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418" w:rsidRDefault="00F93135" w:rsidP="00F93135">
      <w:pPr>
        <w:rPr>
          <w:rFonts w:ascii="Times New Roman" w:hAnsi="Times New Roman"/>
          <w:b/>
          <w:sz w:val="36"/>
          <w:szCs w:val="36"/>
        </w:rPr>
      </w:pPr>
      <w:r w:rsidRPr="00A03C1D">
        <w:rPr>
          <w:rFonts w:ascii="Times New Roman" w:hAnsi="Times New Roman"/>
          <w:b/>
          <w:sz w:val="36"/>
          <w:szCs w:val="36"/>
        </w:rPr>
        <w:t>SURVEILLANCE OF BIRTH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r w:rsidRPr="00A03C1D">
        <w:rPr>
          <w:rFonts w:ascii="Times New Roman" w:hAnsi="Times New Roman"/>
          <w:b/>
          <w:sz w:val="36"/>
          <w:szCs w:val="36"/>
        </w:rPr>
        <w:t>ASPHYXIA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r w:rsidRPr="00A03C1D">
        <w:rPr>
          <w:rFonts w:ascii="Times New Roman" w:hAnsi="Times New Roman"/>
          <w:b/>
          <w:sz w:val="36"/>
          <w:szCs w:val="36"/>
        </w:rPr>
        <w:t>IN RWINKWAVU DISTRICT HOSPITAL CATCHMENT AREA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r w:rsidRPr="00A03C1D">
        <w:rPr>
          <w:rFonts w:ascii="Times New Roman" w:hAnsi="Times New Roman"/>
          <w:b/>
          <w:sz w:val="36"/>
          <w:szCs w:val="36"/>
        </w:rPr>
        <w:t>FROM JANUARY2014 TO DECEMBER 2018</w:t>
      </w:r>
      <w:r w:rsidR="00563418">
        <w:rPr>
          <w:rFonts w:ascii="Times New Roman" w:hAnsi="Times New Roman"/>
          <w:b/>
          <w:sz w:val="36"/>
          <w:szCs w:val="36"/>
        </w:rPr>
        <w:t>.</w:t>
      </w:r>
    </w:p>
    <w:p w:rsidR="00F93135" w:rsidRPr="00563418" w:rsidRDefault="006E5787" w:rsidP="00F93135">
      <w:pPr>
        <w:rPr>
          <w:rFonts w:ascii="Times New Roman" w:hAnsi="Times New Roman"/>
          <w:b/>
          <w:sz w:val="24"/>
          <w:szCs w:val="24"/>
        </w:rPr>
      </w:pPr>
      <w:r w:rsidRPr="00563418">
        <w:rPr>
          <w:rFonts w:ascii="Times New Roman" w:hAnsi="Times New Roman"/>
          <w:b/>
          <w:sz w:val="24"/>
          <w:szCs w:val="24"/>
        </w:rPr>
        <w:t>Kayonza District, Rwanda</w:t>
      </w:r>
    </w:p>
    <w:p w:rsidR="006E5787" w:rsidRPr="006E5787" w:rsidRDefault="006E5787" w:rsidP="00F93135">
      <w:pPr>
        <w:rPr>
          <w:sz w:val="20"/>
          <w:szCs w:val="20"/>
        </w:rPr>
      </w:pPr>
      <w:r w:rsidRPr="006E5787">
        <w:rPr>
          <w:rFonts w:ascii="Times New Roman" w:hAnsi="Times New Roman"/>
          <w:sz w:val="20"/>
          <w:szCs w:val="20"/>
        </w:rPr>
        <w:t>Metuschelah HABIMANA</w:t>
      </w:r>
      <w:r>
        <w:rPr>
          <w:rFonts w:ascii="Times New Roman" w:hAnsi="Times New Roman"/>
          <w:sz w:val="20"/>
          <w:szCs w:val="20"/>
        </w:rPr>
        <w:t>¹</w:t>
      </w:r>
      <w:r w:rsidRPr="006E5787">
        <w:rPr>
          <w:rFonts w:ascii="Times New Roman" w:hAnsi="Times New Roman"/>
          <w:sz w:val="20"/>
          <w:szCs w:val="20"/>
        </w:rPr>
        <w:t>, Dr Etienne RUGIGANA</w:t>
      </w:r>
      <w:r>
        <w:rPr>
          <w:rFonts w:ascii="Times New Roman" w:hAnsi="Times New Roman"/>
          <w:sz w:val="20"/>
          <w:szCs w:val="20"/>
        </w:rPr>
        <w:t>²</w:t>
      </w:r>
      <w:r w:rsidRPr="006E5787">
        <w:rPr>
          <w:rFonts w:ascii="Times New Roman" w:hAnsi="Times New Roman"/>
          <w:sz w:val="20"/>
          <w:szCs w:val="20"/>
        </w:rPr>
        <w:t>, Dr Michel HABIYAREMYE</w:t>
      </w:r>
      <w:r w:rsidR="00563418">
        <w:rPr>
          <w:rFonts w:ascii="Times New Roman" w:hAnsi="Times New Roman"/>
          <w:sz w:val="20"/>
          <w:szCs w:val="20"/>
        </w:rPr>
        <w:t>²</w:t>
      </w:r>
      <w:r w:rsidR="00563418" w:rsidRPr="006E5787">
        <w:rPr>
          <w:rFonts w:ascii="Times New Roman" w:hAnsi="Times New Roman"/>
          <w:sz w:val="20"/>
          <w:szCs w:val="20"/>
        </w:rPr>
        <w:t>, Dr</w:t>
      </w:r>
      <w:r w:rsidRPr="006E5787">
        <w:rPr>
          <w:rFonts w:ascii="Times New Roman" w:hAnsi="Times New Roman"/>
          <w:sz w:val="20"/>
          <w:szCs w:val="20"/>
        </w:rPr>
        <w:t xml:space="preserve"> UWAYITU M. Esperance</w:t>
      </w:r>
      <w:r>
        <w:rPr>
          <w:rFonts w:ascii="Times New Roman" w:hAnsi="Times New Roman"/>
          <w:sz w:val="20"/>
          <w:szCs w:val="20"/>
        </w:rPr>
        <w:t>²</w:t>
      </w:r>
      <w:r w:rsidRPr="006E5787">
        <w:rPr>
          <w:rFonts w:ascii="Times New Roman" w:hAnsi="Times New Roman"/>
          <w:sz w:val="20"/>
          <w:szCs w:val="20"/>
        </w:rPr>
        <w:t>, Alex TUGUME</w:t>
      </w:r>
      <w:r>
        <w:rPr>
          <w:rFonts w:ascii="Times New Roman" w:hAnsi="Times New Roman"/>
          <w:sz w:val="20"/>
          <w:szCs w:val="20"/>
        </w:rPr>
        <w:t>²</w:t>
      </w:r>
      <w:r w:rsidRPr="006E5787">
        <w:rPr>
          <w:rFonts w:ascii="Times New Roman" w:hAnsi="Times New Roman"/>
          <w:sz w:val="20"/>
          <w:szCs w:val="20"/>
        </w:rPr>
        <w:t>,</w:t>
      </w:r>
    </w:p>
    <w:p w:rsidR="00A03C1D" w:rsidRPr="00CA1DD6" w:rsidRDefault="00A03C1D" w:rsidP="00A03C1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486857207"/>
      <w:bookmarkStart w:id="1" w:name="_Toc496685613"/>
      <w:bookmarkStart w:id="2" w:name="_Toc24069873"/>
      <w:r w:rsidRPr="00CA1DD6">
        <w:rPr>
          <w:rFonts w:ascii="Times New Roman" w:hAnsi="Times New Roman" w:cs="Times New Roman"/>
          <w:color w:val="auto"/>
          <w:sz w:val="24"/>
          <w:szCs w:val="24"/>
        </w:rPr>
        <w:t>ABSTRACT</w:t>
      </w:r>
      <w:bookmarkEnd w:id="0"/>
      <w:bookmarkEnd w:id="1"/>
      <w:bookmarkEnd w:id="2"/>
      <w:r w:rsidRPr="00CA1DD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A03C1D" w:rsidRPr="00F91470" w:rsidRDefault="00A03C1D" w:rsidP="00A03C1D">
      <w:pPr>
        <w:rPr>
          <w:rFonts w:ascii="Times New Roman" w:hAnsi="Times New Roman"/>
          <w:sz w:val="24"/>
          <w:szCs w:val="24"/>
        </w:rPr>
      </w:pPr>
    </w:p>
    <w:p w:rsidR="00A03C1D" w:rsidRPr="00F91470" w:rsidRDefault="00A03C1D" w:rsidP="00A03C1D">
      <w:pPr>
        <w:spacing w:line="480" w:lineRule="auto"/>
        <w:rPr>
          <w:rFonts w:ascii="Times New Roman" w:hAnsi="Times New Roman"/>
          <w:sz w:val="24"/>
          <w:szCs w:val="24"/>
        </w:rPr>
      </w:pPr>
      <w:r w:rsidRPr="00F91470">
        <w:rPr>
          <w:rFonts w:ascii="Times New Roman" w:hAnsi="Times New Roman"/>
          <w:b/>
          <w:sz w:val="24"/>
          <w:szCs w:val="24"/>
        </w:rPr>
        <w:t xml:space="preserve">Background: </w:t>
      </w:r>
      <w:r w:rsidRPr="00F91470">
        <w:rPr>
          <w:rFonts w:ascii="Times New Roman" w:hAnsi="Times New Roman"/>
          <w:sz w:val="24"/>
          <w:szCs w:val="24"/>
        </w:rPr>
        <w:t>Birth asphyxia</w:t>
      </w:r>
      <w:r w:rsidR="00A67E0F">
        <w:rPr>
          <w:rFonts w:ascii="Times New Roman" w:hAnsi="Times New Roman"/>
          <w:sz w:val="24"/>
          <w:szCs w:val="24"/>
        </w:rPr>
        <w:t xml:space="preserve"> (BA)</w:t>
      </w:r>
      <w:r w:rsidRPr="00F91470">
        <w:rPr>
          <w:rFonts w:ascii="Times New Roman" w:hAnsi="Times New Roman"/>
          <w:sz w:val="24"/>
          <w:szCs w:val="24"/>
        </w:rPr>
        <w:t xml:space="preserve"> is one of medical condition which is reported </w:t>
      </w:r>
      <w:r>
        <w:rPr>
          <w:rFonts w:ascii="Times New Roman" w:hAnsi="Times New Roman"/>
          <w:sz w:val="24"/>
          <w:szCs w:val="24"/>
        </w:rPr>
        <w:t>in</w:t>
      </w:r>
      <w:r w:rsidR="00A67E0F">
        <w:rPr>
          <w:rFonts w:ascii="Times New Roman" w:hAnsi="Times New Roman"/>
          <w:sz w:val="24"/>
          <w:szCs w:val="24"/>
        </w:rPr>
        <w:t xml:space="preserve"> Rwanda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470">
        <w:rPr>
          <w:rFonts w:ascii="Times New Roman" w:hAnsi="Times New Roman"/>
          <w:sz w:val="24"/>
          <w:szCs w:val="24"/>
        </w:rPr>
        <w:t xml:space="preserve">Health Management Information System (HMIS) to the Ministry of Health by all different health facilities at all levels of the health system structure. </w:t>
      </w:r>
    </w:p>
    <w:p w:rsidR="00A03C1D" w:rsidRPr="00C60BF7" w:rsidRDefault="00A03C1D" w:rsidP="00A03C1D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F91470">
        <w:rPr>
          <w:rFonts w:ascii="Times New Roman" w:hAnsi="Times New Roman"/>
          <w:sz w:val="24"/>
          <w:szCs w:val="24"/>
        </w:rPr>
        <w:t>Rwinkwavu District Hospital</w:t>
      </w:r>
      <w:r w:rsidR="00A67E0F">
        <w:rPr>
          <w:rFonts w:ascii="Times New Roman" w:hAnsi="Times New Roman"/>
          <w:sz w:val="24"/>
          <w:szCs w:val="24"/>
        </w:rPr>
        <w:t xml:space="preserve"> catchment area</w:t>
      </w:r>
      <w:r w:rsidR="00FB05AD">
        <w:rPr>
          <w:rFonts w:ascii="Times New Roman" w:hAnsi="Times New Roman"/>
          <w:sz w:val="24"/>
          <w:szCs w:val="24"/>
        </w:rPr>
        <w:t xml:space="preserve"> located in Kayonza district, in eastern province of Rwanda</w:t>
      </w:r>
      <w:r w:rsidRPr="00F91470">
        <w:rPr>
          <w:rFonts w:ascii="Times New Roman" w:hAnsi="Times New Roman"/>
          <w:sz w:val="24"/>
          <w:szCs w:val="24"/>
        </w:rPr>
        <w:t xml:space="preserve">, all necessary information about </w:t>
      </w:r>
      <w:r w:rsidR="00A67E0F">
        <w:rPr>
          <w:rFonts w:ascii="Times New Roman" w:hAnsi="Times New Roman"/>
          <w:sz w:val="24"/>
          <w:szCs w:val="24"/>
        </w:rPr>
        <w:t xml:space="preserve">BA </w:t>
      </w:r>
      <w:r w:rsidR="00FB05AD">
        <w:rPr>
          <w:rFonts w:ascii="Times New Roman" w:hAnsi="Times New Roman"/>
          <w:sz w:val="24"/>
          <w:szCs w:val="24"/>
        </w:rPr>
        <w:t>is</w:t>
      </w:r>
      <w:r w:rsidRPr="00F91470">
        <w:rPr>
          <w:rFonts w:ascii="Times New Roman" w:hAnsi="Times New Roman"/>
          <w:sz w:val="24"/>
          <w:szCs w:val="24"/>
        </w:rPr>
        <w:t xml:space="preserve"> routinely collected and reported but </w:t>
      </w:r>
      <w:r w:rsidR="00FB05AD">
        <w:rPr>
          <w:rFonts w:ascii="Times New Roman" w:hAnsi="Times New Roman"/>
          <w:sz w:val="24"/>
          <w:szCs w:val="24"/>
        </w:rPr>
        <w:t>is</w:t>
      </w:r>
      <w:r w:rsidRPr="00F91470">
        <w:rPr>
          <w:rFonts w:ascii="Times New Roman" w:hAnsi="Times New Roman"/>
          <w:sz w:val="24"/>
          <w:szCs w:val="24"/>
        </w:rPr>
        <w:t xml:space="preserve"> not analyzed and interpreted. This </w:t>
      </w:r>
      <w:r w:rsidR="00D86746">
        <w:rPr>
          <w:rFonts w:ascii="Times New Roman" w:hAnsi="Times New Roman"/>
          <w:sz w:val="24"/>
          <w:szCs w:val="24"/>
        </w:rPr>
        <w:t>surveillance analysis</w:t>
      </w:r>
      <w:r w:rsidRPr="00F91470">
        <w:rPr>
          <w:rFonts w:ascii="Times New Roman" w:hAnsi="Times New Roman"/>
          <w:sz w:val="24"/>
          <w:szCs w:val="24"/>
        </w:rPr>
        <w:t xml:space="preserve"> aimed at analyzing </w:t>
      </w:r>
      <w:r w:rsidR="00FB05AD">
        <w:rPr>
          <w:rFonts w:ascii="Times New Roman" w:hAnsi="Times New Roman"/>
          <w:sz w:val="24"/>
          <w:szCs w:val="24"/>
        </w:rPr>
        <w:t>BA</w:t>
      </w:r>
      <w:r w:rsidRPr="00F91470">
        <w:rPr>
          <w:rFonts w:ascii="Times New Roman" w:hAnsi="Times New Roman"/>
          <w:sz w:val="24"/>
          <w:szCs w:val="24"/>
        </w:rPr>
        <w:t xml:space="preserve"> surveillance data reported in HMIS in order to reveal </w:t>
      </w:r>
      <w:r w:rsidR="00A67E0F">
        <w:rPr>
          <w:rFonts w:ascii="Times New Roman" w:hAnsi="Times New Roman"/>
          <w:sz w:val="24"/>
          <w:szCs w:val="24"/>
        </w:rPr>
        <w:t>BA</w:t>
      </w:r>
      <w:r w:rsidR="009228DE">
        <w:rPr>
          <w:rFonts w:ascii="Times New Roman" w:hAnsi="Times New Roman"/>
          <w:sz w:val="24"/>
          <w:szCs w:val="24"/>
        </w:rPr>
        <w:t xml:space="preserve"> burden, </w:t>
      </w:r>
      <w:r w:rsidRPr="00F91470">
        <w:rPr>
          <w:rFonts w:ascii="Times New Roman" w:hAnsi="Times New Roman"/>
          <w:sz w:val="24"/>
          <w:szCs w:val="24"/>
        </w:rPr>
        <w:t>identify gaps and Strengths in the reporting system,</w:t>
      </w:r>
      <w:r>
        <w:rPr>
          <w:rFonts w:ascii="Times New Roman" w:hAnsi="Times New Roman"/>
          <w:sz w:val="24"/>
          <w:szCs w:val="24"/>
        </w:rPr>
        <w:t xml:space="preserve"> and then </w:t>
      </w:r>
      <w:r w:rsidR="009228DE">
        <w:rPr>
          <w:rFonts w:ascii="Times New Roman" w:hAnsi="Times New Roman"/>
          <w:sz w:val="24"/>
          <w:szCs w:val="24"/>
        </w:rPr>
        <w:t>make</w:t>
      </w:r>
      <w:r w:rsidRPr="00F91470">
        <w:rPr>
          <w:rFonts w:ascii="Times New Roman" w:hAnsi="Times New Roman"/>
          <w:sz w:val="24"/>
          <w:szCs w:val="24"/>
        </w:rPr>
        <w:t xml:space="preserve"> evidence</w:t>
      </w:r>
      <w:r>
        <w:rPr>
          <w:rFonts w:ascii="Times New Roman" w:hAnsi="Times New Roman"/>
          <w:sz w:val="24"/>
          <w:szCs w:val="24"/>
        </w:rPr>
        <w:t xml:space="preserve"> based </w:t>
      </w:r>
      <w:r w:rsidR="009228DE">
        <w:rPr>
          <w:rFonts w:ascii="Times New Roman" w:hAnsi="Times New Roman"/>
          <w:sz w:val="24"/>
          <w:szCs w:val="24"/>
        </w:rPr>
        <w:t xml:space="preserve">recommendations </w:t>
      </w:r>
      <w:r>
        <w:rPr>
          <w:rFonts w:ascii="Times New Roman" w:hAnsi="Times New Roman"/>
          <w:sz w:val="24"/>
          <w:szCs w:val="24"/>
        </w:rPr>
        <w:t xml:space="preserve">to improve </w:t>
      </w:r>
      <w:r w:rsidR="009228DE">
        <w:rPr>
          <w:rFonts w:ascii="Times New Roman" w:hAnsi="Times New Roman"/>
          <w:sz w:val="24"/>
          <w:szCs w:val="24"/>
        </w:rPr>
        <w:t xml:space="preserve">BA </w:t>
      </w:r>
      <w:r w:rsidRPr="00F91470">
        <w:rPr>
          <w:rFonts w:ascii="Times New Roman" w:hAnsi="Times New Roman"/>
          <w:sz w:val="24"/>
          <w:szCs w:val="24"/>
        </w:rPr>
        <w:t>surveillance system.</w:t>
      </w:r>
    </w:p>
    <w:p w:rsidR="00A03C1D" w:rsidRDefault="00A03C1D" w:rsidP="00A03C1D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F91470">
        <w:rPr>
          <w:rFonts w:ascii="Times New Roman" w:hAnsi="Times New Roman"/>
          <w:b/>
          <w:sz w:val="24"/>
          <w:szCs w:val="24"/>
        </w:rPr>
        <w:t xml:space="preserve">Methods: </w:t>
      </w:r>
      <w:r w:rsidR="00F93135">
        <w:rPr>
          <w:rFonts w:ascii="Times New Roman" w:hAnsi="Times New Roman"/>
          <w:sz w:val="24"/>
          <w:szCs w:val="24"/>
        </w:rPr>
        <w:t xml:space="preserve">A cross-sectional design </w:t>
      </w:r>
      <w:r w:rsidRPr="00F91470">
        <w:rPr>
          <w:rFonts w:ascii="Times New Roman" w:hAnsi="Times New Roman"/>
          <w:sz w:val="24"/>
          <w:szCs w:val="24"/>
        </w:rPr>
        <w:t>used data of birth asphyxia reported by health facilities in HMIS data base</w:t>
      </w:r>
      <w:r w:rsidR="00A67E0F">
        <w:rPr>
          <w:rFonts w:ascii="Times New Roman" w:hAnsi="Times New Roman"/>
          <w:sz w:val="24"/>
          <w:szCs w:val="24"/>
        </w:rPr>
        <w:t xml:space="preserve"> from January 2014 to December 2018</w:t>
      </w:r>
      <w:r w:rsidRPr="00F91470">
        <w:rPr>
          <w:rFonts w:ascii="Times New Roman" w:hAnsi="Times New Roman"/>
          <w:sz w:val="24"/>
          <w:szCs w:val="24"/>
        </w:rPr>
        <w:t xml:space="preserve">, </w:t>
      </w:r>
      <w:r w:rsidR="00FB05AD">
        <w:rPr>
          <w:rFonts w:ascii="Times New Roman" w:hAnsi="Times New Roman"/>
          <w:sz w:val="24"/>
          <w:szCs w:val="24"/>
        </w:rPr>
        <w:t xml:space="preserve">secondary </w:t>
      </w:r>
      <w:r w:rsidRPr="00F91470">
        <w:rPr>
          <w:rFonts w:ascii="Times New Roman" w:hAnsi="Times New Roman"/>
          <w:sz w:val="24"/>
          <w:szCs w:val="24"/>
        </w:rPr>
        <w:t xml:space="preserve">data were downloaded </w:t>
      </w:r>
      <w:r w:rsidR="00FB05AD">
        <w:rPr>
          <w:rFonts w:ascii="Times New Roman" w:hAnsi="Times New Roman"/>
          <w:sz w:val="24"/>
          <w:szCs w:val="24"/>
        </w:rPr>
        <w:t xml:space="preserve">from HMIS and </w:t>
      </w:r>
      <w:r w:rsidRPr="00F91470">
        <w:rPr>
          <w:rFonts w:ascii="Times New Roman" w:hAnsi="Times New Roman"/>
          <w:sz w:val="24"/>
          <w:szCs w:val="24"/>
        </w:rPr>
        <w:t xml:space="preserve">primary data were collected from patients’ files and registers and </w:t>
      </w:r>
      <w:r w:rsidR="00E61869">
        <w:rPr>
          <w:rFonts w:ascii="Times New Roman" w:hAnsi="Times New Roman"/>
          <w:sz w:val="24"/>
          <w:szCs w:val="24"/>
        </w:rPr>
        <w:t xml:space="preserve">both were </w:t>
      </w:r>
      <w:r w:rsidR="00FB05AD">
        <w:rPr>
          <w:rFonts w:ascii="Times New Roman" w:hAnsi="Times New Roman"/>
          <w:sz w:val="24"/>
          <w:szCs w:val="24"/>
        </w:rPr>
        <w:t>analyzed for describing burden due to BA, rep</w:t>
      </w:r>
      <w:r w:rsidR="00E61869">
        <w:rPr>
          <w:rFonts w:ascii="Times New Roman" w:hAnsi="Times New Roman"/>
          <w:sz w:val="24"/>
          <w:szCs w:val="24"/>
        </w:rPr>
        <w:t xml:space="preserve">orting timeliness, completeness, and </w:t>
      </w:r>
      <w:r w:rsidR="00FB05AD">
        <w:rPr>
          <w:rFonts w:ascii="Times New Roman" w:hAnsi="Times New Roman"/>
          <w:sz w:val="24"/>
          <w:szCs w:val="24"/>
        </w:rPr>
        <w:t>accuracy</w:t>
      </w:r>
      <w:r w:rsidR="00BF0969">
        <w:rPr>
          <w:rFonts w:ascii="Times New Roman" w:hAnsi="Times New Roman"/>
          <w:sz w:val="24"/>
          <w:szCs w:val="24"/>
        </w:rPr>
        <w:t>.</w:t>
      </w:r>
      <w:bookmarkStart w:id="3" w:name="_GoBack"/>
      <w:bookmarkEnd w:id="3"/>
    </w:p>
    <w:p w:rsidR="00563418" w:rsidRDefault="00563418" w:rsidP="00A03C1D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563418" w:rsidRDefault="00563418" w:rsidP="00A03C1D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563418" w:rsidRDefault="00563418" w:rsidP="00A03C1D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563418" w:rsidRDefault="00563418" w:rsidP="00A03C1D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563418" w:rsidRPr="00F91470" w:rsidRDefault="00563418" w:rsidP="00A03C1D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A28C7" w:rsidRPr="00563418" w:rsidRDefault="00A03C1D" w:rsidP="00563418">
      <w:pPr>
        <w:spacing w:line="480" w:lineRule="auto"/>
        <w:rPr>
          <w:rFonts w:ascii="Times New Roman" w:hAnsi="Times New Roman"/>
          <w:sz w:val="24"/>
          <w:szCs w:val="24"/>
        </w:rPr>
      </w:pPr>
      <w:r w:rsidRPr="00F91470">
        <w:rPr>
          <w:rFonts w:ascii="Times New Roman" w:hAnsi="Times New Roman"/>
          <w:b/>
          <w:sz w:val="24"/>
          <w:szCs w:val="24"/>
        </w:rPr>
        <w:lastRenderedPageBreak/>
        <w:t>Results:</w:t>
      </w:r>
      <w:r w:rsidRPr="00F91470">
        <w:rPr>
          <w:rFonts w:ascii="Times New Roman" w:hAnsi="Times New Roman"/>
          <w:sz w:val="24"/>
          <w:szCs w:val="24"/>
        </w:rPr>
        <w:t xml:space="preserve"> </w:t>
      </w:r>
      <w:r w:rsidR="00E61869">
        <w:rPr>
          <w:rFonts w:ascii="Times New Roman" w:hAnsi="Times New Roman"/>
          <w:sz w:val="24"/>
          <w:szCs w:val="24"/>
        </w:rPr>
        <w:t>BA</w:t>
      </w:r>
      <w:r w:rsidRPr="00F91470">
        <w:rPr>
          <w:rFonts w:ascii="Times New Roman" w:hAnsi="Times New Roman"/>
          <w:sz w:val="24"/>
          <w:szCs w:val="24"/>
        </w:rPr>
        <w:t xml:space="preserve"> surveillance system through HMIS is functioning, the completeness was 100% in first four years</w:t>
      </w:r>
      <w:r w:rsidR="00AA28C7">
        <w:rPr>
          <w:rFonts w:ascii="Times New Roman" w:hAnsi="Times New Roman"/>
          <w:sz w:val="24"/>
          <w:szCs w:val="24"/>
        </w:rPr>
        <w:t xml:space="preserve"> and </w:t>
      </w:r>
      <w:r w:rsidRPr="00F91470">
        <w:rPr>
          <w:rFonts w:ascii="Times New Roman" w:hAnsi="Times New Roman"/>
          <w:sz w:val="24"/>
          <w:szCs w:val="24"/>
        </w:rPr>
        <w:t xml:space="preserve">declined at </w:t>
      </w:r>
      <w:r w:rsidR="0074456B">
        <w:rPr>
          <w:rFonts w:ascii="Times New Roman" w:hAnsi="Times New Roman"/>
          <w:sz w:val="24"/>
          <w:szCs w:val="24"/>
        </w:rPr>
        <w:t>66.6% in 2018</w:t>
      </w:r>
      <w:r w:rsidRPr="00F91470">
        <w:rPr>
          <w:rFonts w:ascii="Times New Roman" w:hAnsi="Times New Roman"/>
          <w:sz w:val="24"/>
          <w:szCs w:val="24"/>
        </w:rPr>
        <w:t>.</w:t>
      </w:r>
      <w:r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 reporting timeliness </w:t>
      </w:r>
      <w:r w:rsidR="00013B72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declined over </w:t>
      </w:r>
      <w:r w:rsidR="00AA28C7">
        <w:rPr>
          <w:rFonts w:ascii="Times New Roman" w:eastAsia="Times New Roman" w:hAnsi="Times New Roman"/>
          <w:sz w:val="24"/>
          <w:szCs w:val="24"/>
          <w:lang w:val="en-GB" w:eastAsia="fr-FR"/>
        </w:rPr>
        <w:t>years</w:t>
      </w:r>
      <w:r w:rsidR="00013B72">
        <w:rPr>
          <w:rFonts w:ascii="Times New Roman" w:eastAsia="Times New Roman" w:hAnsi="Times New Roman"/>
          <w:sz w:val="24"/>
          <w:szCs w:val="24"/>
          <w:lang w:val="en-GB" w:eastAsia="fr-FR"/>
        </w:rPr>
        <w:t>, from</w:t>
      </w:r>
      <w:r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 88.91</w:t>
      </w:r>
      <w:r w:rsidR="00A67E0F"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>%</w:t>
      </w:r>
      <w:r w:rsidR="00A67E0F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 </w:t>
      </w:r>
      <w:r w:rsidR="00A67E0F"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>to</w:t>
      </w:r>
      <w:r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 70.37</w:t>
      </w:r>
      <w:r w:rsidR="00A67E0F">
        <w:rPr>
          <w:rFonts w:ascii="Times New Roman" w:eastAsia="Times New Roman" w:hAnsi="Times New Roman"/>
          <w:sz w:val="24"/>
          <w:szCs w:val="24"/>
          <w:lang w:val="en-GB" w:eastAsia="fr-FR"/>
        </w:rPr>
        <w:t>%. R</w:t>
      </w:r>
      <w:r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eporting accuracy </w:t>
      </w:r>
      <w:r w:rsidR="00013B72">
        <w:rPr>
          <w:rFonts w:ascii="Times New Roman" w:eastAsia="Times New Roman" w:hAnsi="Times New Roman"/>
          <w:sz w:val="24"/>
          <w:szCs w:val="24"/>
          <w:lang w:val="en-GB" w:eastAsia="fr-FR"/>
        </w:rPr>
        <w:t>ranged between</w:t>
      </w:r>
      <w:r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 118.3</w:t>
      </w:r>
      <w:r w:rsidR="00013B72"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% </w:t>
      </w:r>
      <w:r w:rsidR="00013B72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and </w:t>
      </w:r>
      <w:r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>89.3%.</w:t>
      </w:r>
      <w:r w:rsidRPr="00F91470">
        <w:rPr>
          <w:rFonts w:ascii="Times New Roman" w:hAnsi="Times New Roman"/>
          <w:sz w:val="24"/>
          <w:szCs w:val="24"/>
        </w:rPr>
        <w:t xml:space="preserve"> </w:t>
      </w:r>
      <w:r w:rsidR="009228DE">
        <w:rPr>
          <w:rFonts w:ascii="Times New Roman" w:hAnsi="Times New Roman"/>
          <w:sz w:val="24"/>
          <w:szCs w:val="24"/>
        </w:rPr>
        <w:t>BA</w:t>
      </w:r>
      <w:r w:rsidRPr="00F91470">
        <w:rPr>
          <w:rFonts w:ascii="Times New Roman" w:hAnsi="Times New Roman"/>
          <w:sz w:val="24"/>
          <w:szCs w:val="24"/>
        </w:rPr>
        <w:t xml:space="preserve"> incidence </w:t>
      </w:r>
      <w:r w:rsidR="009228DE">
        <w:rPr>
          <w:rFonts w:ascii="Times New Roman" w:hAnsi="Times New Roman"/>
          <w:sz w:val="24"/>
          <w:szCs w:val="24"/>
        </w:rPr>
        <w:t xml:space="preserve">rate </w:t>
      </w:r>
      <w:r w:rsidR="00013B72">
        <w:rPr>
          <w:rFonts w:ascii="Times New Roman" w:hAnsi="Times New Roman"/>
          <w:sz w:val="24"/>
          <w:szCs w:val="24"/>
        </w:rPr>
        <w:t xml:space="preserve">decreased over years, it ranged between 2.82% </w:t>
      </w:r>
      <w:r w:rsidRPr="00F91470">
        <w:rPr>
          <w:rFonts w:ascii="Times New Roman" w:hAnsi="Times New Roman"/>
          <w:sz w:val="24"/>
          <w:szCs w:val="24"/>
        </w:rPr>
        <w:t>and 1.78%</w:t>
      </w:r>
      <w:r w:rsidR="009228DE">
        <w:rPr>
          <w:rFonts w:ascii="Times New Roman" w:hAnsi="Times New Roman"/>
          <w:sz w:val="24"/>
          <w:szCs w:val="24"/>
        </w:rPr>
        <w:t>. BA mortality rate was</w:t>
      </w:r>
      <w:r w:rsidRPr="00F91470">
        <w:rPr>
          <w:rFonts w:ascii="Times New Roman" w:hAnsi="Times New Roman"/>
          <w:sz w:val="24"/>
          <w:szCs w:val="24"/>
        </w:rPr>
        <w:t xml:space="preserve"> low</w:t>
      </w:r>
      <w:r w:rsidR="00AA28C7">
        <w:rPr>
          <w:rFonts w:ascii="Times New Roman" w:hAnsi="Times New Roman"/>
          <w:sz w:val="24"/>
          <w:szCs w:val="24"/>
        </w:rPr>
        <w:t xml:space="preserve"> and </w:t>
      </w:r>
      <w:r w:rsidRPr="00F91470">
        <w:rPr>
          <w:rFonts w:ascii="Times New Roman" w:hAnsi="Times New Roman"/>
          <w:sz w:val="24"/>
          <w:szCs w:val="24"/>
        </w:rPr>
        <w:t>decreas</w:t>
      </w:r>
      <w:r w:rsidR="009228DE">
        <w:rPr>
          <w:rFonts w:ascii="Times New Roman" w:hAnsi="Times New Roman"/>
          <w:sz w:val="24"/>
          <w:szCs w:val="24"/>
        </w:rPr>
        <w:t>ed over years</w:t>
      </w:r>
      <w:r w:rsidR="00881F19">
        <w:rPr>
          <w:rFonts w:ascii="Times New Roman" w:hAnsi="Times New Roman"/>
          <w:sz w:val="24"/>
          <w:szCs w:val="24"/>
        </w:rPr>
        <w:t>, it ranged between</w:t>
      </w:r>
      <w:r w:rsidRPr="00F91470">
        <w:rPr>
          <w:rFonts w:ascii="Times New Roman" w:hAnsi="Times New Roman"/>
          <w:sz w:val="24"/>
          <w:szCs w:val="24"/>
        </w:rPr>
        <w:t xml:space="preserve"> 0.68% </w:t>
      </w:r>
      <w:r w:rsidR="00881F19">
        <w:rPr>
          <w:rFonts w:ascii="Times New Roman" w:hAnsi="Times New Roman"/>
          <w:sz w:val="24"/>
          <w:szCs w:val="24"/>
        </w:rPr>
        <w:t>and</w:t>
      </w:r>
      <w:r w:rsidRPr="00F91470">
        <w:rPr>
          <w:rFonts w:ascii="Times New Roman" w:hAnsi="Times New Roman"/>
          <w:sz w:val="24"/>
          <w:szCs w:val="24"/>
        </w:rPr>
        <w:t xml:space="preserve"> 0.28%.</w:t>
      </w:r>
      <w:r w:rsidR="009228DE">
        <w:rPr>
          <w:rFonts w:ascii="Times New Roman" w:hAnsi="Times New Roman"/>
          <w:sz w:val="24"/>
          <w:szCs w:val="24"/>
        </w:rPr>
        <w:t xml:space="preserve"> </w:t>
      </w:r>
      <w:r w:rsidR="00AA28C7">
        <w:rPr>
          <w:rFonts w:ascii="Times New Roman" w:hAnsi="Times New Roman"/>
          <w:sz w:val="24"/>
          <w:szCs w:val="24"/>
        </w:rPr>
        <w:t>BA case fatality rate</w:t>
      </w:r>
      <w:r w:rsidRPr="00F91470">
        <w:rPr>
          <w:rFonts w:ascii="Times New Roman" w:hAnsi="Times New Roman"/>
          <w:sz w:val="24"/>
          <w:szCs w:val="24"/>
        </w:rPr>
        <w:t xml:space="preserve"> </w:t>
      </w:r>
      <w:r w:rsidR="00881F19">
        <w:rPr>
          <w:rFonts w:ascii="Times New Roman" w:hAnsi="Times New Roman"/>
          <w:sz w:val="24"/>
          <w:szCs w:val="24"/>
        </w:rPr>
        <w:t xml:space="preserve">decreased over years from </w:t>
      </w:r>
      <w:r w:rsidRPr="00F91470">
        <w:rPr>
          <w:rFonts w:ascii="Times New Roman" w:hAnsi="Times New Roman"/>
          <w:sz w:val="24"/>
          <w:szCs w:val="24"/>
        </w:rPr>
        <w:t xml:space="preserve">26.6% </w:t>
      </w:r>
      <w:r w:rsidR="00881F19">
        <w:rPr>
          <w:rFonts w:ascii="Times New Roman" w:hAnsi="Times New Roman"/>
          <w:sz w:val="24"/>
          <w:szCs w:val="24"/>
        </w:rPr>
        <w:t xml:space="preserve">to </w:t>
      </w:r>
      <w:r w:rsidRPr="00F91470">
        <w:rPr>
          <w:rFonts w:ascii="Times New Roman" w:hAnsi="Times New Roman"/>
          <w:sz w:val="24"/>
          <w:szCs w:val="24"/>
        </w:rPr>
        <w:t>15.9%. Male new born babies were more affected</w:t>
      </w:r>
      <w:r w:rsidR="0074456B">
        <w:rPr>
          <w:rFonts w:ascii="Times New Roman" w:hAnsi="Times New Roman"/>
          <w:sz w:val="24"/>
          <w:szCs w:val="24"/>
        </w:rPr>
        <w:t xml:space="preserve"> </w:t>
      </w:r>
      <w:r w:rsidR="0074456B" w:rsidRPr="00F91470">
        <w:rPr>
          <w:rFonts w:ascii="Times New Roman" w:hAnsi="Times New Roman"/>
          <w:sz w:val="24"/>
          <w:szCs w:val="24"/>
        </w:rPr>
        <w:t>63.75</w:t>
      </w:r>
      <w:r w:rsidR="00881F19" w:rsidRPr="00F91470">
        <w:rPr>
          <w:rFonts w:ascii="Times New Roman" w:hAnsi="Times New Roman"/>
          <w:sz w:val="24"/>
          <w:szCs w:val="24"/>
        </w:rPr>
        <w:t>% than</w:t>
      </w:r>
      <w:r w:rsidRPr="00F91470">
        <w:rPr>
          <w:rFonts w:ascii="Times New Roman" w:hAnsi="Times New Roman"/>
          <w:sz w:val="24"/>
          <w:szCs w:val="24"/>
        </w:rPr>
        <w:t xml:space="preserve"> female new born babies</w:t>
      </w:r>
      <w:r w:rsidR="00881F19">
        <w:rPr>
          <w:rFonts w:ascii="Times New Roman" w:hAnsi="Times New Roman"/>
          <w:sz w:val="24"/>
          <w:szCs w:val="24"/>
        </w:rPr>
        <w:t xml:space="preserve"> </w:t>
      </w:r>
      <w:r w:rsidR="0074456B" w:rsidRPr="00F91470">
        <w:rPr>
          <w:rFonts w:ascii="Times New Roman" w:hAnsi="Times New Roman"/>
          <w:sz w:val="24"/>
          <w:szCs w:val="24"/>
        </w:rPr>
        <w:t>36.25%</w:t>
      </w:r>
      <w:r w:rsidRPr="00F91470">
        <w:rPr>
          <w:rFonts w:ascii="Times New Roman" w:hAnsi="Times New Roman"/>
          <w:sz w:val="24"/>
          <w:szCs w:val="24"/>
        </w:rPr>
        <w:t xml:space="preserve">. </w:t>
      </w:r>
    </w:p>
    <w:p w:rsidR="00A03C1D" w:rsidRPr="00F91470" w:rsidRDefault="00A03C1D" w:rsidP="00A03C1D">
      <w:pPr>
        <w:spacing w:after="0"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F91470">
        <w:rPr>
          <w:rFonts w:ascii="Times New Roman" w:hAnsi="Times New Roman"/>
          <w:b/>
          <w:sz w:val="24"/>
          <w:szCs w:val="24"/>
        </w:rPr>
        <w:t xml:space="preserve">Conclusion: </w:t>
      </w:r>
    </w:p>
    <w:p w:rsidR="00A03C1D" w:rsidRPr="00F91470" w:rsidRDefault="00A03C1D" w:rsidP="009228DE">
      <w:pPr>
        <w:spacing w:after="0"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F91470">
        <w:rPr>
          <w:rFonts w:ascii="Times New Roman" w:hAnsi="Times New Roman"/>
          <w:sz w:val="24"/>
          <w:szCs w:val="24"/>
          <w:shd w:val="clear" w:color="auto" w:fill="FFFFFF"/>
        </w:rPr>
        <w:t xml:space="preserve"> This </w:t>
      </w:r>
      <w:r w:rsidR="00AA28C7">
        <w:rPr>
          <w:rFonts w:ascii="Times New Roman" w:hAnsi="Times New Roman"/>
          <w:sz w:val="24"/>
          <w:szCs w:val="24"/>
          <w:shd w:val="clear" w:color="auto" w:fill="FFFFFF"/>
        </w:rPr>
        <w:t>surveillance analysis</w:t>
      </w:r>
      <w:r w:rsidRPr="00F91470">
        <w:rPr>
          <w:rFonts w:ascii="Times New Roman" w:hAnsi="Times New Roman"/>
          <w:sz w:val="24"/>
          <w:szCs w:val="24"/>
          <w:shd w:val="clear" w:color="auto" w:fill="FFFFFF"/>
        </w:rPr>
        <w:t xml:space="preserve"> has provided the evidence that </w:t>
      </w:r>
      <w:r w:rsidR="009228DE">
        <w:rPr>
          <w:rFonts w:ascii="Times New Roman" w:hAnsi="Times New Roman"/>
          <w:sz w:val="24"/>
          <w:szCs w:val="24"/>
          <w:shd w:val="clear" w:color="auto" w:fill="FFFFFF"/>
        </w:rPr>
        <w:t>BA</w:t>
      </w:r>
      <w:r w:rsidRPr="00F91470">
        <w:rPr>
          <w:rFonts w:ascii="Times New Roman" w:hAnsi="Times New Roman"/>
          <w:sz w:val="24"/>
          <w:szCs w:val="24"/>
          <w:shd w:val="clear" w:color="auto" w:fill="FFFFFF"/>
        </w:rPr>
        <w:t xml:space="preserve"> surveillance reporting through HMIS became more incomplete in 2018 and the reporting timeliness decreased too in 2018</w:t>
      </w:r>
      <w:r w:rsidR="00AA28C7">
        <w:rPr>
          <w:rFonts w:ascii="Times New Roman" w:hAnsi="Times New Roman"/>
          <w:sz w:val="24"/>
          <w:szCs w:val="24"/>
          <w:shd w:val="clear" w:color="auto" w:fill="FFFFFF"/>
        </w:rPr>
        <w:t xml:space="preserve">. Reporting </w:t>
      </w:r>
      <w:r w:rsidRPr="00F91470">
        <w:rPr>
          <w:rFonts w:ascii="Times New Roman" w:hAnsi="Times New Roman"/>
          <w:sz w:val="24"/>
          <w:szCs w:val="24"/>
          <w:shd w:val="clear" w:color="auto" w:fill="FFFFFF"/>
        </w:rPr>
        <w:t xml:space="preserve">accuracy </w:t>
      </w:r>
      <w:r w:rsidR="00AA28C7">
        <w:rPr>
          <w:rFonts w:ascii="Times New Roman" w:eastAsia="Times New Roman" w:hAnsi="Times New Roman"/>
          <w:sz w:val="24"/>
          <w:szCs w:val="24"/>
          <w:lang w:val="en-GB" w:eastAsia="fr-FR"/>
        </w:rPr>
        <w:t>was nearly exact.</w:t>
      </w:r>
      <w:r w:rsidR="00881F19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 </w:t>
      </w:r>
      <w:r w:rsidRPr="00F91470">
        <w:rPr>
          <w:rFonts w:ascii="Times New Roman" w:hAnsi="Times New Roman"/>
          <w:sz w:val="24"/>
          <w:szCs w:val="24"/>
          <w:shd w:val="clear" w:color="auto" w:fill="FFFFFF"/>
        </w:rPr>
        <w:t>BA case fatality rate</w:t>
      </w:r>
      <w:r w:rsidR="009228DE">
        <w:rPr>
          <w:rFonts w:ascii="Times New Roman" w:hAnsi="Times New Roman"/>
          <w:sz w:val="24"/>
          <w:szCs w:val="24"/>
          <w:shd w:val="clear" w:color="auto" w:fill="FFFFFF"/>
        </w:rPr>
        <w:t xml:space="preserve"> was relatively high but decreased</w:t>
      </w:r>
      <w:r w:rsidR="00AA28C7">
        <w:rPr>
          <w:rFonts w:ascii="Times New Roman" w:hAnsi="Times New Roman"/>
          <w:sz w:val="24"/>
          <w:szCs w:val="24"/>
          <w:shd w:val="clear" w:color="auto" w:fill="FFFFFF"/>
        </w:rPr>
        <w:t xml:space="preserve"> over years.</w:t>
      </w:r>
    </w:p>
    <w:p w:rsidR="00A03C1D" w:rsidRPr="00F91470" w:rsidRDefault="00A03C1D" w:rsidP="00A03C1D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F9147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F91470">
        <w:rPr>
          <w:rFonts w:ascii="Times New Roman" w:hAnsi="Times New Roman"/>
          <w:b/>
          <w:sz w:val="24"/>
          <w:szCs w:val="24"/>
        </w:rPr>
        <w:t>Keywords:</w:t>
      </w:r>
      <w:r w:rsidRPr="00F91470">
        <w:rPr>
          <w:rFonts w:ascii="Times New Roman" w:hAnsi="Times New Roman"/>
          <w:sz w:val="24"/>
          <w:szCs w:val="24"/>
        </w:rPr>
        <w:t xml:space="preserve"> Birth asphyxia; comp</w:t>
      </w:r>
      <w:r w:rsidR="009228DE">
        <w:rPr>
          <w:rFonts w:ascii="Times New Roman" w:hAnsi="Times New Roman"/>
          <w:sz w:val="24"/>
          <w:szCs w:val="24"/>
        </w:rPr>
        <w:t>leteness; timeliness, accuracy.</w:t>
      </w:r>
    </w:p>
    <w:p w:rsidR="00A03C1D" w:rsidRPr="00F91470" w:rsidRDefault="00A03C1D" w:rsidP="00A03C1D">
      <w:pPr>
        <w:pStyle w:val="Heading1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</w:p>
    <w:p w:rsidR="00EE1EC7" w:rsidRDefault="00BF0969"/>
    <w:sectPr w:rsidR="00EE1EC7" w:rsidSect="009228DE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C1D"/>
    <w:rsid w:val="00013B72"/>
    <w:rsid w:val="00563418"/>
    <w:rsid w:val="00684F12"/>
    <w:rsid w:val="006E5787"/>
    <w:rsid w:val="0074456B"/>
    <w:rsid w:val="00881F19"/>
    <w:rsid w:val="009228DE"/>
    <w:rsid w:val="00A03C1D"/>
    <w:rsid w:val="00A67E0F"/>
    <w:rsid w:val="00AA28C7"/>
    <w:rsid w:val="00BF0969"/>
    <w:rsid w:val="00C25637"/>
    <w:rsid w:val="00D040FC"/>
    <w:rsid w:val="00D86746"/>
    <w:rsid w:val="00E61869"/>
    <w:rsid w:val="00F93135"/>
    <w:rsid w:val="00FB05AD"/>
    <w:rsid w:val="00FF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632F4"/>
  <w15:chartTrackingRefBased/>
  <w15:docId w15:val="{6618F454-E529-456A-8F2E-066D93FFC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3C1D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C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C1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pharmacy.rwinkwavuhospital@gmail.com</dc:creator>
  <cp:keywords/>
  <dc:description/>
  <cp:lastModifiedBy>pharmacy.rwinkwavuhospital@gmail.com</cp:lastModifiedBy>
  <cp:revision>16</cp:revision>
  <dcterms:created xsi:type="dcterms:W3CDTF">2019-11-15T10:54:00Z</dcterms:created>
  <dcterms:modified xsi:type="dcterms:W3CDTF">2019-11-15T13:42:00Z</dcterms:modified>
</cp:coreProperties>
</file>