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BE8" w:rsidRDefault="005C6BE8" w:rsidP="005C6BE8">
      <w:pPr>
        <w:pStyle w:val="paragraph"/>
        <w:textAlignment w:val="baseline"/>
        <w:rPr>
          <w:rStyle w:val="normaltextrun"/>
          <w:b/>
          <w:bCs/>
          <w:sz w:val="22"/>
          <w:szCs w:val="22"/>
          <w:lang w:val="en-US"/>
        </w:rPr>
      </w:pPr>
    </w:p>
    <w:p w:rsidR="005C6BE8" w:rsidRDefault="004450E8" w:rsidP="005C6BE8">
      <w:pPr>
        <w:pStyle w:val="paragraph"/>
        <w:textAlignment w:val="baseline"/>
        <w:rPr>
          <w:rStyle w:val="normaltextrun"/>
          <w:b/>
          <w:bCs/>
          <w:sz w:val="22"/>
          <w:szCs w:val="22"/>
          <w:lang w:val="en-US"/>
        </w:rPr>
      </w:pPr>
      <w:r w:rsidRPr="004450E8">
        <w:rPr>
          <w:rStyle w:val="normaltextrun"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12A163D" wp14:editId="16A3CC6C">
            <wp:simplePos x="0" y="0"/>
            <wp:positionH relativeFrom="margin">
              <wp:posOffset>4733925</wp:posOffset>
            </wp:positionH>
            <wp:positionV relativeFrom="paragraph">
              <wp:posOffset>4445</wp:posOffset>
            </wp:positionV>
            <wp:extent cx="1190625" cy="1446183"/>
            <wp:effectExtent l="0" t="0" r="0" b="1905"/>
            <wp:wrapNone/>
            <wp:docPr id="1" name="Imagen 1" descr="C:\Users\W8.1\Dropbox\Colciencias Administracion\A75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8.1\Dropbox\Colciencias Administracion\A75A00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44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6BE8" w:rsidRDefault="005C6BE8" w:rsidP="005C6BE8">
      <w:pPr>
        <w:pStyle w:val="paragraph"/>
        <w:textAlignment w:val="baseline"/>
        <w:rPr>
          <w:rStyle w:val="normaltextrun"/>
          <w:b/>
          <w:bCs/>
          <w:sz w:val="22"/>
          <w:szCs w:val="22"/>
          <w:lang w:val="en-US"/>
        </w:rPr>
      </w:pPr>
    </w:p>
    <w:p w:rsidR="005C6BE8" w:rsidRDefault="005C6BE8" w:rsidP="005C6BE8">
      <w:pPr>
        <w:pStyle w:val="paragraph"/>
        <w:textAlignment w:val="baseline"/>
        <w:rPr>
          <w:rStyle w:val="normaltextrun"/>
          <w:bCs/>
          <w:sz w:val="22"/>
          <w:szCs w:val="22"/>
          <w:lang w:val="en-US"/>
        </w:rPr>
      </w:pPr>
      <w:r>
        <w:rPr>
          <w:rStyle w:val="normaltextrun"/>
          <w:b/>
          <w:bCs/>
          <w:sz w:val="22"/>
          <w:szCs w:val="22"/>
          <w:lang w:val="en-US"/>
        </w:rPr>
        <w:t xml:space="preserve">Title:  </w:t>
      </w:r>
      <w:r>
        <w:rPr>
          <w:rStyle w:val="normaltextrun"/>
          <w:bCs/>
          <w:sz w:val="22"/>
          <w:szCs w:val="22"/>
          <w:lang w:val="en-US"/>
        </w:rPr>
        <w:t>Fighting Through the First Day of Life i</w:t>
      </w:r>
      <w:r w:rsidRPr="005C6BE8">
        <w:rPr>
          <w:rStyle w:val="normaltextrun"/>
          <w:bCs/>
          <w:sz w:val="22"/>
          <w:szCs w:val="22"/>
          <w:lang w:val="en-US"/>
        </w:rPr>
        <w:t>n Colombia</w:t>
      </w:r>
      <w:r w:rsidR="004450E8" w:rsidRPr="004450E8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C6BE8" w:rsidRDefault="005C6BE8" w:rsidP="005C6BE8">
      <w:pPr>
        <w:pStyle w:val="paragraph"/>
        <w:textAlignment w:val="baseline"/>
        <w:rPr>
          <w:rStyle w:val="normaltextrun"/>
          <w:b/>
          <w:bCs/>
          <w:sz w:val="22"/>
          <w:szCs w:val="22"/>
          <w:lang w:val="en-US"/>
        </w:rPr>
      </w:pPr>
      <w:bookmarkStart w:id="0" w:name="_GoBack"/>
      <w:bookmarkEnd w:id="0"/>
    </w:p>
    <w:p w:rsidR="00C01468" w:rsidRPr="00C01468" w:rsidRDefault="004450E8" w:rsidP="00C01468">
      <w:pPr>
        <w:shd w:val="clear" w:color="auto" w:fill="FFFFFF"/>
        <w:spacing w:line="289" w:lineRule="atLeast"/>
        <w:textAlignment w:val="baseline"/>
        <w:rPr>
          <w:rFonts w:eastAsia="Times New Roman"/>
          <w:sz w:val="22"/>
          <w:szCs w:val="22"/>
        </w:rPr>
      </w:pPr>
      <w:hyperlink r:id="rId6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</w:rPr>
          <w:t>M.C. Jaramillo-</w:t>
        </w:r>
        <w:proofErr w:type="spellStart"/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</w:rPr>
          <w:t>Mejía</w:t>
        </w:r>
      </w:hyperlink>
      <w:hyperlink r:id="rId7" w:anchor="aff1" w:tooltip="Affiliation: a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  <w:vertAlign w:val="superscript"/>
          </w:rPr>
          <w:t>a</w:t>
        </w:r>
        <w:proofErr w:type="spellEnd"/>
      </w:hyperlink>
      <w:r w:rsidR="00C01468" w:rsidRPr="00C01468">
        <w:rPr>
          <w:rFonts w:eastAsia="Times New Roman"/>
          <w:sz w:val="22"/>
          <w:szCs w:val="22"/>
          <w:bdr w:val="none" w:sz="0" w:space="0" w:color="auto" w:frame="1"/>
          <w:vertAlign w:val="superscript"/>
        </w:rPr>
        <w:t>, </w:t>
      </w:r>
      <w:hyperlink r:id="rId8" w:anchor="aff2" w:tooltip="Affiliation: b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  <w:vertAlign w:val="superscript"/>
          </w:rPr>
          <w:t>b</w:t>
        </w:r>
      </w:hyperlink>
      <w:r w:rsidR="00C01468" w:rsidRPr="00C01468">
        <w:rPr>
          <w:rFonts w:eastAsia="Times New Roman"/>
          <w:sz w:val="22"/>
          <w:szCs w:val="22"/>
          <w:bdr w:val="none" w:sz="0" w:space="0" w:color="auto" w:frame="1"/>
          <w:vertAlign w:val="superscript"/>
        </w:rPr>
        <w:t>, , </w:t>
      </w:r>
      <w:r w:rsidR="00C01468" w:rsidRPr="00C01468">
        <w:rPr>
          <w:rFonts w:eastAsia="Times New Roman"/>
          <w:sz w:val="22"/>
          <w:szCs w:val="22"/>
        </w:rPr>
        <w:t>,</w:t>
      </w:r>
      <w:hyperlink r:id="rId9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</w:rPr>
          <w:t xml:space="preserve">D. </w:t>
        </w:r>
        <w:proofErr w:type="spellStart"/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</w:rPr>
          <w:t>Chernichovsky</w:t>
        </w:r>
      </w:hyperlink>
      <w:hyperlink r:id="rId10" w:anchor="aff3" w:tooltip="Affiliation: c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  <w:vertAlign w:val="superscript"/>
          </w:rPr>
          <w:t>c</w:t>
        </w:r>
        <w:proofErr w:type="spellEnd"/>
      </w:hyperlink>
      <w:r w:rsidR="00C01468" w:rsidRPr="00C01468">
        <w:rPr>
          <w:rFonts w:eastAsia="Times New Roman"/>
          <w:sz w:val="22"/>
          <w:szCs w:val="22"/>
        </w:rPr>
        <w:t>, </w:t>
      </w:r>
      <w:hyperlink r:id="rId11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</w:rPr>
          <w:t>J.D. Martínez-</w:t>
        </w:r>
        <w:proofErr w:type="spellStart"/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</w:rPr>
          <w:t>Blanco</w:t>
        </w:r>
      </w:hyperlink>
      <w:hyperlink r:id="rId12" w:anchor="aff4" w:tooltip="Affiliation: d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  <w:vertAlign w:val="superscript"/>
          </w:rPr>
          <w:t>d</w:t>
        </w:r>
        <w:proofErr w:type="spellEnd"/>
      </w:hyperlink>
      <w:r w:rsidR="00C01468" w:rsidRPr="00C01468">
        <w:rPr>
          <w:rFonts w:eastAsia="Times New Roman"/>
          <w:sz w:val="22"/>
          <w:szCs w:val="22"/>
        </w:rPr>
        <w:t>, </w:t>
      </w:r>
    </w:p>
    <w:p w:rsidR="00C01468" w:rsidRPr="00C01468" w:rsidRDefault="004450E8" w:rsidP="00C01468">
      <w:pPr>
        <w:shd w:val="clear" w:color="auto" w:fill="FFFFFF"/>
        <w:spacing w:line="289" w:lineRule="atLeast"/>
        <w:textAlignment w:val="baseline"/>
        <w:rPr>
          <w:rFonts w:eastAsia="Times New Roman"/>
          <w:sz w:val="22"/>
          <w:szCs w:val="22"/>
        </w:rPr>
      </w:pPr>
      <w:hyperlink r:id="rId13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</w:rPr>
          <w:t>J.J. Jiménez-</w:t>
        </w:r>
        <w:proofErr w:type="spellStart"/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</w:rPr>
          <w:t>Moleón</w:t>
        </w:r>
      </w:hyperlink>
      <w:hyperlink r:id="rId14" w:anchor="aff5" w:tooltip="Affiliation: e" w:history="1">
        <w:r w:rsidR="00C01468" w:rsidRPr="00C01468">
          <w:rPr>
            <w:rFonts w:eastAsia="Times New Roman"/>
            <w:sz w:val="22"/>
            <w:szCs w:val="22"/>
            <w:bdr w:val="none" w:sz="0" w:space="0" w:color="auto" w:frame="1"/>
            <w:vertAlign w:val="superscript"/>
          </w:rPr>
          <w:t>e</w:t>
        </w:r>
        <w:proofErr w:type="spellEnd"/>
      </w:hyperlink>
    </w:p>
    <w:p w:rsidR="00C01468" w:rsidRPr="00C01468" w:rsidRDefault="00C01468" w:rsidP="00C01468">
      <w:pPr>
        <w:shd w:val="clear" w:color="auto" w:fill="FFFFFF"/>
        <w:spacing w:line="289" w:lineRule="atLeast"/>
        <w:textAlignment w:val="baseline"/>
        <w:rPr>
          <w:rFonts w:eastAsia="Times New Roman"/>
          <w:sz w:val="22"/>
          <w:szCs w:val="22"/>
        </w:rPr>
      </w:pPr>
    </w:p>
    <w:p w:rsidR="00C01468" w:rsidRPr="00C01468" w:rsidRDefault="00C01468" w:rsidP="00C01468">
      <w:pPr>
        <w:shd w:val="clear" w:color="auto" w:fill="FFFFFF"/>
        <w:spacing w:line="289" w:lineRule="atLeast"/>
        <w:textAlignment w:val="baseline"/>
        <w:rPr>
          <w:rFonts w:eastAsia="Times New Roman"/>
          <w:sz w:val="22"/>
          <w:szCs w:val="22"/>
          <w:lang w:val="en-US"/>
        </w:rPr>
      </w:pPr>
      <w:proofErr w:type="gramStart"/>
      <w:r w:rsidRPr="00C01468">
        <w:rPr>
          <w:rFonts w:eastAsia="Times New Roman"/>
          <w:sz w:val="22"/>
          <w:szCs w:val="22"/>
          <w:bdr w:val="none" w:sz="0" w:space="0" w:color="auto" w:frame="1"/>
          <w:vertAlign w:val="superscript"/>
          <w:lang w:val="en-US"/>
        </w:rPr>
        <w:t>a</w:t>
      </w:r>
      <w:proofErr w:type="gramEnd"/>
      <w:r w:rsidRPr="00C01468">
        <w:rPr>
          <w:rFonts w:eastAsia="Times New Roman"/>
          <w:sz w:val="22"/>
          <w:szCs w:val="22"/>
          <w:lang w:val="en-US"/>
        </w:rPr>
        <w:t> </w:t>
      </w:r>
      <w:r w:rsidRPr="00C01468">
        <w:rPr>
          <w:rFonts w:eastAsia="Times New Roman"/>
          <w:sz w:val="22"/>
          <w:szCs w:val="22"/>
          <w:bdr w:val="none" w:sz="0" w:space="0" w:color="auto" w:frame="1"/>
          <w:lang w:val="en-US"/>
        </w:rPr>
        <w:t>Department of Organizational Management, ICESI University, Cali, Colombia</w:t>
      </w:r>
    </w:p>
    <w:p w:rsidR="00C01468" w:rsidRPr="004450E8" w:rsidRDefault="00C01468" w:rsidP="00C01468">
      <w:pPr>
        <w:shd w:val="clear" w:color="auto" w:fill="FFFFFF"/>
        <w:spacing w:line="289" w:lineRule="atLeast"/>
        <w:textAlignment w:val="baseline"/>
        <w:rPr>
          <w:rFonts w:eastAsia="Times New Roman"/>
          <w:sz w:val="22"/>
          <w:szCs w:val="22"/>
          <w:lang w:val="en-US"/>
        </w:rPr>
      </w:pPr>
      <w:proofErr w:type="gramStart"/>
      <w:r w:rsidRPr="004450E8">
        <w:rPr>
          <w:rFonts w:eastAsia="Times New Roman"/>
          <w:sz w:val="22"/>
          <w:szCs w:val="22"/>
          <w:bdr w:val="none" w:sz="0" w:space="0" w:color="auto" w:frame="1"/>
          <w:vertAlign w:val="superscript"/>
          <w:lang w:val="en-US"/>
        </w:rPr>
        <w:t>b</w:t>
      </w:r>
      <w:proofErr w:type="gramEnd"/>
      <w:r w:rsidRPr="004450E8">
        <w:rPr>
          <w:rFonts w:eastAsia="Times New Roman"/>
          <w:sz w:val="22"/>
          <w:szCs w:val="22"/>
          <w:lang w:val="en-US"/>
        </w:rPr>
        <w:t> </w:t>
      </w:r>
      <w:r w:rsidRPr="004450E8">
        <w:rPr>
          <w:rFonts w:eastAsia="Times New Roman"/>
          <w:sz w:val="22"/>
          <w:szCs w:val="22"/>
          <w:bdr w:val="none" w:sz="0" w:space="0" w:color="auto" w:frame="1"/>
          <w:lang w:val="en-US"/>
        </w:rPr>
        <w:t>University of Granada, Spain</w:t>
      </w:r>
    </w:p>
    <w:p w:rsidR="00C01468" w:rsidRPr="00C01468" w:rsidRDefault="00C01468" w:rsidP="00C01468">
      <w:pPr>
        <w:shd w:val="clear" w:color="auto" w:fill="FFFFFF"/>
        <w:spacing w:line="289" w:lineRule="atLeast"/>
        <w:textAlignment w:val="baseline"/>
        <w:rPr>
          <w:rFonts w:eastAsia="Times New Roman"/>
          <w:sz w:val="22"/>
          <w:szCs w:val="22"/>
          <w:lang w:val="en-US"/>
        </w:rPr>
      </w:pPr>
      <w:proofErr w:type="gramStart"/>
      <w:r w:rsidRPr="00C01468">
        <w:rPr>
          <w:rFonts w:eastAsia="Times New Roman"/>
          <w:sz w:val="22"/>
          <w:szCs w:val="22"/>
          <w:bdr w:val="none" w:sz="0" w:space="0" w:color="auto" w:frame="1"/>
          <w:vertAlign w:val="superscript"/>
          <w:lang w:val="en-US"/>
        </w:rPr>
        <w:t>c</w:t>
      </w:r>
      <w:proofErr w:type="gramEnd"/>
      <w:r w:rsidRPr="00C01468">
        <w:rPr>
          <w:rFonts w:eastAsia="Times New Roman"/>
          <w:sz w:val="22"/>
          <w:szCs w:val="22"/>
          <w:lang w:val="en-US"/>
        </w:rPr>
        <w:t> </w:t>
      </w:r>
      <w:r w:rsidRPr="00C01468">
        <w:rPr>
          <w:rFonts w:eastAsia="Times New Roman"/>
          <w:sz w:val="22"/>
          <w:szCs w:val="22"/>
          <w:bdr w:val="none" w:sz="0" w:space="0" w:color="auto" w:frame="1"/>
          <w:lang w:val="en-US"/>
        </w:rPr>
        <w:t xml:space="preserve">School of Health and Welfare Professions, 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  <w:lang w:val="en-US"/>
        </w:rPr>
        <w:t>Yezreel</w:t>
      </w:r>
      <w:proofErr w:type="spellEnd"/>
      <w:r w:rsidRPr="00C01468">
        <w:rPr>
          <w:rFonts w:eastAsia="Times New Roman"/>
          <w:sz w:val="22"/>
          <w:szCs w:val="22"/>
          <w:bdr w:val="none" w:sz="0" w:space="0" w:color="auto" w:frame="1"/>
          <w:lang w:val="en-US"/>
        </w:rPr>
        <w:t xml:space="preserve"> Valley College, Israel</w:t>
      </w:r>
    </w:p>
    <w:p w:rsidR="00C01468" w:rsidRPr="00C01468" w:rsidRDefault="00C01468" w:rsidP="00C01468">
      <w:pPr>
        <w:shd w:val="clear" w:color="auto" w:fill="FFFFFF"/>
        <w:spacing w:line="289" w:lineRule="atLeast"/>
        <w:textAlignment w:val="baseline"/>
        <w:rPr>
          <w:rFonts w:eastAsia="Times New Roman"/>
          <w:sz w:val="22"/>
          <w:szCs w:val="22"/>
        </w:rPr>
      </w:pPr>
      <w:proofErr w:type="gramStart"/>
      <w:r w:rsidRPr="00C01468">
        <w:rPr>
          <w:rFonts w:eastAsia="Times New Roman"/>
          <w:sz w:val="22"/>
          <w:szCs w:val="22"/>
          <w:bdr w:val="none" w:sz="0" w:space="0" w:color="auto" w:frame="1"/>
          <w:vertAlign w:val="superscript"/>
        </w:rPr>
        <w:t>d</w:t>
      </w:r>
      <w:proofErr w:type="gramEnd"/>
      <w:r w:rsidRPr="00C01468">
        <w:rPr>
          <w:rFonts w:eastAsia="Times New Roman"/>
          <w:sz w:val="22"/>
          <w:szCs w:val="22"/>
        </w:rPr>
        <w:t> </w:t>
      </w:r>
      <w:r w:rsidRPr="00C01468">
        <w:rPr>
          <w:rFonts w:eastAsia="Times New Roman"/>
          <w:sz w:val="22"/>
          <w:szCs w:val="22"/>
          <w:bdr w:val="none" w:sz="0" w:space="0" w:color="auto" w:frame="1"/>
        </w:rPr>
        <w:t>Fundación Clínica Valle del Lili, Cali, Colombia</w:t>
      </w:r>
    </w:p>
    <w:p w:rsidR="00C01468" w:rsidRPr="00C01468" w:rsidRDefault="00C01468" w:rsidP="00C01468">
      <w:pPr>
        <w:shd w:val="clear" w:color="auto" w:fill="FFFFFF"/>
        <w:spacing w:line="289" w:lineRule="atLeast"/>
        <w:textAlignment w:val="baseline"/>
        <w:rPr>
          <w:rFonts w:eastAsia="Times New Roman"/>
          <w:sz w:val="22"/>
          <w:szCs w:val="22"/>
        </w:rPr>
      </w:pPr>
      <w:proofErr w:type="gramStart"/>
      <w:r w:rsidRPr="00C01468">
        <w:rPr>
          <w:rFonts w:eastAsia="Times New Roman"/>
          <w:sz w:val="22"/>
          <w:szCs w:val="22"/>
          <w:bdr w:val="none" w:sz="0" w:space="0" w:color="auto" w:frame="1"/>
          <w:vertAlign w:val="superscript"/>
        </w:rPr>
        <w:t>e</w:t>
      </w:r>
      <w:proofErr w:type="gramEnd"/>
      <w:r w:rsidRPr="00C01468">
        <w:rPr>
          <w:rFonts w:eastAsia="Times New Roman"/>
          <w:sz w:val="22"/>
          <w:szCs w:val="22"/>
        </w:rPr>
        <w:t> 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</w:rPr>
        <w:t>Department</w:t>
      </w:r>
      <w:proofErr w:type="spellEnd"/>
      <w:r w:rsidRPr="00C01468">
        <w:rPr>
          <w:rFonts w:eastAsia="Times New Roman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</w:rPr>
        <w:t>Preventive</w:t>
      </w:r>
      <w:proofErr w:type="spellEnd"/>
      <w:r w:rsidRPr="00C01468">
        <w:rPr>
          <w:rFonts w:eastAsia="Times New Roman"/>
          <w:sz w:val="22"/>
          <w:szCs w:val="22"/>
          <w:bdr w:val="none" w:sz="0" w:space="0" w:color="auto" w:frame="1"/>
        </w:rPr>
        <w:t xml:space="preserve"> Medicine and 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</w:rPr>
        <w:t>Public</w:t>
      </w:r>
      <w:proofErr w:type="spellEnd"/>
      <w:r w:rsidRPr="00C01468">
        <w:rPr>
          <w:rFonts w:eastAsia="Times New Roman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</w:rPr>
        <w:t>Health</w:t>
      </w:r>
      <w:proofErr w:type="spellEnd"/>
      <w:r w:rsidRPr="00C01468">
        <w:rPr>
          <w:rFonts w:eastAsia="Times New Roman"/>
          <w:sz w:val="22"/>
          <w:szCs w:val="22"/>
          <w:bdr w:val="none" w:sz="0" w:space="0" w:color="auto" w:frame="1"/>
        </w:rPr>
        <w:t xml:space="preserve">, 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</w:rPr>
        <w:t>University</w:t>
      </w:r>
      <w:proofErr w:type="spellEnd"/>
      <w:r w:rsidRPr="00C01468">
        <w:rPr>
          <w:rFonts w:eastAsia="Times New Roman"/>
          <w:sz w:val="22"/>
          <w:szCs w:val="22"/>
          <w:bdr w:val="none" w:sz="0" w:space="0" w:color="auto" w:frame="1"/>
        </w:rPr>
        <w:t xml:space="preserve"> of Granada, Instituto de Investigación 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</w:rPr>
        <w:t>Biosanitaria</w:t>
      </w:r>
      <w:proofErr w:type="spellEnd"/>
      <w:r w:rsidRPr="00C01468">
        <w:rPr>
          <w:rFonts w:eastAsia="Times New Roman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</w:rPr>
        <w:t>ibs</w:t>
      </w:r>
      <w:proofErr w:type="spellEnd"/>
      <w:r w:rsidRPr="00C01468">
        <w:rPr>
          <w:rFonts w:eastAsia="Times New Roman"/>
          <w:sz w:val="22"/>
          <w:szCs w:val="22"/>
          <w:bdr w:val="none" w:sz="0" w:space="0" w:color="auto" w:frame="1"/>
        </w:rPr>
        <w:t xml:space="preserve">. Granada, Servicio Andaluz de Salud/Universidad de Granada, CIBER de Epidemiología y Salud Pública (CIBERESP), </w:t>
      </w:r>
      <w:proofErr w:type="spellStart"/>
      <w:r w:rsidRPr="00C01468">
        <w:rPr>
          <w:rFonts w:eastAsia="Times New Roman"/>
          <w:sz w:val="22"/>
          <w:szCs w:val="22"/>
          <w:bdr w:val="none" w:sz="0" w:space="0" w:color="auto" w:frame="1"/>
        </w:rPr>
        <w:t>Spain</w:t>
      </w:r>
      <w:proofErr w:type="spellEnd"/>
    </w:p>
    <w:p w:rsidR="005C6BE8" w:rsidRPr="005C6BE8" w:rsidRDefault="005C6BE8" w:rsidP="005C6BE8">
      <w:pPr>
        <w:pStyle w:val="paragraph"/>
        <w:ind w:firstLine="345"/>
        <w:jc w:val="center"/>
        <w:textAlignment w:val="baseline"/>
        <w:rPr>
          <w:rStyle w:val="normaltextrun"/>
          <w:b/>
          <w:bCs/>
          <w:sz w:val="22"/>
          <w:szCs w:val="22"/>
        </w:rPr>
      </w:pPr>
    </w:p>
    <w:p w:rsidR="005C6BE8" w:rsidRPr="005C6BE8" w:rsidRDefault="005C6BE8" w:rsidP="005C6BE8">
      <w:pPr>
        <w:pStyle w:val="paragraph"/>
        <w:ind w:firstLine="345"/>
        <w:jc w:val="center"/>
        <w:textAlignment w:val="baseline"/>
        <w:rPr>
          <w:rStyle w:val="normaltextrun"/>
          <w:b/>
          <w:bCs/>
          <w:sz w:val="22"/>
          <w:szCs w:val="22"/>
        </w:rPr>
      </w:pPr>
    </w:p>
    <w:p w:rsidR="00BD033D" w:rsidRDefault="00BD033D" w:rsidP="00EE6C2A">
      <w:pPr>
        <w:pStyle w:val="paragraph"/>
        <w:spacing w:line="276" w:lineRule="auto"/>
        <w:ind w:firstLine="345"/>
        <w:jc w:val="both"/>
        <w:textAlignment w:val="baseline"/>
        <w:rPr>
          <w:rFonts w:ascii="Segoe UI" w:hAnsi="Segoe UI" w:cs="Segoe UI"/>
          <w:sz w:val="12"/>
          <w:szCs w:val="12"/>
          <w:lang w:val="en-US"/>
        </w:rPr>
      </w:pPr>
      <w:r>
        <w:rPr>
          <w:rStyle w:val="normaltextrun"/>
          <w:b/>
          <w:bCs/>
          <w:sz w:val="22"/>
          <w:szCs w:val="22"/>
          <w:lang w:val="en-GB"/>
        </w:rPr>
        <w:t xml:space="preserve">Objective: </w:t>
      </w:r>
      <w:r>
        <w:rPr>
          <w:rStyle w:val="normaltextrun"/>
          <w:sz w:val="22"/>
          <w:szCs w:val="22"/>
          <w:lang w:val="en-GB"/>
        </w:rPr>
        <w:t xml:space="preserve">The goal of this study was to inform public health </w:t>
      </w:r>
      <w:proofErr w:type="gramStart"/>
      <w:r>
        <w:rPr>
          <w:rStyle w:val="normaltextrun"/>
          <w:sz w:val="22"/>
          <w:szCs w:val="22"/>
          <w:lang w:val="en-GB"/>
        </w:rPr>
        <w:t>policy which</w:t>
      </w:r>
      <w:proofErr w:type="gramEnd"/>
      <w:r>
        <w:rPr>
          <w:rStyle w:val="normaltextrun"/>
          <w:sz w:val="22"/>
          <w:szCs w:val="22"/>
          <w:lang w:val="en-GB"/>
        </w:rPr>
        <w:t xml:space="preserve"> can reduce Colombia’s estimated infant mortality rate (IMR)</w:t>
      </w:r>
      <w:r w:rsidRPr="00BD033D">
        <w:rPr>
          <w:lang w:val="en-US"/>
        </w:rPr>
        <w:t xml:space="preserve"> by lowering preventable first day mortality (PFDM).</w:t>
      </w:r>
    </w:p>
    <w:p w:rsidR="00BD033D" w:rsidRDefault="00BD033D" w:rsidP="00EE6C2A">
      <w:pPr>
        <w:pStyle w:val="paragraph"/>
        <w:spacing w:line="276" w:lineRule="auto"/>
        <w:ind w:firstLine="345"/>
        <w:jc w:val="both"/>
        <w:textAlignment w:val="baseline"/>
        <w:rPr>
          <w:rFonts w:ascii="Segoe UI" w:hAnsi="Segoe UI" w:cs="Segoe UI"/>
          <w:sz w:val="12"/>
          <w:szCs w:val="12"/>
          <w:lang w:val="en-US"/>
        </w:rPr>
      </w:pPr>
      <w:proofErr w:type="gramStart"/>
      <w:r>
        <w:rPr>
          <w:rStyle w:val="normaltextrun"/>
          <w:b/>
          <w:bCs/>
          <w:sz w:val="22"/>
          <w:szCs w:val="22"/>
          <w:lang w:val="en-GB"/>
        </w:rPr>
        <w:t>Methods:</w:t>
      </w:r>
      <w:r>
        <w:rPr>
          <w:rStyle w:val="normaltextrun"/>
          <w:sz w:val="22"/>
          <w:szCs w:val="22"/>
          <w:lang w:val="en-GB"/>
        </w:rPr>
        <w:t xml:space="preserve"> We combined a time series analysis, </w:t>
      </w:r>
      <w:r>
        <w:rPr>
          <w:rStyle w:val="normaltextrun"/>
          <w:sz w:val="22"/>
          <w:szCs w:val="22"/>
          <w:lang w:val="en-US"/>
        </w:rPr>
        <w:t>using a linear regression method,</w:t>
      </w:r>
      <w:r>
        <w:rPr>
          <w:rStyle w:val="normaltextrun"/>
          <w:sz w:val="22"/>
          <w:szCs w:val="22"/>
          <w:lang w:val="en-GB"/>
        </w:rPr>
        <w:t xml:space="preserve"> for examined</w:t>
      </w:r>
      <w:r>
        <w:rPr>
          <w:lang w:val="en-US"/>
        </w:rPr>
        <w:t xml:space="preserve"> </w:t>
      </w:r>
      <w:r w:rsidRPr="00BD033D">
        <w:rPr>
          <w:lang w:val="en-US"/>
        </w:rPr>
        <w:t>the trends</w:t>
      </w:r>
      <w:r>
        <w:rPr>
          <w:lang w:val="en-US"/>
        </w:rPr>
        <w:t xml:space="preserve"> </w:t>
      </w:r>
      <w:r w:rsidRPr="00BD033D">
        <w:rPr>
          <w:lang w:val="en-US"/>
        </w:rPr>
        <w:t>for 2001–2012</w:t>
      </w:r>
      <w:r>
        <w:rPr>
          <w:lang w:val="en-US"/>
        </w:rPr>
        <w:t xml:space="preserve"> </w:t>
      </w:r>
      <w:r w:rsidRPr="00BD033D">
        <w:rPr>
          <w:lang w:val="en-US"/>
        </w:rPr>
        <w:t>in Colombia’s</w:t>
      </w:r>
      <w:r>
        <w:rPr>
          <w:lang w:val="en-US"/>
        </w:rPr>
        <w:t xml:space="preserve"> </w:t>
      </w:r>
      <w:r w:rsidRPr="00BD033D">
        <w:rPr>
          <w:lang w:val="en-US"/>
        </w:rPr>
        <w:t>infant mortality rate per 1 000,</w:t>
      </w:r>
      <w:r>
        <w:rPr>
          <w:lang w:val="en-US"/>
        </w:rPr>
        <w:t xml:space="preserve"> </w:t>
      </w:r>
      <w:r w:rsidRPr="00BD033D">
        <w:rPr>
          <w:lang w:val="en-US"/>
        </w:rPr>
        <w:t>and</w:t>
      </w:r>
      <w:r>
        <w:rPr>
          <w:lang w:val="en-US"/>
        </w:rPr>
        <w:t xml:space="preserve"> </w:t>
      </w:r>
      <w:r w:rsidRPr="00BD033D">
        <w:rPr>
          <w:lang w:val="en-US"/>
        </w:rPr>
        <w:t>in the relative significance of PFDM by cause</w:t>
      </w:r>
      <w:r>
        <w:rPr>
          <w:lang w:val="en-US"/>
        </w:rPr>
        <w:t xml:space="preserve">, </w:t>
      </w:r>
      <w:r w:rsidRPr="00BD033D">
        <w:rPr>
          <w:lang w:val="en-US"/>
        </w:rPr>
        <w:t>with a cross-sectional analysis, using odds ratios and bi-variate methods for the year 2012 to study first day mortality (FDM) and PFDM classified by biological, socio-economic, and medical correlates.</w:t>
      </w:r>
      <w:r>
        <w:rPr>
          <w:rStyle w:val="eop"/>
          <w:lang w:val="en-US"/>
        </w:rPr>
        <w:t> </w:t>
      </w:r>
      <w:proofErr w:type="gramEnd"/>
      <w:r w:rsidRPr="00BD033D">
        <w:rPr>
          <w:lang w:val="en-US"/>
        </w:rPr>
        <w:t>Then, the study established the major causes of PFDM within</w:t>
      </w:r>
      <w:r>
        <w:rPr>
          <w:lang w:val="en-US"/>
        </w:rPr>
        <w:t xml:space="preserve"> </w:t>
      </w:r>
      <w:r w:rsidRPr="00BD033D">
        <w:rPr>
          <w:lang w:val="en-US"/>
        </w:rPr>
        <w:t>major</w:t>
      </w:r>
      <w:r>
        <w:rPr>
          <w:lang w:val="en-US"/>
        </w:rPr>
        <w:t xml:space="preserve"> </w:t>
      </w:r>
      <w:r w:rsidRPr="00BD033D">
        <w:rPr>
          <w:lang w:val="en-US"/>
        </w:rPr>
        <w:t>risk categories and groups</w:t>
      </w:r>
    </w:p>
    <w:p w:rsidR="00BD033D" w:rsidRPr="00BD033D" w:rsidRDefault="00BD033D" w:rsidP="00EE6C2A">
      <w:pPr>
        <w:pStyle w:val="paragraph"/>
        <w:spacing w:line="276" w:lineRule="auto"/>
        <w:ind w:firstLine="360"/>
        <w:jc w:val="both"/>
        <w:textAlignment w:val="baseline"/>
        <w:rPr>
          <w:rFonts w:ascii="Segoe UI" w:hAnsi="Segoe UI" w:cs="Segoe UI"/>
          <w:sz w:val="12"/>
          <w:szCs w:val="12"/>
          <w:lang w:val="en-US"/>
        </w:rPr>
      </w:pPr>
      <w:r>
        <w:rPr>
          <w:rStyle w:val="normaltextrun"/>
          <w:b/>
          <w:bCs/>
          <w:sz w:val="22"/>
          <w:szCs w:val="22"/>
          <w:lang w:val="en-GB"/>
        </w:rPr>
        <w:t>Results:</w:t>
      </w:r>
      <w:r w:rsidRPr="00BD033D">
        <w:rPr>
          <w:b/>
          <w:bCs/>
          <w:lang w:val="en-US"/>
        </w:rPr>
        <w:t> </w:t>
      </w:r>
      <w:r>
        <w:rPr>
          <w:rStyle w:val="normaltextrun"/>
          <w:sz w:val="22"/>
          <w:szCs w:val="22"/>
          <w:lang w:val="en-GB"/>
        </w:rPr>
        <w:t xml:space="preserve">Between 2001 and 2012, the average annual rate of FDM declined by 6.30%, while </w:t>
      </w:r>
      <w:proofErr w:type="gramStart"/>
      <w:r>
        <w:rPr>
          <w:rStyle w:val="normaltextrun"/>
          <w:sz w:val="22"/>
          <w:szCs w:val="22"/>
          <w:lang w:val="en-GB"/>
        </w:rPr>
        <w:t>overall</w:t>
      </w:r>
      <w:proofErr w:type="gramEnd"/>
      <w:r>
        <w:rPr>
          <w:rStyle w:val="normaltextrun"/>
          <w:sz w:val="22"/>
          <w:szCs w:val="22"/>
          <w:lang w:val="en-GB"/>
        </w:rPr>
        <w:t xml:space="preserve"> infant mortality only declined by 4.20%. Yet, in 2012, 37.04% of FDM was preventable by using proper pregnancy control (7.00% of total preventable), proper care during childbirth (37.</w:t>
      </w:r>
      <w:r w:rsidRPr="00BD033D">
        <w:rPr>
          <w:lang w:val="en-US"/>
        </w:rPr>
        <w:t>20%), and handling causes associated with late diagnosis and treatment (55.80%). PFDM is primarily a socio-economic phenomenon, even among normal weight and gestational age </w:t>
      </w:r>
      <w:r>
        <w:rPr>
          <w:rStyle w:val="spellingerror"/>
          <w:sz w:val="22"/>
          <w:szCs w:val="22"/>
          <w:lang w:val="en-GB"/>
        </w:rPr>
        <w:t>newborns</w:t>
      </w:r>
      <w:r>
        <w:rPr>
          <w:rStyle w:val="normaltextrun"/>
          <w:sz w:val="22"/>
          <w:szCs w:val="22"/>
          <w:lang w:val="en-GB"/>
        </w:rPr>
        <w:t>, </w:t>
      </w:r>
      <w:r w:rsidRPr="00BD033D">
        <w:rPr>
          <w:lang w:val="en-US"/>
        </w:rPr>
        <w:t xml:space="preserve">who account for 32.73% of PFDM due to improper management of pregnancy and delivery among lower socio-economic and outlying populations, specifically in rural areas and the inferior </w:t>
      </w:r>
      <w:r w:rsidR="00C21AFE" w:rsidRPr="00BD033D">
        <w:rPr>
          <w:lang w:val="en-US"/>
        </w:rPr>
        <w:t>subsidized</w:t>
      </w:r>
      <w:r w:rsidRPr="00BD033D">
        <w:rPr>
          <w:lang w:val="en-US"/>
        </w:rPr>
        <w:t xml:space="preserve"> social insurance regime.</w:t>
      </w:r>
      <w:r w:rsidRPr="00BD033D">
        <w:rPr>
          <w:rStyle w:val="eop"/>
          <w:lang w:val="en-US"/>
        </w:rPr>
        <w:t> </w:t>
      </w:r>
    </w:p>
    <w:p w:rsidR="00BD033D" w:rsidRPr="00BD033D" w:rsidRDefault="005C6BE8" w:rsidP="00EE6C2A">
      <w:pPr>
        <w:pStyle w:val="paragraph"/>
        <w:spacing w:line="276" w:lineRule="auto"/>
        <w:ind w:firstLine="360"/>
        <w:jc w:val="both"/>
        <w:textAlignment w:val="baseline"/>
        <w:rPr>
          <w:rFonts w:ascii="Segoe UI" w:hAnsi="Segoe UI" w:cs="Segoe UI"/>
          <w:sz w:val="12"/>
          <w:szCs w:val="12"/>
          <w:lang w:val="en-US"/>
        </w:rPr>
      </w:pPr>
      <w:r>
        <w:rPr>
          <w:rStyle w:val="normaltextrun"/>
          <w:b/>
          <w:bCs/>
          <w:sz w:val="22"/>
          <w:szCs w:val="22"/>
          <w:lang w:val="en-GB"/>
        </w:rPr>
        <w:t>Conclusion</w:t>
      </w:r>
      <w:r w:rsidR="00BD033D">
        <w:rPr>
          <w:rStyle w:val="normaltextrun"/>
          <w:b/>
          <w:bCs/>
          <w:sz w:val="22"/>
          <w:szCs w:val="22"/>
          <w:lang w:val="en-GB"/>
        </w:rPr>
        <w:t>: </w:t>
      </w:r>
      <w:r w:rsidR="00BD033D">
        <w:rPr>
          <w:rStyle w:val="normaltextrun"/>
          <w:sz w:val="22"/>
          <w:szCs w:val="22"/>
          <w:lang w:val="en-GB"/>
        </w:rPr>
        <w:t>From efficacy and probable </w:t>
      </w:r>
      <w:r w:rsidR="00BD033D" w:rsidRPr="00BD033D">
        <w:rPr>
          <w:lang w:val="en-US"/>
        </w:rPr>
        <w:t>cost effectiveness perspectives, intervention priority should be given to handling babies with normal gestation age and birthweight, and then to babies with very low gestation age and birthweight. </w:t>
      </w:r>
      <w:r w:rsidR="00C21AFE">
        <w:rPr>
          <w:lang w:val="en-US"/>
        </w:rPr>
        <w:t>T</w:t>
      </w:r>
      <w:r>
        <w:rPr>
          <w:lang w:val="en-US"/>
        </w:rPr>
        <w:t>he use of </w:t>
      </w:r>
      <w:proofErr w:type="spellStart"/>
      <w:r>
        <w:rPr>
          <w:lang w:val="en-US"/>
        </w:rPr>
        <w:t>fo</w:t>
      </w:r>
      <w:r w:rsidR="00BD033D" w:rsidRPr="00BD033D">
        <w:rPr>
          <w:lang w:val="en-US"/>
        </w:rPr>
        <w:t>etal</w:t>
      </w:r>
      <w:proofErr w:type="spellEnd"/>
      <w:r w:rsidR="00BD033D" w:rsidRPr="00BD033D">
        <w:rPr>
          <w:lang w:val="en-US"/>
        </w:rPr>
        <w:t xml:space="preserve"> monitoring and echography methods by all general practitioners </w:t>
      </w:r>
      <w:proofErr w:type="gramStart"/>
      <w:r w:rsidR="00BD033D" w:rsidRPr="00BD033D">
        <w:rPr>
          <w:lang w:val="en-US"/>
        </w:rPr>
        <w:t>should be considered</w:t>
      </w:r>
      <w:proofErr w:type="gramEnd"/>
      <w:r w:rsidR="00BD033D" w:rsidRPr="00BD033D">
        <w:rPr>
          <w:lang w:val="en-US"/>
        </w:rPr>
        <w:t>.</w:t>
      </w:r>
    </w:p>
    <w:p w:rsidR="00BD033D" w:rsidRPr="00BD033D" w:rsidRDefault="00BD033D" w:rsidP="00EE6C2A">
      <w:pPr>
        <w:shd w:val="clear" w:color="auto" w:fill="FFFFFF"/>
        <w:spacing w:line="276" w:lineRule="auto"/>
        <w:rPr>
          <w:lang w:val="en-US"/>
        </w:rPr>
      </w:pPr>
    </w:p>
    <w:p w:rsidR="00EE6C2A" w:rsidRDefault="00EE6C2A" w:rsidP="00EE6C2A">
      <w:pPr>
        <w:spacing w:line="276" w:lineRule="auto"/>
        <w:jc w:val="both"/>
        <w:rPr>
          <w:b/>
          <w:lang w:val="en-US"/>
        </w:rPr>
      </w:pPr>
    </w:p>
    <w:p w:rsidR="00EE6C2A" w:rsidRDefault="00EE6C2A" w:rsidP="00EE6C2A">
      <w:pPr>
        <w:spacing w:line="276" w:lineRule="auto"/>
        <w:jc w:val="both"/>
        <w:rPr>
          <w:b/>
          <w:lang w:val="en-US"/>
        </w:rPr>
      </w:pPr>
    </w:p>
    <w:p w:rsidR="00EE6C2A" w:rsidRDefault="00EE6C2A" w:rsidP="00EE6C2A">
      <w:pPr>
        <w:spacing w:line="276" w:lineRule="auto"/>
        <w:jc w:val="both"/>
        <w:rPr>
          <w:b/>
          <w:lang w:val="en-US"/>
        </w:rPr>
      </w:pPr>
    </w:p>
    <w:p w:rsidR="00EE6C2A" w:rsidRDefault="00EE6C2A" w:rsidP="00EE6C2A">
      <w:pPr>
        <w:spacing w:line="276" w:lineRule="auto"/>
        <w:jc w:val="both"/>
        <w:rPr>
          <w:b/>
          <w:lang w:val="en-US"/>
        </w:rPr>
      </w:pPr>
    </w:p>
    <w:p w:rsidR="00EE6C2A" w:rsidRDefault="00EE6C2A" w:rsidP="00EE6C2A">
      <w:pPr>
        <w:spacing w:line="276" w:lineRule="auto"/>
        <w:jc w:val="both"/>
        <w:rPr>
          <w:b/>
          <w:lang w:val="en-US"/>
        </w:rPr>
      </w:pPr>
    </w:p>
    <w:p w:rsidR="00C24EDC" w:rsidRPr="00C24EDC" w:rsidRDefault="00C24EDC" w:rsidP="00EE6C2A">
      <w:pPr>
        <w:spacing w:line="276" w:lineRule="auto"/>
        <w:jc w:val="both"/>
        <w:rPr>
          <w:b/>
          <w:lang w:val="en-US"/>
        </w:rPr>
      </w:pPr>
      <w:r w:rsidRPr="00C24EDC">
        <w:rPr>
          <w:b/>
          <w:lang w:val="en-US"/>
        </w:rPr>
        <w:t>Biography</w:t>
      </w:r>
    </w:p>
    <w:p w:rsidR="00C24EDC" w:rsidRPr="00C24EDC" w:rsidRDefault="00C24EDC" w:rsidP="00EE6C2A">
      <w:pPr>
        <w:spacing w:line="276" w:lineRule="auto"/>
        <w:jc w:val="both"/>
        <w:rPr>
          <w:b/>
          <w:lang w:val="en-US"/>
        </w:rPr>
      </w:pPr>
    </w:p>
    <w:p w:rsidR="00EE6C2A" w:rsidRPr="00EE6C2A" w:rsidRDefault="00F17F92" w:rsidP="00EE6C2A">
      <w:pPr>
        <w:pStyle w:val="s12"/>
        <w:spacing w:before="0" w:beforeAutospacing="0" w:after="0" w:afterAutospacing="0" w:line="276" w:lineRule="auto"/>
        <w:rPr>
          <w:rFonts w:eastAsiaTheme="minorHAnsi"/>
          <w:lang w:val="en-US"/>
        </w:rPr>
      </w:pPr>
      <w:r w:rsidRPr="00EE6C2A">
        <w:rPr>
          <w:rFonts w:eastAsiaTheme="minorHAnsi"/>
          <w:lang w:val="en-US"/>
        </w:rPr>
        <w:t xml:space="preserve">Marta Cecilia Jaramillo </w:t>
      </w:r>
      <w:r w:rsidR="00540C1E" w:rsidRPr="00EE6C2A">
        <w:rPr>
          <w:rFonts w:eastAsiaTheme="minorHAnsi"/>
          <w:lang w:val="en-US"/>
        </w:rPr>
        <w:t>is full time faculty member in the University Icesi from</w:t>
      </w:r>
      <w:r w:rsidR="00EE6C2A" w:rsidRPr="00EE6C2A">
        <w:rPr>
          <w:rFonts w:eastAsiaTheme="minorHAnsi"/>
          <w:lang w:val="en-US"/>
        </w:rPr>
        <w:t xml:space="preserve"> 2007, and Coordinator of MA Health Management in the University Icesi from 1998. </w:t>
      </w:r>
      <w:proofErr w:type="spellStart"/>
      <w:r w:rsidR="00EE6C2A" w:rsidRPr="00EE6C2A">
        <w:rPr>
          <w:rFonts w:eastAsiaTheme="minorHAnsi"/>
          <w:lang w:val="en-US"/>
        </w:rPr>
        <w:t>Ph.D</w:t>
      </w:r>
      <w:proofErr w:type="spellEnd"/>
      <w:r w:rsidR="00EE6C2A" w:rsidRPr="00EE6C2A">
        <w:rPr>
          <w:rFonts w:eastAsiaTheme="minorHAnsi"/>
          <w:lang w:val="en-US"/>
        </w:rPr>
        <w:t xml:space="preserve"> Candidate, Universidad de Granada with major in Clinic Medicine and Public Health</w:t>
      </w:r>
      <w:r w:rsidR="00EE6C2A">
        <w:rPr>
          <w:rFonts w:eastAsiaTheme="minorHAnsi"/>
          <w:lang w:val="en-US"/>
        </w:rPr>
        <w:t xml:space="preserve">. </w:t>
      </w:r>
      <w:r w:rsidR="00EE6C2A" w:rsidRPr="004450E8">
        <w:rPr>
          <w:rFonts w:eastAsiaTheme="minorHAnsi"/>
        </w:rPr>
        <w:t xml:space="preserve">MS, </w:t>
      </w:r>
      <w:proofErr w:type="spellStart"/>
      <w:r w:rsidR="00EE6C2A" w:rsidRPr="004450E8">
        <w:rPr>
          <w:rFonts w:eastAsiaTheme="minorHAnsi"/>
        </w:rPr>
        <w:t>niversidad</w:t>
      </w:r>
      <w:proofErr w:type="spellEnd"/>
      <w:r w:rsidR="00EE6C2A" w:rsidRPr="004450E8">
        <w:rPr>
          <w:rFonts w:eastAsiaTheme="minorHAnsi"/>
        </w:rPr>
        <w:t xml:space="preserve"> de Granada, 2009. </w:t>
      </w:r>
      <w:proofErr w:type="spellStart"/>
      <w:r w:rsidR="00EE6C2A" w:rsidRPr="00EE6C2A">
        <w:rPr>
          <w:rFonts w:eastAsiaTheme="minorHAnsi"/>
        </w:rPr>
        <w:t>Major</w:t>
      </w:r>
      <w:proofErr w:type="spellEnd"/>
      <w:r w:rsidR="00EE6C2A" w:rsidRPr="00EE6C2A">
        <w:rPr>
          <w:rFonts w:eastAsiaTheme="minorHAnsi"/>
        </w:rPr>
        <w:t xml:space="preserve">: </w:t>
      </w:r>
      <w:proofErr w:type="spellStart"/>
      <w:r w:rsidR="00EE6C2A" w:rsidRPr="00EE6C2A">
        <w:rPr>
          <w:rFonts w:eastAsiaTheme="minorHAnsi"/>
        </w:rPr>
        <w:t>Preventive</w:t>
      </w:r>
      <w:proofErr w:type="spellEnd"/>
      <w:r w:rsidR="00EE6C2A" w:rsidRPr="00EE6C2A">
        <w:rPr>
          <w:rFonts w:eastAsiaTheme="minorHAnsi"/>
        </w:rPr>
        <w:t xml:space="preserve"> Medicine and </w:t>
      </w:r>
      <w:proofErr w:type="spellStart"/>
      <w:r w:rsidR="00EE6C2A" w:rsidRPr="00EE6C2A">
        <w:rPr>
          <w:rFonts w:eastAsiaTheme="minorHAnsi"/>
        </w:rPr>
        <w:t>Public</w:t>
      </w:r>
      <w:proofErr w:type="spellEnd"/>
      <w:r w:rsidR="00EE6C2A" w:rsidRPr="00EE6C2A">
        <w:rPr>
          <w:rFonts w:eastAsiaTheme="minorHAnsi"/>
        </w:rPr>
        <w:t xml:space="preserve"> </w:t>
      </w:r>
      <w:proofErr w:type="spellStart"/>
      <w:r w:rsidR="00EE6C2A" w:rsidRPr="00EE6C2A">
        <w:rPr>
          <w:rFonts w:eastAsiaTheme="minorHAnsi"/>
        </w:rPr>
        <w:t>Health</w:t>
      </w:r>
      <w:proofErr w:type="spellEnd"/>
      <w:r w:rsidR="00EE6C2A" w:rsidRPr="00EE6C2A">
        <w:rPr>
          <w:rFonts w:eastAsiaTheme="minorHAnsi"/>
        </w:rPr>
        <w:t>. MA, Instituto de ciencias de la Salud - CES, 1992.</w:t>
      </w:r>
      <w:r w:rsidR="00EE6C2A">
        <w:rPr>
          <w:rFonts w:eastAsiaTheme="minorHAnsi"/>
        </w:rPr>
        <w:t xml:space="preserve"> </w:t>
      </w:r>
      <w:r w:rsidR="00EE6C2A" w:rsidRPr="004450E8">
        <w:rPr>
          <w:rFonts w:eastAsiaTheme="minorHAnsi"/>
          <w:lang w:val="en-US"/>
        </w:rPr>
        <w:t xml:space="preserve">Major: Management of Public Health. </w:t>
      </w:r>
      <w:r w:rsidR="00EE6C2A" w:rsidRPr="00EE6C2A">
        <w:rPr>
          <w:rFonts w:eastAsiaTheme="minorHAnsi"/>
          <w:lang w:val="en-US"/>
        </w:rPr>
        <w:t>MA, Universidad EAFIT, 1990. Major: Hospital Management. BS, Universidad de Antioquia, 1984.</w:t>
      </w:r>
      <w:r w:rsidR="00EE6C2A">
        <w:rPr>
          <w:rFonts w:eastAsiaTheme="minorHAnsi"/>
          <w:lang w:val="en-US"/>
        </w:rPr>
        <w:t xml:space="preserve"> </w:t>
      </w:r>
      <w:r w:rsidR="00EE6C2A" w:rsidRPr="00EE6C2A">
        <w:rPr>
          <w:rFonts w:eastAsiaTheme="minorHAnsi"/>
          <w:lang w:val="en-US"/>
        </w:rPr>
        <w:t>Major: Medicine and Surgery</w:t>
      </w:r>
      <w:r w:rsidR="00EE6C2A">
        <w:rPr>
          <w:rFonts w:eastAsiaTheme="minorHAnsi"/>
          <w:lang w:val="en-US"/>
        </w:rPr>
        <w:t>.</w:t>
      </w:r>
    </w:p>
    <w:p w:rsidR="00646FA0" w:rsidRPr="00EE6C2A" w:rsidRDefault="00646FA0" w:rsidP="00EE6C2A">
      <w:pPr>
        <w:spacing w:line="276" w:lineRule="auto"/>
        <w:jc w:val="both"/>
        <w:rPr>
          <w:lang w:val="en-US"/>
        </w:rPr>
      </w:pPr>
    </w:p>
    <w:p w:rsidR="00646FA0" w:rsidRPr="00EE6C2A" w:rsidRDefault="00646FA0" w:rsidP="00EE6C2A">
      <w:pPr>
        <w:spacing w:line="276" w:lineRule="auto"/>
        <w:jc w:val="both"/>
        <w:rPr>
          <w:lang w:val="en-US"/>
        </w:rPr>
      </w:pPr>
    </w:p>
    <w:p w:rsidR="00646FA0" w:rsidRPr="00EE6C2A" w:rsidRDefault="00646FA0" w:rsidP="00EE6C2A">
      <w:pPr>
        <w:spacing w:line="276" w:lineRule="auto"/>
        <w:jc w:val="both"/>
        <w:rPr>
          <w:lang w:val="en-US"/>
        </w:rPr>
      </w:pPr>
    </w:p>
    <w:p w:rsidR="00C14BCF" w:rsidRPr="00BD033D" w:rsidRDefault="00C24EDC" w:rsidP="00EE6C2A">
      <w:pPr>
        <w:autoSpaceDE w:val="0"/>
        <w:autoSpaceDN w:val="0"/>
        <w:adjustRightInd w:val="0"/>
        <w:spacing w:line="276" w:lineRule="auto"/>
        <w:rPr>
          <w:lang w:val="en-US"/>
        </w:rPr>
      </w:pPr>
      <w:r w:rsidRPr="00EE6C2A">
        <w:rPr>
          <w:b/>
          <w:lang w:val="en-US"/>
        </w:rPr>
        <w:t>P</w:t>
      </w:r>
      <w:r w:rsidRPr="008A690F">
        <w:rPr>
          <w:b/>
          <w:lang w:val="en-NZ"/>
        </w:rPr>
        <w:t xml:space="preserve">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</w:t>
      </w:r>
      <w:r w:rsidR="00F17F92">
        <w:rPr>
          <w:lang w:val="en-NZ"/>
        </w:rPr>
        <w:t>Marta Cecilia Jaramillo Mejia</w:t>
      </w:r>
      <w:r w:rsidRPr="008A690F">
        <w:rPr>
          <w:lang w:val="en-NZ"/>
        </w:rPr>
        <w:br/>
        <w:t>Contact number:</w:t>
      </w:r>
      <w:r w:rsidR="00F17F92">
        <w:rPr>
          <w:lang w:val="en-NZ"/>
        </w:rPr>
        <w:t xml:space="preserve"> </w:t>
      </w:r>
      <w:proofErr w:type="gramStart"/>
      <w:r w:rsidR="00F17F92">
        <w:rPr>
          <w:lang w:val="en-NZ"/>
        </w:rPr>
        <w:t>+(</w:t>
      </w:r>
      <w:proofErr w:type="gramEnd"/>
      <w:r w:rsidR="00F17F92">
        <w:rPr>
          <w:lang w:val="en-NZ"/>
        </w:rPr>
        <w:t xml:space="preserve">572)  555 23 34 Ext: 8433 </w:t>
      </w:r>
      <w:r w:rsidRPr="008A690F">
        <w:rPr>
          <w:lang w:val="en-NZ"/>
        </w:rPr>
        <w:br/>
        <w:t>Session name/ number</w:t>
      </w:r>
      <w:r w:rsidR="00F17F92">
        <w:rPr>
          <w:lang w:val="en-NZ"/>
        </w:rPr>
        <w:t>:</w:t>
      </w:r>
      <w:r w:rsidR="00F17F92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</w:p>
    <w:sectPr w:rsidR="00C14BCF" w:rsidRPr="00BD03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B59FF"/>
    <w:multiLevelType w:val="hybridMultilevel"/>
    <w:tmpl w:val="C5B89E3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450C3C"/>
    <w:multiLevelType w:val="multilevel"/>
    <w:tmpl w:val="02B6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7922D5"/>
    <w:multiLevelType w:val="multilevel"/>
    <w:tmpl w:val="D8E2F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33D"/>
    <w:rsid w:val="004450E8"/>
    <w:rsid w:val="00540C1E"/>
    <w:rsid w:val="005C6BE8"/>
    <w:rsid w:val="005E71E5"/>
    <w:rsid w:val="00646FA0"/>
    <w:rsid w:val="0078340A"/>
    <w:rsid w:val="00BA2F74"/>
    <w:rsid w:val="00BD033D"/>
    <w:rsid w:val="00C01468"/>
    <w:rsid w:val="00C04DB6"/>
    <w:rsid w:val="00C14BCF"/>
    <w:rsid w:val="00C21AFE"/>
    <w:rsid w:val="00C24EDC"/>
    <w:rsid w:val="00D62EC4"/>
    <w:rsid w:val="00EE6C2A"/>
    <w:rsid w:val="00F14754"/>
    <w:rsid w:val="00F1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5:chartTrackingRefBased/>
  <w15:docId w15:val="{9DC6E2E0-F767-40F0-97D6-27CE84B5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33D"/>
    <w:pPr>
      <w:spacing w:after="0" w:line="240" w:lineRule="auto"/>
    </w:pPr>
    <w:rPr>
      <w:rFonts w:ascii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BD033D"/>
  </w:style>
  <w:style w:type="character" w:customStyle="1" w:styleId="normaltextrun">
    <w:name w:val="normaltextrun"/>
    <w:basedOn w:val="Fuentedeprrafopredeter"/>
    <w:rsid w:val="00BD033D"/>
  </w:style>
  <w:style w:type="character" w:customStyle="1" w:styleId="eop">
    <w:name w:val="eop"/>
    <w:basedOn w:val="Fuentedeprrafopredeter"/>
    <w:rsid w:val="00BD033D"/>
  </w:style>
  <w:style w:type="character" w:customStyle="1" w:styleId="spellingerror">
    <w:name w:val="spellingerror"/>
    <w:basedOn w:val="Fuentedeprrafopredeter"/>
    <w:rsid w:val="00BD033D"/>
  </w:style>
  <w:style w:type="character" w:styleId="Hipervnculo">
    <w:name w:val="Hyperlink"/>
    <w:basedOn w:val="Fuentedeprrafopredeter"/>
    <w:uiPriority w:val="99"/>
    <w:semiHidden/>
    <w:unhideWhenUsed/>
    <w:rsid w:val="00C01468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C01468"/>
  </w:style>
  <w:style w:type="paragraph" w:customStyle="1" w:styleId="s12">
    <w:name w:val="s12"/>
    <w:basedOn w:val="Normal"/>
    <w:rsid w:val="00EE6C2A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0033350616300026" TargetMode="External"/><Relationship Id="rId13" Type="http://schemas.openxmlformats.org/officeDocument/2006/relationships/hyperlink" Target="http://www.sciencedirect.com/science/article/pii/S0033350616300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iencedirect.com/science/article/pii/S0033350616300026" TargetMode="External"/><Relationship Id="rId12" Type="http://schemas.openxmlformats.org/officeDocument/2006/relationships/hyperlink" Target="http://www.sciencedirect.com/science/article/pii/S003335061630002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ciencedirect.com/science/article/pii/S0033350616300026" TargetMode="External"/><Relationship Id="rId11" Type="http://schemas.openxmlformats.org/officeDocument/2006/relationships/hyperlink" Target="http://www.sciencedirect.com/science/article/pii/S0033350616300026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sciencedirect.com/science/article/pii/S0033350616300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iencedirect.com/science/article/pii/S0033350616300026" TargetMode="External"/><Relationship Id="rId14" Type="http://schemas.openxmlformats.org/officeDocument/2006/relationships/hyperlink" Target="http://www.sciencedirect.com/science/article/pii/S003335061630002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Cecilia De Fatima Jaramillo Mejia</dc:creator>
  <cp:keywords/>
  <dc:description/>
  <cp:lastModifiedBy>Full name</cp:lastModifiedBy>
  <cp:revision>3</cp:revision>
  <dcterms:created xsi:type="dcterms:W3CDTF">2016-05-26T20:14:00Z</dcterms:created>
  <dcterms:modified xsi:type="dcterms:W3CDTF">2016-06-09T20:02:00Z</dcterms:modified>
</cp:coreProperties>
</file>