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BCD" w:rsidRDefault="00771DD5" w:rsidP="004A0C7F">
      <w:pPr>
        <w:spacing w:line="360" w:lineRule="auto"/>
        <w:ind w:firstLine="360"/>
        <w:jc w:val="center"/>
        <w:rPr>
          <w:rFonts w:asciiTheme="majorBidi" w:hAnsiTheme="majorBidi" w:cstheme="majorBidi"/>
          <w:b/>
          <w:bCs/>
          <w:sz w:val="28"/>
          <w:szCs w:val="28"/>
        </w:rPr>
      </w:pPr>
      <w:r w:rsidRPr="004527F4">
        <w:rPr>
          <w:rFonts w:asciiTheme="majorBidi" w:hAnsiTheme="majorBidi" w:cstheme="majorBidi"/>
          <w:b/>
          <w:bCs/>
          <w:sz w:val="28"/>
          <w:szCs w:val="28"/>
        </w:rPr>
        <w:t xml:space="preserve">THE EFFECT OF CAJANUS CAJAN EXTRACTION ON SOME HAEMATOLOGICAL </w:t>
      </w:r>
      <w:r>
        <w:rPr>
          <w:rFonts w:asciiTheme="majorBidi" w:hAnsiTheme="majorBidi" w:cstheme="majorBidi"/>
          <w:b/>
          <w:bCs/>
          <w:sz w:val="28"/>
          <w:szCs w:val="28"/>
        </w:rPr>
        <w:t xml:space="preserve">PARAMETERS AMONG </w:t>
      </w:r>
      <w:r w:rsidRPr="004527F4">
        <w:rPr>
          <w:rFonts w:asciiTheme="majorBidi" w:hAnsiTheme="majorBidi" w:cstheme="majorBidi"/>
          <w:b/>
          <w:bCs/>
          <w:sz w:val="28"/>
          <w:szCs w:val="28"/>
        </w:rPr>
        <w:t>HAEMORRHAGICAL ANAEMIC RATS IN KHARTOUM –SUDAN</w:t>
      </w:r>
    </w:p>
    <w:p w:rsidR="00771DD5" w:rsidRPr="00C03E56" w:rsidRDefault="00C03E56" w:rsidP="00122987">
      <w:pPr>
        <w:tabs>
          <w:tab w:val="left" w:pos="270"/>
          <w:tab w:val="left" w:pos="720"/>
        </w:tabs>
        <w:spacing w:line="360" w:lineRule="auto"/>
        <w:ind w:left="360"/>
        <w:jc w:val="both"/>
        <w:rPr>
          <w:rFonts w:asciiTheme="majorBidi" w:hAnsiTheme="majorBidi" w:cstheme="majorBidi"/>
          <w:b/>
          <w:bCs/>
          <w:sz w:val="24"/>
          <w:szCs w:val="24"/>
        </w:rPr>
      </w:pPr>
      <w:r>
        <w:rPr>
          <w:rFonts w:asciiTheme="majorBidi" w:hAnsiTheme="majorBidi" w:cstheme="majorBidi"/>
          <w:sz w:val="24"/>
          <w:szCs w:val="24"/>
          <w:lang w:val="en-GB"/>
        </w:rPr>
        <w:t xml:space="preserve">Khalid Mohamed </w:t>
      </w:r>
      <w:r w:rsidR="00771DD5" w:rsidRPr="00C03E56">
        <w:rPr>
          <w:rFonts w:asciiTheme="majorBidi" w:hAnsiTheme="majorBidi" w:cstheme="majorBidi"/>
          <w:sz w:val="24"/>
          <w:szCs w:val="24"/>
          <w:lang w:val="en-GB"/>
        </w:rPr>
        <w:t>Khalid Elhussain</w:t>
      </w:r>
      <w:r>
        <w:rPr>
          <w:rFonts w:asciiTheme="majorBidi" w:hAnsiTheme="majorBidi" w:cstheme="majorBidi"/>
          <w:sz w:val="24"/>
          <w:szCs w:val="24"/>
          <w:vertAlign w:val="superscript"/>
          <w:lang w:val="en-GB"/>
        </w:rPr>
        <w:t>1,2,3*</w:t>
      </w:r>
      <w:r>
        <w:rPr>
          <w:rFonts w:asciiTheme="majorBidi" w:eastAsiaTheme="minorHAnsi" w:hAnsiTheme="majorBidi" w:cstheme="majorBidi"/>
          <w:sz w:val="24"/>
          <w:szCs w:val="24"/>
          <w:lang w:val="en-GB"/>
        </w:rPr>
        <w:t>,</w:t>
      </w:r>
      <w:r w:rsidR="00122987" w:rsidRPr="00122987">
        <w:rPr>
          <w:rFonts w:asciiTheme="majorBidi" w:hAnsiTheme="majorBidi" w:cstheme="majorBidi"/>
        </w:rPr>
        <w:t xml:space="preserve"> </w:t>
      </w:r>
      <w:r w:rsidR="00122987" w:rsidRPr="00CC53F6">
        <w:rPr>
          <w:rFonts w:asciiTheme="majorBidi" w:hAnsiTheme="majorBidi" w:cstheme="majorBidi"/>
        </w:rPr>
        <w:t>Nora</w:t>
      </w:r>
      <w:r w:rsidR="00122987" w:rsidRPr="00FD5022">
        <w:rPr>
          <w:rFonts w:asciiTheme="majorBidi" w:eastAsiaTheme="minorHAnsi" w:hAnsiTheme="majorBidi" w:cstheme="majorBidi"/>
          <w:lang w:val="en-GB"/>
        </w:rPr>
        <w:t xml:space="preserve"> </w:t>
      </w:r>
      <w:proofErr w:type="spellStart"/>
      <w:r w:rsidR="00122987" w:rsidRPr="00FD5022">
        <w:rPr>
          <w:rFonts w:asciiTheme="majorBidi" w:eastAsiaTheme="minorHAnsi" w:hAnsiTheme="majorBidi" w:cstheme="majorBidi"/>
          <w:lang w:val="en-GB"/>
        </w:rPr>
        <w:t>Nahal</w:t>
      </w:r>
      <w:proofErr w:type="spellEnd"/>
      <w:r w:rsidR="00122987" w:rsidRPr="00FD5022">
        <w:rPr>
          <w:rFonts w:asciiTheme="majorBidi" w:eastAsiaTheme="minorHAnsi" w:hAnsiTheme="majorBidi" w:cstheme="majorBidi"/>
          <w:lang w:val="en-GB"/>
        </w:rPr>
        <w:t xml:space="preserve"> Bouderba</w:t>
      </w:r>
      <w:r w:rsidR="00122987">
        <w:rPr>
          <w:rFonts w:asciiTheme="majorBidi" w:eastAsiaTheme="minorHAnsi" w:hAnsiTheme="majorBidi" w:cstheme="majorBidi"/>
          <w:vertAlign w:val="superscript"/>
          <w:lang w:val="en-GB"/>
        </w:rPr>
        <w:t>4</w:t>
      </w:r>
      <w:r w:rsidR="00122987">
        <w:rPr>
          <w:rFonts w:asciiTheme="majorBidi" w:eastAsiaTheme="minorHAnsi" w:hAnsiTheme="majorBidi" w:cstheme="majorBidi"/>
          <w:vertAlign w:val="superscript"/>
          <w:lang w:val="en-GB"/>
        </w:rPr>
        <w:t xml:space="preserve">  </w:t>
      </w:r>
      <w:r w:rsidR="00122987">
        <w:rPr>
          <w:rFonts w:asciiTheme="majorBidi" w:hAnsiTheme="majorBidi" w:cstheme="majorBidi"/>
          <w:sz w:val="24"/>
          <w:szCs w:val="24"/>
          <w:lang w:val="en-GB"/>
        </w:rPr>
        <w:t>.S</w:t>
      </w:r>
      <w:r>
        <w:rPr>
          <w:rFonts w:asciiTheme="majorBidi" w:hAnsiTheme="majorBidi" w:cstheme="majorBidi"/>
          <w:sz w:val="24"/>
          <w:szCs w:val="24"/>
          <w:lang w:val="en-GB"/>
        </w:rPr>
        <w:t xml:space="preserve">alma </w:t>
      </w:r>
      <w:proofErr w:type="spellStart"/>
      <w:r w:rsidR="00771DD5" w:rsidRPr="00C03E56">
        <w:rPr>
          <w:rFonts w:asciiTheme="majorBidi" w:hAnsiTheme="majorBidi" w:cstheme="majorBidi"/>
          <w:sz w:val="24"/>
          <w:szCs w:val="24"/>
          <w:lang w:val="en-GB"/>
        </w:rPr>
        <w:t>HaiderMohmmed</w:t>
      </w:r>
      <w:proofErr w:type="spellEnd"/>
      <w:r w:rsidR="00771DD5" w:rsidRPr="00C03E56">
        <w:rPr>
          <w:rFonts w:asciiTheme="majorBidi" w:hAnsiTheme="majorBidi" w:cstheme="majorBidi"/>
          <w:sz w:val="24"/>
          <w:szCs w:val="24"/>
          <w:lang w:val="en-GB"/>
        </w:rPr>
        <w:t xml:space="preserve"> Abu Algasim</w:t>
      </w:r>
      <w:r w:rsidR="006E7D5F" w:rsidRPr="00C03E56">
        <w:rPr>
          <w:rFonts w:asciiTheme="majorBidi" w:hAnsiTheme="majorBidi" w:cstheme="majorBidi"/>
          <w:sz w:val="24"/>
          <w:szCs w:val="24"/>
          <w:vertAlign w:val="superscript"/>
          <w:lang w:val="en-GB"/>
        </w:rPr>
        <w:t>1</w:t>
      </w:r>
      <w:r w:rsidR="00771DD5" w:rsidRPr="00C03E56">
        <w:rPr>
          <w:rFonts w:asciiTheme="majorBidi" w:hAnsiTheme="majorBidi" w:cstheme="majorBidi"/>
          <w:sz w:val="24"/>
          <w:szCs w:val="24"/>
          <w:lang w:val="en-GB"/>
        </w:rPr>
        <w:t xml:space="preserve">,TasbihElhadi </w:t>
      </w:r>
      <w:r w:rsidR="009C0BCD" w:rsidRPr="00C03E56">
        <w:rPr>
          <w:rFonts w:asciiTheme="majorBidi" w:hAnsiTheme="majorBidi" w:cstheme="majorBidi"/>
          <w:sz w:val="24"/>
          <w:szCs w:val="24"/>
          <w:lang w:val="en-GB"/>
        </w:rPr>
        <w:t xml:space="preserve">  </w:t>
      </w:r>
      <w:r w:rsidR="00771DD5" w:rsidRPr="00C03E56">
        <w:rPr>
          <w:rFonts w:asciiTheme="majorBidi" w:hAnsiTheme="majorBidi" w:cstheme="majorBidi"/>
          <w:sz w:val="24"/>
          <w:szCs w:val="24"/>
          <w:lang w:val="en-GB"/>
        </w:rPr>
        <w:t>Mohammed Ahmed</w:t>
      </w:r>
      <w:r w:rsidR="006E7D5F" w:rsidRPr="00C03E56">
        <w:rPr>
          <w:rFonts w:asciiTheme="majorBidi" w:hAnsiTheme="majorBidi" w:cstheme="majorBidi"/>
          <w:sz w:val="24"/>
          <w:szCs w:val="24"/>
          <w:vertAlign w:val="superscript"/>
          <w:lang w:val="en-GB"/>
        </w:rPr>
        <w:t>1</w:t>
      </w:r>
      <w:r w:rsidR="00771DD5" w:rsidRPr="00C03E56">
        <w:rPr>
          <w:rFonts w:asciiTheme="majorBidi" w:hAnsiTheme="majorBidi" w:cstheme="majorBidi"/>
          <w:sz w:val="24"/>
          <w:szCs w:val="24"/>
          <w:lang w:val="en-GB"/>
        </w:rPr>
        <w:t xml:space="preserve">,Weam Mustafa </w:t>
      </w:r>
      <w:proofErr w:type="spellStart"/>
      <w:r w:rsidR="00771DD5" w:rsidRPr="00C03E56">
        <w:rPr>
          <w:rFonts w:asciiTheme="majorBidi" w:hAnsiTheme="majorBidi" w:cstheme="majorBidi"/>
          <w:sz w:val="24"/>
          <w:szCs w:val="24"/>
          <w:lang w:val="en-GB"/>
        </w:rPr>
        <w:t>Hasab</w:t>
      </w:r>
      <w:proofErr w:type="spellEnd"/>
      <w:r w:rsidR="00771DD5" w:rsidRPr="00C03E56">
        <w:rPr>
          <w:rFonts w:asciiTheme="majorBidi" w:hAnsiTheme="majorBidi" w:cstheme="majorBidi"/>
          <w:sz w:val="24"/>
          <w:szCs w:val="24"/>
          <w:lang w:val="en-GB"/>
        </w:rPr>
        <w:t xml:space="preserve"> Alrasol</w:t>
      </w:r>
      <w:r w:rsidR="006E7D5F" w:rsidRPr="00C03E56">
        <w:rPr>
          <w:rFonts w:asciiTheme="majorBidi" w:hAnsiTheme="majorBidi" w:cstheme="majorBidi"/>
          <w:sz w:val="24"/>
          <w:szCs w:val="24"/>
          <w:vertAlign w:val="superscript"/>
          <w:lang w:val="en-GB"/>
        </w:rPr>
        <w:t>1</w:t>
      </w:r>
      <w:r w:rsidR="006E7D5F" w:rsidRPr="00C03E56">
        <w:rPr>
          <w:rFonts w:asciiTheme="majorBidi" w:hAnsiTheme="majorBidi" w:cstheme="majorBidi"/>
          <w:sz w:val="24"/>
          <w:szCs w:val="24"/>
          <w:lang w:val="en-GB"/>
        </w:rPr>
        <w:t xml:space="preserve">,Wegdan Ibrahim </w:t>
      </w:r>
      <w:r w:rsidR="00771DD5" w:rsidRPr="00C03E56">
        <w:rPr>
          <w:rFonts w:asciiTheme="majorBidi" w:hAnsiTheme="majorBidi" w:cstheme="majorBidi"/>
          <w:sz w:val="24"/>
          <w:szCs w:val="24"/>
          <w:lang w:val="en-GB"/>
        </w:rPr>
        <w:t>Ahmmed</w:t>
      </w:r>
      <w:r w:rsidR="006E7D5F" w:rsidRPr="00C03E56">
        <w:rPr>
          <w:rFonts w:asciiTheme="majorBidi" w:hAnsiTheme="majorBidi" w:cstheme="majorBidi"/>
          <w:sz w:val="24"/>
          <w:szCs w:val="24"/>
          <w:vertAlign w:val="superscript"/>
          <w:lang w:val="en-GB"/>
        </w:rPr>
        <w:t>1</w:t>
      </w:r>
      <w:r w:rsidR="00771DD5" w:rsidRPr="00C03E56">
        <w:rPr>
          <w:rFonts w:asciiTheme="majorBidi" w:hAnsiTheme="majorBidi" w:cstheme="majorBidi"/>
          <w:sz w:val="24"/>
          <w:szCs w:val="24"/>
          <w:lang w:val="en-GB"/>
        </w:rPr>
        <w:t>,</w:t>
      </w:r>
      <w:r w:rsidR="009C0BCD" w:rsidRPr="00C03E56">
        <w:rPr>
          <w:rFonts w:asciiTheme="majorBidi" w:hAnsiTheme="majorBidi" w:cstheme="majorBidi"/>
          <w:sz w:val="24"/>
          <w:szCs w:val="24"/>
        </w:rPr>
        <w:t xml:space="preserve">Mohammed   </w:t>
      </w:r>
      <w:proofErr w:type="spellStart"/>
      <w:r w:rsidR="009C0BCD" w:rsidRPr="00C03E56">
        <w:rPr>
          <w:rFonts w:asciiTheme="majorBidi" w:hAnsiTheme="majorBidi" w:cstheme="majorBidi"/>
          <w:sz w:val="24"/>
          <w:szCs w:val="24"/>
        </w:rPr>
        <w:t>Elfatih</w:t>
      </w:r>
      <w:r w:rsidR="00771DD5" w:rsidRPr="00C03E56">
        <w:rPr>
          <w:rFonts w:asciiTheme="majorBidi" w:hAnsiTheme="majorBidi" w:cstheme="majorBidi"/>
          <w:sz w:val="24"/>
          <w:szCs w:val="24"/>
        </w:rPr>
        <w:t>Hussein</w:t>
      </w:r>
      <w:proofErr w:type="spellEnd"/>
      <w:r w:rsidR="00771DD5" w:rsidRPr="00C03E56">
        <w:rPr>
          <w:rFonts w:asciiTheme="majorBidi" w:hAnsiTheme="majorBidi" w:cstheme="majorBidi"/>
          <w:sz w:val="24"/>
          <w:szCs w:val="24"/>
        </w:rPr>
        <w:t xml:space="preserve"> Ournasseir</w:t>
      </w:r>
      <w:r w:rsidR="00771DD5" w:rsidRPr="00C03E56">
        <w:rPr>
          <w:rFonts w:asciiTheme="majorBidi" w:hAnsiTheme="majorBidi" w:cstheme="majorBidi"/>
          <w:sz w:val="24"/>
          <w:szCs w:val="24"/>
          <w:vertAlign w:val="superscript"/>
        </w:rPr>
        <w:t>1,2</w:t>
      </w:r>
      <w:r w:rsidR="00122987">
        <w:rPr>
          <w:rFonts w:asciiTheme="majorBidi" w:hAnsiTheme="majorBidi" w:cstheme="majorBidi"/>
          <w:sz w:val="24"/>
          <w:szCs w:val="24"/>
          <w:lang w:val="en-GB"/>
        </w:rPr>
        <w:t xml:space="preserve"> </w:t>
      </w:r>
      <w:r w:rsidR="00122987">
        <w:rPr>
          <w:rFonts w:asciiTheme="majorBidi" w:hAnsiTheme="majorBidi" w:cstheme="majorBidi"/>
        </w:rPr>
        <w:t>and</w:t>
      </w:r>
      <w:r w:rsidR="006E7D5F" w:rsidRPr="00C03E56">
        <w:rPr>
          <w:rFonts w:asciiTheme="majorBidi" w:hAnsiTheme="majorBidi" w:cstheme="majorBidi"/>
          <w:sz w:val="24"/>
          <w:szCs w:val="24"/>
          <w:lang w:val="en-GB"/>
        </w:rPr>
        <w:t xml:space="preserve"> </w:t>
      </w:r>
      <w:proofErr w:type="spellStart"/>
      <w:r w:rsidR="006E7D5F" w:rsidRPr="00C03E56">
        <w:rPr>
          <w:rFonts w:asciiTheme="majorBidi" w:hAnsiTheme="majorBidi" w:cstheme="majorBidi"/>
          <w:sz w:val="24"/>
          <w:szCs w:val="24"/>
          <w:lang w:val="en-GB"/>
        </w:rPr>
        <w:t>A</w:t>
      </w:r>
      <w:r w:rsidR="00771DD5" w:rsidRPr="00C03E56">
        <w:rPr>
          <w:rFonts w:asciiTheme="majorBidi" w:hAnsiTheme="majorBidi" w:cstheme="majorBidi"/>
          <w:sz w:val="24"/>
          <w:szCs w:val="24"/>
          <w:lang w:val="en-GB"/>
        </w:rPr>
        <w:t>bdulazeem</w:t>
      </w:r>
      <w:proofErr w:type="spellEnd"/>
      <w:r w:rsidR="00771DD5" w:rsidRPr="00C03E56">
        <w:rPr>
          <w:rFonts w:asciiTheme="majorBidi" w:hAnsiTheme="majorBidi" w:cstheme="majorBidi"/>
          <w:sz w:val="24"/>
          <w:szCs w:val="24"/>
          <w:lang w:val="en-GB"/>
        </w:rPr>
        <w:t xml:space="preserve"> </w:t>
      </w:r>
      <w:proofErr w:type="spellStart"/>
      <w:r w:rsidR="00771DD5" w:rsidRPr="00C03E56">
        <w:rPr>
          <w:rFonts w:asciiTheme="majorBidi" w:hAnsiTheme="majorBidi" w:cstheme="majorBidi"/>
          <w:sz w:val="24"/>
          <w:szCs w:val="24"/>
          <w:lang w:val="en-GB"/>
        </w:rPr>
        <w:t>Abdulsalam</w:t>
      </w:r>
      <w:proofErr w:type="spellEnd"/>
      <w:r w:rsidR="00697FDD">
        <w:rPr>
          <w:rFonts w:asciiTheme="majorBidi" w:hAnsiTheme="majorBidi" w:cstheme="majorBidi"/>
          <w:lang w:val="en-GB"/>
        </w:rPr>
        <w:t xml:space="preserve"> Ibrahim</w:t>
      </w:r>
      <w:r w:rsidR="00771DD5" w:rsidRPr="00FD5022">
        <w:rPr>
          <w:rFonts w:asciiTheme="majorBidi" w:hAnsiTheme="majorBidi" w:cstheme="majorBidi"/>
          <w:lang w:val="en-GB"/>
        </w:rPr>
        <w:t xml:space="preserve"> Alkhidir</w:t>
      </w:r>
      <w:r w:rsidR="00771DD5" w:rsidRPr="00FD5022">
        <w:rPr>
          <w:rFonts w:asciiTheme="majorBidi" w:hAnsiTheme="majorBidi" w:cstheme="majorBidi"/>
          <w:vertAlign w:val="superscript"/>
          <w:lang w:val="en-GB"/>
        </w:rPr>
        <w:t xml:space="preserve">1,2 </w:t>
      </w:r>
      <w:r w:rsidR="00122987">
        <w:rPr>
          <w:rFonts w:asciiTheme="majorBidi" w:eastAsiaTheme="minorHAnsi" w:hAnsiTheme="majorBidi" w:cstheme="majorBidi"/>
          <w:lang w:val="en-GB"/>
        </w:rPr>
        <w:t>.</w:t>
      </w:r>
      <w:bookmarkStart w:id="0" w:name="_GoBack"/>
      <w:bookmarkEnd w:id="0"/>
    </w:p>
    <w:p w:rsidR="00771DD5" w:rsidRPr="00C03E56" w:rsidRDefault="00545C12" w:rsidP="00545C12">
      <w:pPr>
        <w:pStyle w:val="ListParagraph"/>
        <w:numPr>
          <w:ilvl w:val="0"/>
          <w:numId w:val="2"/>
        </w:numPr>
        <w:spacing w:after="0" w:line="360" w:lineRule="auto"/>
        <w:jc w:val="both"/>
        <w:rPr>
          <w:rFonts w:asciiTheme="majorBidi" w:eastAsiaTheme="minorHAnsi" w:hAnsiTheme="majorBidi" w:cstheme="majorBidi"/>
          <w:i/>
          <w:iCs/>
          <w:sz w:val="24"/>
          <w:szCs w:val="24"/>
          <w:lang w:val="en-GB"/>
        </w:rPr>
      </w:pPr>
      <w:r>
        <w:rPr>
          <w:rFonts w:asciiTheme="majorBidi" w:eastAsiaTheme="minorHAnsi" w:hAnsiTheme="majorBidi" w:cstheme="majorBidi"/>
          <w:sz w:val="24"/>
          <w:szCs w:val="24"/>
          <w:lang w:val="en-GB"/>
        </w:rPr>
        <w:t>OmdurmanIslamicUniversity,</w:t>
      </w:r>
      <w:r w:rsidR="00771DD5" w:rsidRPr="00C03E56">
        <w:rPr>
          <w:rFonts w:asciiTheme="majorBidi" w:eastAsiaTheme="minorHAnsi" w:hAnsiTheme="majorBidi" w:cstheme="majorBidi"/>
          <w:sz w:val="24"/>
          <w:szCs w:val="24"/>
          <w:lang w:val="en-GB"/>
        </w:rPr>
        <w:t>Sudan</w:t>
      </w:r>
      <w:r w:rsidR="00C71484" w:rsidRPr="00C03E56">
        <w:rPr>
          <w:rFonts w:asciiTheme="majorBidi" w:eastAsiaTheme="minorHAnsi" w:hAnsiTheme="majorBidi" w:cstheme="majorBidi"/>
          <w:sz w:val="24"/>
          <w:szCs w:val="24"/>
          <w:lang w:val="en-GB"/>
        </w:rPr>
        <w:t>,</w:t>
      </w:r>
      <w:r>
        <w:rPr>
          <w:rFonts w:asciiTheme="majorBidi" w:eastAsiaTheme="minorHAnsi" w:hAnsiTheme="majorBidi" w:cstheme="majorBidi"/>
          <w:sz w:val="24"/>
          <w:szCs w:val="24"/>
          <w:lang w:val="en-GB"/>
        </w:rPr>
        <w:t>FacultyofMedicallaboratory</w:t>
      </w:r>
      <w:r w:rsidR="00C71484" w:rsidRPr="00C03E56">
        <w:rPr>
          <w:rFonts w:asciiTheme="majorBidi" w:eastAsiaTheme="minorHAnsi" w:hAnsiTheme="majorBidi" w:cstheme="majorBidi"/>
          <w:sz w:val="24"/>
          <w:szCs w:val="24"/>
          <w:lang w:val="en-GB"/>
        </w:rPr>
        <w:t>sciences</w:t>
      </w:r>
      <w:r>
        <w:rPr>
          <w:rFonts w:asciiTheme="majorBidi" w:eastAsiaTheme="minorHAnsi" w:hAnsiTheme="majorBidi" w:cstheme="majorBidi"/>
          <w:sz w:val="24"/>
          <w:szCs w:val="24"/>
          <w:lang w:val="en-GB"/>
        </w:rPr>
        <w:t xml:space="preserve"> </w:t>
      </w:r>
      <w:hyperlink r:id="rId6" w:history="1">
        <w:r w:rsidR="00771DD5" w:rsidRPr="00545C12">
          <w:rPr>
            <w:rFonts w:asciiTheme="majorBidi" w:eastAsiaTheme="minorHAnsi" w:hAnsiTheme="majorBidi" w:cstheme="majorBidi"/>
            <w:sz w:val="24"/>
            <w:szCs w:val="24"/>
            <w:lang w:val="en-GB"/>
          </w:rPr>
          <w:t>klebs88@gmail.com</w:t>
        </w:r>
      </w:hyperlink>
      <w:r w:rsidR="00771DD5" w:rsidRPr="00C03E56">
        <w:rPr>
          <w:rFonts w:asciiTheme="majorBidi" w:eastAsiaTheme="minorHAnsi" w:hAnsiTheme="majorBidi" w:cstheme="majorBidi"/>
          <w:i/>
          <w:iCs/>
          <w:sz w:val="24"/>
          <w:szCs w:val="24"/>
          <w:lang w:val="en-GB"/>
        </w:rPr>
        <w:t>.</w:t>
      </w:r>
    </w:p>
    <w:p w:rsidR="00771DD5" w:rsidRPr="00C03E56" w:rsidRDefault="00771DD5" w:rsidP="00545C12">
      <w:pPr>
        <w:pStyle w:val="ListParagraph"/>
        <w:numPr>
          <w:ilvl w:val="0"/>
          <w:numId w:val="2"/>
        </w:numPr>
        <w:spacing w:after="0" w:line="360" w:lineRule="auto"/>
        <w:jc w:val="both"/>
        <w:rPr>
          <w:rFonts w:asciiTheme="majorBidi" w:eastAsiaTheme="minorHAnsi" w:hAnsiTheme="majorBidi" w:cstheme="majorBidi"/>
          <w:sz w:val="24"/>
          <w:szCs w:val="24"/>
          <w:lang w:val="en-GB"/>
        </w:rPr>
      </w:pPr>
      <w:r w:rsidRPr="00C03E56">
        <w:rPr>
          <w:rFonts w:asciiTheme="majorBidi" w:eastAsiaTheme="minorHAnsi" w:hAnsiTheme="majorBidi" w:cstheme="majorBidi"/>
          <w:sz w:val="24"/>
          <w:szCs w:val="24"/>
          <w:lang w:val="en-GB"/>
        </w:rPr>
        <w:t xml:space="preserve">Omdurman </w:t>
      </w:r>
      <w:proofErr w:type="spellStart"/>
      <w:r w:rsidRPr="00C03E56">
        <w:rPr>
          <w:rFonts w:asciiTheme="majorBidi" w:eastAsiaTheme="minorHAnsi" w:hAnsiTheme="majorBidi" w:cstheme="majorBidi"/>
          <w:sz w:val="24"/>
          <w:szCs w:val="24"/>
          <w:lang w:val="en-GB"/>
        </w:rPr>
        <w:t>Ahlia</w:t>
      </w:r>
      <w:proofErr w:type="spellEnd"/>
      <w:r w:rsidRPr="00C03E56">
        <w:rPr>
          <w:rFonts w:asciiTheme="majorBidi" w:eastAsiaTheme="minorHAnsi" w:hAnsiTheme="majorBidi" w:cstheme="majorBidi"/>
          <w:sz w:val="24"/>
          <w:szCs w:val="24"/>
          <w:lang w:val="en-GB"/>
        </w:rPr>
        <w:t xml:space="preserve"> University, Faulty of Medicine, Sudan</w:t>
      </w:r>
      <w:r w:rsidR="001664C5" w:rsidRPr="00C03E56">
        <w:rPr>
          <w:rFonts w:asciiTheme="majorBidi" w:eastAsiaTheme="minorHAnsi" w:hAnsiTheme="majorBidi" w:cstheme="majorBidi"/>
          <w:sz w:val="24"/>
          <w:szCs w:val="24"/>
          <w:lang w:val="en-GB"/>
        </w:rPr>
        <w:t>.</w:t>
      </w:r>
    </w:p>
    <w:p w:rsidR="00CC53F6" w:rsidRPr="005479A4" w:rsidRDefault="00771DD5" w:rsidP="005479A4">
      <w:pPr>
        <w:pStyle w:val="ListParagraph"/>
        <w:numPr>
          <w:ilvl w:val="0"/>
          <w:numId w:val="2"/>
        </w:numPr>
        <w:spacing w:after="0" w:line="360" w:lineRule="auto"/>
        <w:jc w:val="both"/>
        <w:rPr>
          <w:rFonts w:asciiTheme="majorBidi" w:eastAsiaTheme="minorHAnsi" w:hAnsiTheme="majorBidi" w:cstheme="majorBidi"/>
          <w:sz w:val="24"/>
          <w:szCs w:val="24"/>
          <w:lang w:val="en-GB"/>
        </w:rPr>
      </w:pPr>
      <w:r w:rsidRPr="00C03E56">
        <w:rPr>
          <w:rFonts w:asciiTheme="majorBidi" w:eastAsiaTheme="minorHAnsi" w:hAnsiTheme="majorBidi" w:cstheme="majorBidi"/>
          <w:sz w:val="24"/>
          <w:szCs w:val="24"/>
          <w:lang w:val="en-GB"/>
        </w:rPr>
        <w:t>International University of Africa,</w:t>
      </w:r>
      <w:r w:rsidR="00C71484" w:rsidRPr="00C03E56">
        <w:rPr>
          <w:rFonts w:asciiTheme="majorBidi" w:eastAsiaTheme="minorHAnsi" w:hAnsiTheme="majorBidi" w:cstheme="majorBidi"/>
          <w:sz w:val="24"/>
          <w:szCs w:val="24"/>
          <w:lang w:val="en-GB"/>
        </w:rPr>
        <w:t xml:space="preserve"> Faculty of Medical laboratory sciences,</w:t>
      </w:r>
      <w:r w:rsidRPr="00C03E56">
        <w:rPr>
          <w:rFonts w:asciiTheme="majorBidi" w:eastAsiaTheme="minorHAnsi" w:hAnsiTheme="majorBidi" w:cstheme="majorBidi"/>
          <w:sz w:val="24"/>
          <w:szCs w:val="24"/>
          <w:lang w:val="en-GB"/>
        </w:rPr>
        <w:t xml:space="preserve"> Sudan</w:t>
      </w:r>
      <w:r w:rsidR="00CC53F6" w:rsidRPr="00C03E56">
        <w:rPr>
          <w:rFonts w:asciiTheme="majorBidi" w:eastAsiaTheme="minorHAnsi" w:hAnsiTheme="majorBidi" w:cstheme="majorBidi"/>
          <w:sz w:val="24"/>
          <w:szCs w:val="24"/>
          <w:lang w:val="en-GB"/>
        </w:rPr>
        <w:t>.</w:t>
      </w:r>
    </w:p>
    <w:p w:rsidR="00771DD5" w:rsidRPr="00FD5022" w:rsidRDefault="00771DD5" w:rsidP="00545C12">
      <w:pPr>
        <w:pStyle w:val="ListParagraph"/>
        <w:numPr>
          <w:ilvl w:val="0"/>
          <w:numId w:val="2"/>
        </w:numPr>
        <w:autoSpaceDE w:val="0"/>
        <w:autoSpaceDN w:val="0"/>
        <w:adjustRightInd w:val="0"/>
        <w:spacing w:before="100" w:beforeAutospacing="1" w:after="0" w:line="360" w:lineRule="auto"/>
        <w:jc w:val="both"/>
        <w:rPr>
          <w:rFonts w:asciiTheme="majorBidi" w:eastAsiaTheme="minorHAnsi" w:hAnsiTheme="majorBidi" w:cstheme="majorBidi"/>
          <w:lang w:val="en-GB"/>
        </w:rPr>
      </w:pPr>
      <w:r w:rsidRPr="00C03E56">
        <w:rPr>
          <w:rFonts w:asciiTheme="majorBidi" w:eastAsiaTheme="minorHAnsi" w:hAnsiTheme="majorBidi" w:cstheme="majorBidi"/>
          <w:sz w:val="24"/>
          <w:szCs w:val="24"/>
          <w:lang w:val="en-GB"/>
        </w:rPr>
        <w:t xml:space="preserve">Biology department, Faculty of Science of Nature and Life, University </w:t>
      </w:r>
      <w:proofErr w:type="spellStart"/>
      <w:r w:rsidRPr="00C03E56">
        <w:rPr>
          <w:rFonts w:asciiTheme="majorBidi" w:eastAsiaTheme="minorHAnsi" w:hAnsiTheme="majorBidi" w:cstheme="majorBidi"/>
          <w:sz w:val="24"/>
          <w:szCs w:val="24"/>
          <w:lang w:val="en-GB"/>
        </w:rPr>
        <w:t>Tahri</w:t>
      </w:r>
      <w:proofErr w:type="spellEnd"/>
      <w:r w:rsidRPr="00C03E56">
        <w:rPr>
          <w:rFonts w:asciiTheme="majorBidi" w:eastAsiaTheme="minorHAnsi" w:hAnsiTheme="majorBidi" w:cstheme="majorBidi"/>
          <w:sz w:val="24"/>
          <w:szCs w:val="24"/>
          <w:lang w:val="en-GB"/>
        </w:rPr>
        <w:t xml:space="preserve"> Mohamed of</w:t>
      </w:r>
      <w:r w:rsidRPr="00FD5022">
        <w:rPr>
          <w:rFonts w:asciiTheme="majorBidi" w:eastAsiaTheme="minorHAnsi" w:hAnsiTheme="majorBidi" w:cstheme="majorBidi"/>
          <w:lang w:val="en-GB"/>
        </w:rPr>
        <w:t xml:space="preserve"> </w:t>
      </w:r>
      <w:proofErr w:type="spellStart"/>
      <w:r w:rsidRPr="00FD5022">
        <w:rPr>
          <w:rFonts w:asciiTheme="majorBidi" w:eastAsiaTheme="minorHAnsi" w:hAnsiTheme="majorBidi" w:cstheme="majorBidi"/>
          <w:lang w:val="en-GB"/>
        </w:rPr>
        <w:t>Béchar</w:t>
      </w:r>
      <w:proofErr w:type="spellEnd"/>
      <w:r w:rsidRPr="00FD5022">
        <w:rPr>
          <w:rFonts w:asciiTheme="majorBidi" w:eastAsiaTheme="minorHAnsi" w:hAnsiTheme="majorBidi" w:cstheme="majorBidi"/>
          <w:lang w:val="en-GB"/>
        </w:rPr>
        <w:t>, Algeria.</w:t>
      </w:r>
    </w:p>
    <w:p w:rsidR="00771DD5" w:rsidRPr="00C03E56" w:rsidRDefault="00771DD5" w:rsidP="00C03E56">
      <w:pPr>
        <w:spacing w:after="0" w:line="360" w:lineRule="auto"/>
        <w:jc w:val="both"/>
        <w:rPr>
          <w:rFonts w:asciiTheme="majorBidi" w:hAnsiTheme="majorBidi" w:cstheme="majorBidi"/>
          <w:b/>
          <w:bCs/>
          <w:sz w:val="24"/>
          <w:szCs w:val="24"/>
        </w:rPr>
      </w:pPr>
      <w:r w:rsidRPr="001839BE">
        <w:rPr>
          <w:rFonts w:asciiTheme="majorBidi" w:hAnsiTheme="majorBidi" w:cstheme="majorBidi"/>
          <w:b/>
          <w:bCs/>
        </w:rPr>
        <w:t>Abstract:</w:t>
      </w:r>
    </w:p>
    <w:p w:rsidR="00771DD5" w:rsidRPr="001839BE" w:rsidRDefault="00771DD5" w:rsidP="00C03E56">
      <w:pPr>
        <w:spacing w:after="0" w:line="360" w:lineRule="auto"/>
        <w:jc w:val="both"/>
        <w:rPr>
          <w:rFonts w:asciiTheme="majorBidi" w:hAnsiTheme="majorBidi" w:cstheme="majorBidi"/>
          <w:color w:val="FF0000"/>
        </w:rPr>
      </w:pPr>
      <w:r w:rsidRPr="00C03E56">
        <w:rPr>
          <w:rFonts w:asciiTheme="majorBidi" w:hAnsiTheme="majorBidi" w:cstheme="majorBidi"/>
          <w:b/>
          <w:bCs/>
          <w:sz w:val="24"/>
          <w:szCs w:val="24"/>
        </w:rPr>
        <w:t xml:space="preserve">Background: </w:t>
      </w:r>
      <w:r w:rsidRPr="00C03E56">
        <w:rPr>
          <w:rFonts w:asciiTheme="majorBidi" w:hAnsiTheme="majorBidi" w:cstheme="majorBidi"/>
          <w:color w:val="00B050"/>
          <w:sz w:val="24"/>
          <w:szCs w:val="24"/>
          <w:lang w:val="en-GB"/>
        </w:rPr>
        <w:t xml:space="preserve">worldwide different plants </w:t>
      </w:r>
      <w:r w:rsidRPr="00C03E56">
        <w:rPr>
          <w:rFonts w:asciiTheme="majorBidi" w:hAnsiTheme="majorBidi" w:cstheme="majorBidi"/>
          <w:color w:val="FF0000"/>
          <w:sz w:val="24"/>
          <w:szCs w:val="24"/>
          <w:lang w:val="en-GB"/>
        </w:rPr>
        <w:t xml:space="preserve">were </w:t>
      </w:r>
      <w:r w:rsidR="00721C21" w:rsidRPr="00C03E56">
        <w:rPr>
          <w:rFonts w:asciiTheme="majorBidi" w:hAnsiTheme="majorBidi" w:cstheme="majorBidi"/>
          <w:color w:val="FF0000"/>
          <w:sz w:val="24"/>
          <w:szCs w:val="24"/>
          <w:lang w:val="en-GB"/>
        </w:rPr>
        <w:t>studied</w:t>
      </w:r>
      <w:r w:rsidRPr="00C03E56">
        <w:rPr>
          <w:rFonts w:asciiTheme="majorBidi" w:hAnsiTheme="majorBidi" w:cstheme="majorBidi"/>
          <w:color w:val="FF0000"/>
          <w:sz w:val="24"/>
          <w:szCs w:val="24"/>
          <w:lang w:val="en-GB"/>
        </w:rPr>
        <w:t xml:space="preserve"> for their role in the treatment and correction of different types of anaemia’s,</w:t>
      </w:r>
      <w:r w:rsidRPr="00C03E56">
        <w:rPr>
          <w:rFonts w:asciiTheme="majorBidi" w:hAnsiTheme="majorBidi" w:cstheme="majorBidi"/>
          <w:sz w:val="24"/>
          <w:szCs w:val="24"/>
          <w:lang w:val="en-GB"/>
        </w:rPr>
        <w:t xml:space="preserve"> </w:t>
      </w:r>
      <w:r w:rsidRPr="00C03E56">
        <w:rPr>
          <w:rFonts w:asciiTheme="majorBidi" w:hAnsiTheme="majorBidi" w:cstheme="majorBidi"/>
          <w:color w:val="FF0000"/>
          <w:sz w:val="24"/>
          <w:szCs w:val="24"/>
          <w:lang w:val="en-GB"/>
        </w:rPr>
        <w:t>their iron content and their ability to enhance iron absorption in the body, So herbal medications can be considered as one of the solutions to dietary of iron deficiency and can be the replacement for food supplementation programs especially in areas of illiterate populations where natives lack appropriate health care.</w:t>
      </w:r>
      <w:r w:rsidRPr="00C03E56">
        <w:rPr>
          <w:rFonts w:asciiTheme="majorBidi" w:hAnsiTheme="majorBidi" w:cstheme="majorBidi"/>
          <w:color w:val="0070C0"/>
          <w:sz w:val="24"/>
          <w:szCs w:val="24"/>
        </w:rPr>
        <w:t xml:space="preserve"> </w:t>
      </w:r>
      <w:r w:rsidR="00C438C5" w:rsidRPr="00C03E56">
        <w:rPr>
          <w:rFonts w:asciiTheme="majorBidi" w:hAnsiTheme="majorBidi" w:cstheme="majorBidi"/>
          <w:color w:val="0070C0"/>
          <w:sz w:val="24"/>
          <w:szCs w:val="24"/>
        </w:rPr>
        <w:t>T</w:t>
      </w:r>
      <w:r w:rsidRPr="00C03E56">
        <w:rPr>
          <w:rFonts w:asciiTheme="majorBidi" w:hAnsiTheme="majorBidi" w:cstheme="majorBidi"/>
          <w:color w:val="0070C0"/>
          <w:sz w:val="24"/>
          <w:szCs w:val="24"/>
        </w:rPr>
        <w:t xml:space="preserve">he </w:t>
      </w:r>
      <w:r w:rsidR="00C438C5" w:rsidRPr="00C03E56">
        <w:rPr>
          <w:rFonts w:asciiTheme="majorBidi" w:hAnsiTheme="majorBidi" w:cstheme="majorBidi"/>
          <w:color w:val="0070C0"/>
          <w:sz w:val="24"/>
          <w:szCs w:val="24"/>
        </w:rPr>
        <w:t>M</w:t>
      </w:r>
      <w:r w:rsidRPr="00C03E56">
        <w:rPr>
          <w:rFonts w:asciiTheme="majorBidi" w:hAnsiTheme="majorBidi" w:cstheme="majorBidi"/>
          <w:color w:val="0070C0"/>
          <w:sz w:val="24"/>
          <w:szCs w:val="24"/>
        </w:rPr>
        <w:t>edicinal and Aromatic Plants Research Institute (MAPRI) of the National Centre for Research (NCR) plays major role in medicinal and aromatic plants investigation, determination of therapeutic properties, then documented the result of researches   and contributes with</w:t>
      </w:r>
      <w:r w:rsidRPr="001839BE">
        <w:rPr>
          <w:rFonts w:asciiTheme="majorBidi" w:hAnsiTheme="majorBidi" w:cstheme="majorBidi"/>
          <w:color w:val="0070C0"/>
        </w:rPr>
        <w:t xml:space="preserve"> local healers in different regions of Sudan.</w:t>
      </w:r>
    </w:p>
    <w:p w:rsidR="00771DD5" w:rsidRPr="00C03E56" w:rsidRDefault="00771DD5" w:rsidP="009C0BCD">
      <w:pPr>
        <w:spacing w:after="0" w:line="360" w:lineRule="auto"/>
        <w:jc w:val="both"/>
        <w:rPr>
          <w:rFonts w:asciiTheme="majorBidi" w:hAnsiTheme="majorBidi" w:cstheme="majorBidi"/>
          <w:color w:val="FF0000"/>
          <w:sz w:val="24"/>
          <w:szCs w:val="24"/>
        </w:rPr>
      </w:pPr>
      <w:r w:rsidRPr="001839BE">
        <w:rPr>
          <w:rFonts w:asciiTheme="majorBidi" w:hAnsiTheme="majorBidi" w:cstheme="majorBidi"/>
          <w:b/>
          <w:bCs/>
          <w:lang w:val="en-GB"/>
        </w:rPr>
        <w:t>Methods</w:t>
      </w:r>
      <w:r w:rsidRPr="001839BE">
        <w:rPr>
          <w:rFonts w:asciiTheme="majorBidi" w:hAnsiTheme="majorBidi" w:cstheme="majorBidi"/>
          <w:lang w:val="en-GB"/>
        </w:rPr>
        <w:t xml:space="preserve">: This study used to determine the effect of </w:t>
      </w:r>
      <w:proofErr w:type="spellStart"/>
      <w:r w:rsidRPr="0031412A">
        <w:rPr>
          <w:rFonts w:asciiTheme="majorBidi" w:hAnsiTheme="majorBidi" w:cstheme="majorBidi"/>
          <w:i/>
          <w:iCs/>
          <w:lang w:val="en-GB"/>
        </w:rPr>
        <w:t>Cajanus</w:t>
      </w:r>
      <w:proofErr w:type="spellEnd"/>
      <w:r w:rsidRPr="0031412A">
        <w:rPr>
          <w:rFonts w:asciiTheme="majorBidi" w:hAnsiTheme="majorBidi" w:cstheme="majorBidi"/>
          <w:i/>
          <w:iCs/>
          <w:lang w:val="en-GB"/>
        </w:rPr>
        <w:t xml:space="preserve"> </w:t>
      </w:r>
      <w:proofErr w:type="spellStart"/>
      <w:r w:rsidRPr="0031412A">
        <w:rPr>
          <w:rFonts w:asciiTheme="majorBidi" w:hAnsiTheme="majorBidi" w:cstheme="majorBidi"/>
          <w:i/>
          <w:iCs/>
          <w:lang w:val="en-GB"/>
        </w:rPr>
        <w:t>Cajan</w:t>
      </w:r>
      <w:proofErr w:type="spellEnd"/>
      <w:r w:rsidRPr="001839BE">
        <w:rPr>
          <w:rFonts w:asciiTheme="majorBidi" w:hAnsiTheme="majorBidi" w:cstheme="majorBidi"/>
          <w:lang w:val="en-GB"/>
        </w:rPr>
        <w:t xml:space="preserve"> seeds extract on </w:t>
      </w:r>
      <w:r w:rsidRPr="00C03E56">
        <w:rPr>
          <w:rFonts w:asciiTheme="majorBidi" w:hAnsiTheme="majorBidi" w:cstheme="majorBidi"/>
          <w:sz w:val="24"/>
          <w:szCs w:val="24"/>
          <w:lang w:val="en-GB"/>
        </w:rPr>
        <w:t xml:space="preserve">the some haematological parameters among </w:t>
      </w:r>
      <w:proofErr w:type="spellStart"/>
      <w:r w:rsidRPr="00C03E56">
        <w:rPr>
          <w:rFonts w:asciiTheme="majorBidi" w:hAnsiTheme="majorBidi" w:cstheme="majorBidi"/>
          <w:sz w:val="24"/>
          <w:szCs w:val="24"/>
          <w:lang w:val="en-GB"/>
        </w:rPr>
        <w:t>hemorrhagic</w:t>
      </w:r>
      <w:proofErr w:type="spellEnd"/>
      <w:r w:rsidRPr="00C03E56">
        <w:rPr>
          <w:rFonts w:asciiTheme="majorBidi" w:hAnsiTheme="majorBidi" w:cstheme="majorBidi"/>
          <w:sz w:val="24"/>
          <w:szCs w:val="24"/>
          <w:lang w:val="en-GB"/>
        </w:rPr>
        <w:t xml:space="preserve"> anaemia rats, Khartoum –Sudan.  </w:t>
      </w:r>
    </w:p>
    <w:p w:rsidR="00771DD5" w:rsidRPr="00C03E56" w:rsidRDefault="00771DD5" w:rsidP="00FC39A7">
      <w:pPr>
        <w:autoSpaceDE w:val="0"/>
        <w:autoSpaceDN w:val="0"/>
        <w:adjustRightInd w:val="0"/>
        <w:spacing w:after="0" w:line="360" w:lineRule="auto"/>
        <w:jc w:val="both"/>
        <w:rPr>
          <w:rFonts w:asciiTheme="majorBidi" w:hAnsiTheme="majorBidi" w:cstheme="majorBidi"/>
          <w:sz w:val="24"/>
          <w:szCs w:val="24"/>
          <w:lang w:val="en-GB"/>
        </w:rPr>
      </w:pPr>
      <w:r w:rsidRPr="00C03E56">
        <w:rPr>
          <w:rFonts w:asciiTheme="majorBidi" w:hAnsiTheme="majorBidi" w:cstheme="majorBidi"/>
          <w:color w:val="00B0F0"/>
          <w:sz w:val="24"/>
          <w:szCs w:val="24"/>
          <w:lang w:val="en-GB"/>
        </w:rPr>
        <w:t xml:space="preserve"> Experimental randomised control</w:t>
      </w:r>
      <w:r w:rsidR="00567D98" w:rsidRPr="00C03E56">
        <w:rPr>
          <w:rFonts w:asciiTheme="majorBidi" w:hAnsiTheme="majorBidi" w:cstheme="majorBidi"/>
          <w:color w:val="00B0F0"/>
          <w:sz w:val="24"/>
          <w:szCs w:val="24"/>
          <w:lang w:val="en-GB"/>
        </w:rPr>
        <w:t>led</w:t>
      </w:r>
      <w:r w:rsidRPr="00C03E56">
        <w:rPr>
          <w:rFonts w:asciiTheme="majorBidi" w:hAnsiTheme="majorBidi" w:cstheme="majorBidi"/>
          <w:color w:val="00B0F0"/>
          <w:sz w:val="24"/>
          <w:szCs w:val="24"/>
          <w:lang w:val="en-GB"/>
        </w:rPr>
        <w:t xml:space="preserve">  trial study conducted among </w:t>
      </w:r>
      <w:r w:rsidR="00567D98" w:rsidRPr="00C03E56">
        <w:rPr>
          <w:rFonts w:asciiTheme="majorBidi" w:hAnsiTheme="majorBidi" w:cstheme="majorBidi"/>
          <w:sz w:val="24"/>
          <w:szCs w:val="24"/>
          <w:lang w:val="en-GB"/>
        </w:rPr>
        <w:t xml:space="preserve">24 healthy </w:t>
      </w:r>
      <w:proofErr w:type="spellStart"/>
      <w:r w:rsidR="00567D98" w:rsidRPr="00C03E56">
        <w:rPr>
          <w:rFonts w:asciiTheme="majorBidi" w:hAnsiTheme="majorBidi" w:cstheme="majorBidi"/>
          <w:sz w:val="24"/>
          <w:szCs w:val="24"/>
          <w:lang w:val="en-GB"/>
        </w:rPr>
        <w:t>Wistar</w:t>
      </w:r>
      <w:proofErr w:type="spellEnd"/>
      <w:r w:rsidR="00567D98" w:rsidRPr="00C03E56">
        <w:rPr>
          <w:rFonts w:asciiTheme="majorBidi" w:hAnsiTheme="majorBidi" w:cstheme="majorBidi"/>
          <w:sz w:val="24"/>
          <w:szCs w:val="24"/>
          <w:lang w:val="en-GB"/>
        </w:rPr>
        <w:t xml:space="preserve"> albino rats </w:t>
      </w:r>
      <w:r w:rsidR="00FC39A7" w:rsidRPr="00C03E56">
        <w:rPr>
          <w:rFonts w:asciiTheme="majorBidi" w:hAnsiTheme="majorBidi" w:cstheme="majorBidi"/>
          <w:color w:val="00B0F0"/>
          <w:sz w:val="24"/>
          <w:szCs w:val="24"/>
          <w:lang w:val="en-GB"/>
        </w:rPr>
        <w:t>with both sex</w:t>
      </w:r>
      <w:r w:rsidR="00567D98" w:rsidRPr="00C03E56">
        <w:rPr>
          <w:rFonts w:asciiTheme="majorBidi" w:hAnsiTheme="majorBidi" w:cstheme="majorBidi"/>
          <w:sz w:val="24"/>
          <w:szCs w:val="24"/>
          <w:lang w:val="en-GB"/>
        </w:rPr>
        <w:t>,</w:t>
      </w:r>
      <w:r w:rsidRPr="00C03E56">
        <w:rPr>
          <w:rFonts w:asciiTheme="majorBidi" w:hAnsiTheme="majorBidi" w:cstheme="majorBidi"/>
          <w:sz w:val="24"/>
          <w:szCs w:val="24"/>
          <w:lang w:val="en-GB"/>
        </w:rPr>
        <w:t xml:space="preserve"> age</w:t>
      </w:r>
      <w:r w:rsidR="00567D98" w:rsidRPr="00C03E56">
        <w:rPr>
          <w:rFonts w:asciiTheme="majorBidi" w:hAnsiTheme="majorBidi" w:cstheme="majorBidi"/>
          <w:sz w:val="24"/>
          <w:szCs w:val="24"/>
          <w:lang w:val="en-GB"/>
        </w:rPr>
        <w:t>s</w:t>
      </w:r>
      <w:r w:rsidRPr="00C03E56">
        <w:rPr>
          <w:rFonts w:asciiTheme="majorBidi" w:hAnsiTheme="majorBidi" w:cstheme="majorBidi"/>
          <w:sz w:val="24"/>
          <w:szCs w:val="24"/>
          <w:lang w:val="en-GB"/>
        </w:rPr>
        <w:t xml:space="preserve"> (6weeks) and weighing between (75-130g),they were feed with standard laboratory chow and water. The rats </w:t>
      </w:r>
      <w:r w:rsidR="00567D98" w:rsidRPr="00C03E56">
        <w:rPr>
          <w:rFonts w:asciiTheme="majorBidi" w:hAnsiTheme="majorBidi" w:cstheme="majorBidi"/>
          <w:sz w:val="24"/>
          <w:szCs w:val="24"/>
          <w:lang w:val="en-GB"/>
        </w:rPr>
        <w:t xml:space="preserve">were divided into four groups each one consist of </w:t>
      </w:r>
      <w:r w:rsidRPr="00C03E56">
        <w:rPr>
          <w:rFonts w:asciiTheme="majorBidi" w:hAnsiTheme="majorBidi" w:cstheme="majorBidi"/>
          <w:sz w:val="24"/>
          <w:szCs w:val="24"/>
          <w:lang w:val="en-GB"/>
        </w:rPr>
        <w:t xml:space="preserve"> six rats and labelled  A, B, C, D. </w:t>
      </w:r>
    </w:p>
    <w:p w:rsidR="00771DD5" w:rsidRPr="001839BE" w:rsidRDefault="00771DD5" w:rsidP="009C0BCD">
      <w:pPr>
        <w:autoSpaceDE w:val="0"/>
        <w:autoSpaceDN w:val="0"/>
        <w:adjustRightInd w:val="0"/>
        <w:spacing w:after="0" w:line="360" w:lineRule="auto"/>
        <w:jc w:val="both"/>
        <w:rPr>
          <w:rFonts w:asciiTheme="majorBidi" w:hAnsiTheme="majorBidi" w:cstheme="majorBidi"/>
          <w:lang w:val="en-GB"/>
        </w:rPr>
      </w:pPr>
      <w:r w:rsidRPr="00C03E56">
        <w:rPr>
          <w:rFonts w:asciiTheme="majorBidi" w:hAnsiTheme="majorBidi" w:cstheme="majorBidi"/>
          <w:sz w:val="24"/>
          <w:szCs w:val="24"/>
          <w:lang w:val="en-GB"/>
        </w:rPr>
        <w:lastRenderedPageBreak/>
        <w:t>this study utilize the quantitative approach to measure blood parameter (RBCs, HB, PCV, MCV, MCH, MCHC, PLTs count, and WBCs count) in haemorrhagic anaemic rat</w:t>
      </w:r>
      <w:r w:rsidR="00567D98" w:rsidRPr="00C03E56">
        <w:rPr>
          <w:rFonts w:asciiTheme="majorBidi" w:hAnsiTheme="majorBidi" w:cstheme="majorBidi"/>
          <w:sz w:val="24"/>
          <w:szCs w:val="24"/>
          <w:lang w:val="en-GB"/>
        </w:rPr>
        <w:t>s</w:t>
      </w:r>
      <w:r w:rsidRPr="00C03E56">
        <w:rPr>
          <w:rFonts w:asciiTheme="majorBidi" w:hAnsiTheme="majorBidi" w:cstheme="majorBidi"/>
          <w:sz w:val="24"/>
          <w:szCs w:val="24"/>
          <w:lang w:val="en-GB"/>
        </w:rPr>
        <w:t xml:space="preserve"> received </w:t>
      </w:r>
      <w:proofErr w:type="spellStart"/>
      <w:r w:rsidRPr="00C03E56">
        <w:rPr>
          <w:rFonts w:asciiTheme="majorBidi" w:hAnsiTheme="majorBidi" w:cstheme="majorBidi"/>
          <w:i/>
          <w:iCs/>
          <w:sz w:val="24"/>
          <w:szCs w:val="24"/>
          <w:lang w:val="en-GB"/>
        </w:rPr>
        <w:t>Cajanus</w:t>
      </w:r>
      <w:proofErr w:type="spellEnd"/>
      <w:r w:rsidR="00567D98" w:rsidRPr="00C03E56">
        <w:rPr>
          <w:rFonts w:asciiTheme="majorBidi" w:hAnsiTheme="majorBidi" w:cstheme="majorBidi"/>
          <w:i/>
          <w:iCs/>
          <w:sz w:val="24"/>
          <w:szCs w:val="24"/>
          <w:lang w:val="en-GB"/>
        </w:rPr>
        <w:t xml:space="preserve"> </w:t>
      </w:r>
      <w:proofErr w:type="spellStart"/>
      <w:r w:rsidRPr="00C03E56">
        <w:rPr>
          <w:rFonts w:asciiTheme="majorBidi" w:hAnsiTheme="majorBidi" w:cstheme="majorBidi"/>
          <w:i/>
          <w:iCs/>
          <w:sz w:val="24"/>
          <w:szCs w:val="24"/>
          <w:lang w:val="en-GB"/>
        </w:rPr>
        <w:t>Cajan</w:t>
      </w:r>
      <w:proofErr w:type="spellEnd"/>
      <w:r w:rsidRPr="00C03E56">
        <w:rPr>
          <w:rFonts w:asciiTheme="majorBidi" w:hAnsiTheme="majorBidi" w:cstheme="majorBidi"/>
          <w:sz w:val="24"/>
          <w:szCs w:val="24"/>
          <w:lang w:val="en-GB"/>
        </w:rPr>
        <w:t xml:space="preserve"> </w:t>
      </w:r>
      <w:r w:rsidR="00567D98" w:rsidRPr="00C03E56">
        <w:rPr>
          <w:rFonts w:asciiTheme="majorBidi" w:hAnsiTheme="majorBidi" w:cstheme="majorBidi"/>
          <w:sz w:val="24"/>
          <w:szCs w:val="24"/>
          <w:lang w:val="en-GB"/>
        </w:rPr>
        <w:t>seeds</w:t>
      </w:r>
      <w:r w:rsidR="00567D98">
        <w:rPr>
          <w:rFonts w:asciiTheme="majorBidi" w:hAnsiTheme="majorBidi" w:cstheme="majorBidi"/>
          <w:lang w:val="en-GB"/>
        </w:rPr>
        <w:t xml:space="preserve"> </w:t>
      </w:r>
      <w:r w:rsidRPr="001839BE">
        <w:rPr>
          <w:rFonts w:asciiTheme="majorBidi" w:hAnsiTheme="majorBidi" w:cstheme="majorBidi"/>
          <w:lang w:val="en-GB"/>
        </w:rPr>
        <w:t>extraction.</w:t>
      </w:r>
    </w:p>
    <w:p w:rsidR="00771DD5" w:rsidRPr="00C03E56" w:rsidRDefault="00771DD5" w:rsidP="009C0BCD">
      <w:pPr>
        <w:autoSpaceDE w:val="0"/>
        <w:autoSpaceDN w:val="0"/>
        <w:adjustRightInd w:val="0"/>
        <w:spacing w:after="0" w:line="360" w:lineRule="auto"/>
        <w:ind w:right="720"/>
        <w:jc w:val="both"/>
        <w:rPr>
          <w:rFonts w:asciiTheme="majorBidi" w:hAnsiTheme="majorBidi" w:cstheme="majorBidi"/>
          <w:sz w:val="24"/>
          <w:szCs w:val="24"/>
          <w:lang w:val="en-GB"/>
        </w:rPr>
      </w:pPr>
      <w:r w:rsidRPr="001839BE">
        <w:rPr>
          <w:rFonts w:asciiTheme="majorBidi" w:hAnsiTheme="majorBidi" w:cstheme="majorBidi"/>
          <w:b/>
          <w:bCs/>
          <w:lang w:val="en-GB"/>
        </w:rPr>
        <w:t>Resul</w:t>
      </w:r>
      <w:r w:rsidRPr="001839BE">
        <w:rPr>
          <w:rFonts w:asciiTheme="majorBidi" w:hAnsiTheme="majorBidi" w:cstheme="majorBidi"/>
          <w:lang w:val="en-GB"/>
        </w:rPr>
        <w:t>t</w:t>
      </w:r>
      <w:r w:rsidRPr="001839BE">
        <w:rPr>
          <w:rFonts w:asciiTheme="majorBidi" w:hAnsiTheme="majorBidi" w:cstheme="majorBidi"/>
          <w:b/>
          <w:bCs/>
          <w:lang w:val="en-GB"/>
        </w:rPr>
        <w:t>:</w:t>
      </w:r>
      <w:r w:rsidRPr="001839BE">
        <w:rPr>
          <w:rFonts w:asciiTheme="majorBidi" w:hAnsiTheme="majorBidi" w:cstheme="majorBidi"/>
          <w:lang w:val="en-GB"/>
        </w:rPr>
        <w:t xml:space="preserve"> High dose group(</w:t>
      </w:r>
      <w:r w:rsidRPr="001839BE">
        <w:rPr>
          <w:rFonts w:asciiTheme="majorBidi" w:hAnsiTheme="majorBidi" w:cstheme="majorBidi"/>
          <w:color w:val="FF0000"/>
          <w:lang w:val="en-GB"/>
        </w:rPr>
        <w:t>800 mg/kg/day</w:t>
      </w:r>
      <w:r w:rsidRPr="001839BE">
        <w:rPr>
          <w:rFonts w:asciiTheme="majorBidi" w:hAnsiTheme="majorBidi" w:cstheme="majorBidi"/>
          <w:lang w:val="en-GB"/>
        </w:rPr>
        <w:t>) represent</w:t>
      </w:r>
      <w:r w:rsidR="00BF14C3">
        <w:rPr>
          <w:rFonts w:asciiTheme="majorBidi" w:hAnsiTheme="majorBidi" w:cstheme="majorBidi"/>
          <w:lang w:val="en-GB"/>
        </w:rPr>
        <w:t xml:space="preserve"> highly </w:t>
      </w:r>
      <w:r w:rsidRPr="001839BE">
        <w:rPr>
          <w:rFonts w:asciiTheme="majorBidi" w:hAnsiTheme="majorBidi" w:cstheme="majorBidi"/>
          <w:lang w:val="en-GB"/>
        </w:rPr>
        <w:t xml:space="preserve"> significant increases HB </w:t>
      </w:r>
      <w:r w:rsidRPr="00C03E56">
        <w:rPr>
          <w:rFonts w:asciiTheme="majorBidi" w:hAnsiTheme="majorBidi" w:cstheme="majorBidi"/>
          <w:sz w:val="24"/>
          <w:szCs w:val="24"/>
          <w:lang w:val="en-GB"/>
        </w:rPr>
        <w:t xml:space="preserve">in W0&amp;W1 </w:t>
      </w:r>
      <w:r w:rsidRPr="00C03E56">
        <w:rPr>
          <w:rFonts w:asciiTheme="majorBidi" w:hAnsiTheme="majorBidi" w:cstheme="majorBidi"/>
          <w:i/>
          <w:iCs/>
          <w:sz w:val="24"/>
          <w:szCs w:val="24"/>
          <w:lang w:val="en-GB"/>
        </w:rPr>
        <w:t>P</w:t>
      </w:r>
      <w:r w:rsidRPr="00C03E56">
        <w:rPr>
          <w:rFonts w:asciiTheme="majorBidi" w:hAnsiTheme="majorBidi" w:cstheme="majorBidi"/>
          <w:sz w:val="24"/>
          <w:szCs w:val="24"/>
          <w:lang w:val="en-GB"/>
        </w:rPr>
        <w:t xml:space="preserve"> value </w:t>
      </w:r>
      <w:r w:rsidRPr="00C03E56">
        <w:rPr>
          <w:rFonts w:asciiTheme="majorBidi" w:hAnsiTheme="majorBidi" w:cstheme="majorBidi"/>
          <w:color w:val="FF0000"/>
          <w:sz w:val="24"/>
          <w:szCs w:val="24"/>
          <w:lang w:val="en-GB"/>
        </w:rPr>
        <w:t>&lt; 0.001</w:t>
      </w:r>
      <w:r w:rsidRPr="00C03E56">
        <w:rPr>
          <w:rFonts w:asciiTheme="majorBidi" w:hAnsiTheme="majorBidi" w:cstheme="majorBidi"/>
          <w:sz w:val="24"/>
          <w:szCs w:val="24"/>
          <w:lang w:val="en-GB"/>
        </w:rPr>
        <w:t xml:space="preserve">,and W0&amp;W3 p value is 0.0002.while the dose of  </w:t>
      </w:r>
      <w:r w:rsidRPr="00C03E56">
        <w:rPr>
          <w:rFonts w:asciiTheme="majorBidi" w:hAnsiTheme="majorBidi" w:cstheme="majorBidi"/>
          <w:color w:val="00B0F0"/>
          <w:sz w:val="24"/>
          <w:szCs w:val="24"/>
          <w:lang w:val="en-GB"/>
        </w:rPr>
        <w:t xml:space="preserve">400mg/kg/day </w:t>
      </w:r>
      <w:r w:rsidRPr="00C03E56">
        <w:rPr>
          <w:rFonts w:asciiTheme="majorBidi" w:hAnsiTheme="majorBidi" w:cstheme="majorBidi"/>
          <w:sz w:val="24"/>
          <w:szCs w:val="24"/>
          <w:lang w:val="en-GB"/>
        </w:rPr>
        <w:t>significant increase  in W0&amp;W1 p   value is</w:t>
      </w:r>
      <w:r w:rsidRPr="00C03E56">
        <w:rPr>
          <w:rFonts w:asciiTheme="majorBidi" w:hAnsiTheme="majorBidi" w:cstheme="majorBidi"/>
          <w:color w:val="00B0F0"/>
          <w:sz w:val="24"/>
          <w:szCs w:val="24"/>
          <w:lang w:val="en-GB"/>
        </w:rPr>
        <w:t xml:space="preserve">&lt; 0.003 </w:t>
      </w:r>
      <w:r w:rsidRPr="00C03E56">
        <w:rPr>
          <w:rFonts w:asciiTheme="majorBidi" w:hAnsiTheme="majorBidi" w:cstheme="majorBidi"/>
          <w:sz w:val="24"/>
          <w:szCs w:val="24"/>
          <w:lang w:val="en-GB"/>
        </w:rPr>
        <w:t>and W0&amp;W3 p&lt;</w:t>
      </w:r>
      <w:r w:rsidRPr="00C03E56">
        <w:rPr>
          <w:rFonts w:asciiTheme="majorBidi" w:hAnsiTheme="majorBidi" w:cstheme="majorBidi"/>
          <w:color w:val="00B0F0"/>
          <w:sz w:val="24"/>
          <w:szCs w:val="24"/>
          <w:lang w:val="en-GB"/>
        </w:rPr>
        <w:t>0.00004</w:t>
      </w:r>
      <w:r w:rsidRPr="00C03E56">
        <w:rPr>
          <w:rFonts w:asciiTheme="majorBidi" w:hAnsiTheme="majorBidi" w:cstheme="majorBidi"/>
          <w:sz w:val="24"/>
          <w:szCs w:val="24"/>
          <w:lang w:val="en-GB"/>
        </w:rPr>
        <w:t xml:space="preserve">, in the lowest dose of extraction </w:t>
      </w:r>
      <w:r w:rsidRPr="00C03E56">
        <w:rPr>
          <w:rFonts w:asciiTheme="majorBidi" w:hAnsiTheme="majorBidi" w:cstheme="majorBidi"/>
          <w:color w:val="C00000"/>
          <w:sz w:val="24"/>
          <w:szCs w:val="24"/>
          <w:lang w:val="en-GB"/>
        </w:rPr>
        <w:t xml:space="preserve">200mg/kg/day </w:t>
      </w:r>
      <w:r w:rsidRPr="00C03E56">
        <w:rPr>
          <w:rFonts w:asciiTheme="majorBidi" w:hAnsiTheme="majorBidi" w:cstheme="majorBidi"/>
          <w:sz w:val="24"/>
          <w:szCs w:val="24"/>
          <w:lang w:val="en-GB"/>
        </w:rPr>
        <w:t xml:space="preserve">represent </w:t>
      </w:r>
      <w:r w:rsidR="00BF14C3" w:rsidRPr="00C03E56">
        <w:rPr>
          <w:rFonts w:asciiTheme="majorBidi" w:hAnsiTheme="majorBidi" w:cstheme="majorBidi"/>
          <w:sz w:val="24"/>
          <w:szCs w:val="24"/>
          <w:lang w:val="en-GB"/>
        </w:rPr>
        <w:t xml:space="preserve">also </w:t>
      </w:r>
      <w:r w:rsidRPr="00C03E56">
        <w:rPr>
          <w:rFonts w:asciiTheme="majorBidi" w:hAnsiTheme="majorBidi" w:cstheme="majorBidi"/>
          <w:sz w:val="24"/>
          <w:szCs w:val="24"/>
          <w:lang w:val="en-GB"/>
        </w:rPr>
        <w:t xml:space="preserve">significant increase at W0&amp;W1 </w:t>
      </w:r>
      <w:r w:rsidRPr="00C03E56">
        <w:rPr>
          <w:rFonts w:asciiTheme="majorBidi" w:hAnsiTheme="majorBidi" w:cstheme="majorBidi"/>
          <w:color w:val="C00000"/>
          <w:sz w:val="24"/>
          <w:szCs w:val="24"/>
          <w:lang w:val="en-GB"/>
        </w:rPr>
        <w:t xml:space="preserve">p&lt;0.005 </w:t>
      </w:r>
      <w:r w:rsidRPr="00C03E56">
        <w:rPr>
          <w:rFonts w:asciiTheme="majorBidi" w:hAnsiTheme="majorBidi" w:cstheme="majorBidi"/>
          <w:sz w:val="24"/>
          <w:szCs w:val="24"/>
          <w:lang w:val="en-GB"/>
        </w:rPr>
        <w:t>and in W0&amp;W3p&lt;0.007 respectively, when compared to control values(Group1).</w:t>
      </w:r>
    </w:p>
    <w:p w:rsidR="00771DD5" w:rsidRPr="00C03E56" w:rsidRDefault="00771DD5" w:rsidP="009C0BCD">
      <w:pPr>
        <w:tabs>
          <w:tab w:val="left" w:pos="7470"/>
          <w:tab w:val="left" w:pos="7740"/>
          <w:tab w:val="left" w:pos="9270"/>
        </w:tabs>
        <w:autoSpaceDE w:val="0"/>
        <w:autoSpaceDN w:val="0"/>
        <w:adjustRightInd w:val="0"/>
        <w:spacing w:after="0" w:line="360" w:lineRule="auto"/>
        <w:ind w:right="720"/>
        <w:jc w:val="both"/>
        <w:rPr>
          <w:rFonts w:asciiTheme="majorBidi" w:hAnsiTheme="majorBidi" w:cstheme="majorBidi"/>
          <w:sz w:val="24"/>
          <w:szCs w:val="24"/>
          <w:lang w:val="en-GB"/>
        </w:rPr>
      </w:pPr>
      <w:r w:rsidRPr="00C03E56">
        <w:rPr>
          <w:rFonts w:asciiTheme="majorBidi" w:hAnsiTheme="majorBidi" w:cstheme="majorBidi"/>
          <w:b/>
          <w:bCs/>
          <w:sz w:val="24"/>
          <w:szCs w:val="24"/>
          <w:lang w:val="en-GB"/>
        </w:rPr>
        <w:t>Conclusion</w:t>
      </w:r>
      <w:r w:rsidRPr="00C03E56">
        <w:rPr>
          <w:rFonts w:asciiTheme="majorBidi" w:hAnsiTheme="majorBidi" w:cstheme="majorBidi"/>
          <w:sz w:val="24"/>
          <w:szCs w:val="24"/>
          <w:lang w:val="en-GB"/>
        </w:rPr>
        <w:t>: This study revealed that there are increased in some haematological parameters(</w:t>
      </w:r>
      <w:proofErr w:type="spellStart"/>
      <w:r w:rsidRPr="00C03E56">
        <w:rPr>
          <w:rFonts w:asciiTheme="majorBidi" w:hAnsiTheme="majorBidi" w:cstheme="majorBidi"/>
          <w:sz w:val="24"/>
          <w:szCs w:val="24"/>
          <w:lang w:val="en-GB"/>
        </w:rPr>
        <w:t>Hb</w:t>
      </w:r>
      <w:proofErr w:type="spellEnd"/>
      <w:r w:rsidRPr="00C03E56">
        <w:rPr>
          <w:rFonts w:asciiTheme="majorBidi" w:hAnsiTheme="majorBidi" w:cstheme="majorBidi"/>
          <w:sz w:val="24"/>
          <w:szCs w:val="24"/>
          <w:lang w:val="en-GB"/>
        </w:rPr>
        <w:t>,</w:t>
      </w:r>
      <w:r w:rsidR="0031412A" w:rsidRPr="00C03E56">
        <w:rPr>
          <w:rFonts w:asciiTheme="majorBidi" w:hAnsiTheme="majorBidi" w:cstheme="majorBidi"/>
          <w:sz w:val="24"/>
          <w:szCs w:val="24"/>
          <w:lang w:val="en-GB"/>
        </w:rPr>
        <w:t xml:space="preserve"> </w:t>
      </w:r>
      <w:r w:rsidRPr="00C03E56">
        <w:rPr>
          <w:rFonts w:asciiTheme="majorBidi" w:hAnsiTheme="majorBidi" w:cstheme="majorBidi"/>
          <w:sz w:val="24"/>
          <w:szCs w:val="24"/>
          <w:lang w:val="en-GB"/>
        </w:rPr>
        <w:t>RBCs,</w:t>
      </w:r>
      <w:r w:rsidR="0031412A" w:rsidRPr="00C03E56">
        <w:rPr>
          <w:rFonts w:asciiTheme="majorBidi" w:hAnsiTheme="majorBidi" w:cstheme="majorBidi"/>
          <w:sz w:val="24"/>
          <w:szCs w:val="24"/>
          <w:lang w:val="en-GB"/>
        </w:rPr>
        <w:t xml:space="preserve"> </w:t>
      </w:r>
      <w:r w:rsidRPr="00C03E56">
        <w:rPr>
          <w:rFonts w:asciiTheme="majorBidi" w:hAnsiTheme="majorBidi" w:cstheme="majorBidi"/>
          <w:sz w:val="24"/>
          <w:szCs w:val="24"/>
          <w:lang w:val="en-GB"/>
        </w:rPr>
        <w:t xml:space="preserve">PCV).This studies proved  that, the overall study lend support to the use of ethanol seeds extract of </w:t>
      </w:r>
      <w:proofErr w:type="spellStart"/>
      <w:r w:rsidRPr="00C03E56">
        <w:rPr>
          <w:rFonts w:asciiTheme="majorBidi" w:hAnsiTheme="majorBidi" w:cstheme="majorBidi"/>
          <w:i/>
          <w:iCs/>
          <w:sz w:val="24"/>
          <w:szCs w:val="24"/>
          <w:lang w:val="en-GB"/>
        </w:rPr>
        <w:t>Cajanus</w:t>
      </w:r>
      <w:proofErr w:type="spellEnd"/>
      <w:r w:rsidR="0031412A" w:rsidRPr="00C03E56">
        <w:rPr>
          <w:rFonts w:asciiTheme="majorBidi" w:hAnsiTheme="majorBidi" w:cstheme="majorBidi"/>
          <w:i/>
          <w:iCs/>
          <w:sz w:val="24"/>
          <w:szCs w:val="24"/>
          <w:lang w:val="en-GB"/>
        </w:rPr>
        <w:t xml:space="preserve"> </w:t>
      </w:r>
      <w:proofErr w:type="spellStart"/>
      <w:r w:rsidRPr="00C03E56">
        <w:rPr>
          <w:rFonts w:asciiTheme="majorBidi" w:hAnsiTheme="majorBidi" w:cstheme="majorBidi"/>
          <w:i/>
          <w:iCs/>
          <w:sz w:val="24"/>
          <w:szCs w:val="24"/>
          <w:lang w:val="en-GB"/>
        </w:rPr>
        <w:t>Cajan</w:t>
      </w:r>
      <w:proofErr w:type="spellEnd"/>
      <w:r w:rsidRPr="00C03E56">
        <w:rPr>
          <w:rFonts w:asciiTheme="majorBidi" w:hAnsiTheme="majorBidi" w:cstheme="majorBidi"/>
          <w:sz w:val="24"/>
          <w:szCs w:val="24"/>
          <w:lang w:val="en-GB"/>
        </w:rPr>
        <w:t xml:space="preserve"> in treatment of </w:t>
      </w:r>
      <w:proofErr w:type="spellStart"/>
      <w:r w:rsidRPr="00C03E56">
        <w:rPr>
          <w:rFonts w:asciiTheme="majorBidi" w:hAnsiTheme="majorBidi" w:cstheme="majorBidi"/>
          <w:sz w:val="24"/>
          <w:szCs w:val="24"/>
          <w:lang w:val="en-GB"/>
        </w:rPr>
        <w:t>hemorrhagic</w:t>
      </w:r>
      <w:proofErr w:type="spellEnd"/>
      <w:r w:rsidRPr="00C03E56">
        <w:rPr>
          <w:rFonts w:asciiTheme="majorBidi" w:hAnsiTheme="majorBidi" w:cstheme="majorBidi"/>
          <w:sz w:val="24"/>
          <w:szCs w:val="24"/>
          <w:lang w:val="en-GB"/>
        </w:rPr>
        <w:t xml:space="preserve"> anaemia.</w:t>
      </w:r>
      <w:r w:rsidR="0031412A" w:rsidRPr="00C03E56">
        <w:rPr>
          <w:rFonts w:asciiTheme="majorBidi" w:hAnsiTheme="majorBidi" w:cstheme="majorBidi"/>
          <w:sz w:val="24"/>
          <w:szCs w:val="24"/>
          <w:lang w:val="en-GB"/>
        </w:rPr>
        <w:t xml:space="preserve"> </w:t>
      </w:r>
      <w:r w:rsidRPr="00C03E56">
        <w:rPr>
          <w:rFonts w:asciiTheme="majorBidi" w:hAnsiTheme="majorBidi" w:cstheme="majorBidi"/>
          <w:sz w:val="24"/>
          <w:szCs w:val="24"/>
          <w:lang w:val="en-GB"/>
        </w:rPr>
        <w:t>and the study has clearly show</w:t>
      </w:r>
      <w:r w:rsidR="0031412A" w:rsidRPr="00C03E56">
        <w:rPr>
          <w:rFonts w:asciiTheme="majorBidi" w:hAnsiTheme="majorBidi" w:cstheme="majorBidi"/>
          <w:sz w:val="24"/>
          <w:szCs w:val="24"/>
          <w:lang w:val="en-GB"/>
        </w:rPr>
        <w:t>ed</w:t>
      </w:r>
      <w:r w:rsidRPr="00C03E56">
        <w:rPr>
          <w:rFonts w:asciiTheme="majorBidi" w:hAnsiTheme="majorBidi" w:cstheme="majorBidi"/>
          <w:sz w:val="24"/>
          <w:szCs w:val="24"/>
          <w:lang w:val="en-GB"/>
        </w:rPr>
        <w:t xml:space="preserve"> the  increase in some haematological parameters after administration of the extraction of </w:t>
      </w:r>
      <w:proofErr w:type="spellStart"/>
      <w:r w:rsidRPr="00C03E56">
        <w:rPr>
          <w:rFonts w:asciiTheme="majorBidi" w:hAnsiTheme="majorBidi" w:cstheme="majorBidi"/>
          <w:i/>
          <w:iCs/>
          <w:sz w:val="24"/>
          <w:szCs w:val="24"/>
          <w:lang w:val="en-GB"/>
        </w:rPr>
        <w:t>Cajanus</w:t>
      </w:r>
      <w:proofErr w:type="spellEnd"/>
      <w:r w:rsidR="0031412A" w:rsidRPr="0031412A">
        <w:rPr>
          <w:rFonts w:asciiTheme="majorBidi" w:hAnsiTheme="majorBidi" w:cstheme="majorBidi"/>
          <w:i/>
          <w:iCs/>
          <w:lang w:val="en-GB"/>
        </w:rPr>
        <w:t xml:space="preserve"> </w:t>
      </w:r>
      <w:proofErr w:type="spellStart"/>
      <w:r w:rsidRPr="0031412A">
        <w:rPr>
          <w:rFonts w:asciiTheme="majorBidi" w:hAnsiTheme="majorBidi" w:cstheme="majorBidi"/>
          <w:i/>
          <w:iCs/>
          <w:lang w:val="en-GB"/>
        </w:rPr>
        <w:t>Cajan</w:t>
      </w:r>
      <w:proofErr w:type="spellEnd"/>
      <w:r w:rsidRPr="0031412A">
        <w:rPr>
          <w:rFonts w:asciiTheme="majorBidi" w:hAnsiTheme="majorBidi" w:cstheme="majorBidi"/>
          <w:i/>
          <w:iCs/>
          <w:lang w:val="en-GB"/>
        </w:rPr>
        <w:t xml:space="preserve"> </w:t>
      </w:r>
      <w:r w:rsidRPr="001839BE">
        <w:rPr>
          <w:rFonts w:asciiTheme="majorBidi" w:hAnsiTheme="majorBidi" w:cstheme="majorBidi"/>
          <w:lang w:val="en-GB"/>
        </w:rPr>
        <w:t>seeds.</w:t>
      </w:r>
    </w:p>
    <w:p w:rsidR="00771DD5" w:rsidRPr="00C03E56" w:rsidRDefault="00771DD5" w:rsidP="00EE6A9D">
      <w:pPr>
        <w:tabs>
          <w:tab w:val="left" w:pos="7470"/>
          <w:tab w:val="left" w:pos="7740"/>
          <w:tab w:val="left" w:pos="9270"/>
        </w:tabs>
        <w:autoSpaceDE w:val="0"/>
        <w:autoSpaceDN w:val="0"/>
        <w:adjustRightInd w:val="0"/>
        <w:spacing w:after="0"/>
        <w:ind w:right="720"/>
        <w:jc w:val="both"/>
        <w:rPr>
          <w:rFonts w:asciiTheme="majorBidi" w:hAnsiTheme="majorBidi" w:cstheme="majorBidi"/>
          <w:sz w:val="24"/>
          <w:szCs w:val="24"/>
          <w:lang w:val="en-GB"/>
        </w:rPr>
      </w:pPr>
      <w:r w:rsidRPr="00C03E56">
        <w:rPr>
          <w:rFonts w:asciiTheme="majorBidi" w:hAnsiTheme="majorBidi" w:cstheme="majorBidi"/>
          <w:b/>
          <w:bCs/>
          <w:sz w:val="24"/>
          <w:szCs w:val="24"/>
          <w:lang w:val="en-GB"/>
        </w:rPr>
        <w:t>Keywords</w:t>
      </w:r>
      <w:r w:rsidRPr="00C03E56">
        <w:rPr>
          <w:rFonts w:asciiTheme="majorBidi" w:hAnsiTheme="majorBidi" w:cstheme="majorBidi"/>
          <w:sz w:val="24"/>
          <w:szCs w:val="24"/>
          <w:lang w:val="en-GB"/>
        </w:rPr>
        <w:t>:</w:t>
      </w:r>
      <w:r w:rsidR="00761297" w:rsidRPr="00C03E56">
        <w:rPr>
          <w:rFonts w:asciiTheme="majorBidi" w:hAnsiTheme="majorBidi" w:cstheme="majorBidi"/>
          <w:sz w:val="24"/>
          <w:szCs w:val="24"/>
          <w:lang w:val="en-GB"/>
        </w:rPr>
        <w:t xml:space="preserve"> </w:t>
      </w:r>
      <w:r w:rsidR="00761297" w:rsidRPr="00C03E56">
        <w:rPr>
          <w:rFonts w:asciiTheme="majorBidi" w:hAnsiTheme="majorBidi" w:cstheme="majorBidi"/>
          <w:color w:val="0070C0"/>
          <w:sz w:val="24"/>
          <w:szCs w:val="24"/>
        </w:rPr>
        <w:t>Aromatic Plants,</w:t>
      </w:r>
      <w:r w:rsidRPr="00C03E56">
        <w:rPr>
          <w:rFonts w:asciiTheme="majorBidi" w:hAnsiTheme="majorBidi" w:cstheme="majorBidi"/>
          <w:sz w:val="24"/>
          <w:szCs w:val="24"/>
          <w:lang w:val="en-GB"/>
        </w:rPr>
        <w:t xml:space="preserve"> </w:t>
      </w:r>
      <w:proofErr w:type="spellStart"/>
      <w:r w:rsidRPr="00C03E56">
        <w:rPr>
          <w:rFonts w:asciiTheme="majorBidi" w:hAnsiTheme="majorBidi" w:cstheme="majorBidi"/>
          <w:i/>
          <w:iCs/>
          <w:sz w:val="24"/>
          <w:szCs w:val="24"/>
          <w:lang w:val="en-GB"/>
        </w:rPr>
        <w:t>Cajanus</w:t>
      </w:r>
      <w:proofErr w:type="spellEnd"/>
      <w:r w:rsidR="00761297" w:rsidRPr="00C03E56">
        <w:rPr>
          <w:rFonts w:asciiTheme="majorBidi" w:hAnsiTheme="majorBidi" w:cstheme="majorBidi"/>
          <w:i/>
          <w:iCs/>
          <w:sz w:val="24"/>
          <w:szCs w:val="24"/>
          <w:lang w:val="en-GB"/>
        </w:rPr>
        <w:t xml:space="preserve"> </w:t>
      </w:r>
      <w:proofErr w:type="spellStart"/>
      <w:r w:rsidRPr="00C03E56">
        <w:rPr>
          <w:rFonts w:asciiTheme="majorBidi" w:hAnsiTheme="majorBidi" w:cstheme="majorBidi"/>
          <w:i/>
          <w:iCs/>
          <w:sz w:val="24"/>
          <w:szCs w:val="24"/>
          <w:lang w:val="en-GB"/>
        </w:rPr>
        <w:t>Cajan</w:t>
      </w:r>
      <w:proofErr w:type="spellEnd"/>
      <w:r w:rsidRPr="00C03E56">
        <w:rPr>
          <w:rFonts w:asciiTheme="majorBidi" w:hAnsiTheme="majorBidi" w:cstheme="majorBidi"/>
          <w:sz w:val="24"/>
          <w:szCs w:val="24"/>
          <w:lang w:val="en-GB"/>
        </w:rPr>
        <w:t xml:space="preserve">, </w:t>
      </w:r>
      <w:proofErr w:type="spellStart"/>
      <w:r w:rsidRPr="00C03E56">
        <w:rPr>
          <w:rFonts w:asciiTheme="majorBidi" w:hAnsiTheme="majorBidi" w:cstheme="majorBidi"/>
          <w:sz w:val="24"/>
          <w:szCs w:val="24"/>
          <w:lang w:val="en-GB"/>
        </w:rPr>
        <w:t>Wist</w:t>
      </w:r>
      <w:r w:rsidR="00761297" w:rsidRPr="00C03E56">
        <w:rPr>
          <w:rFonts w:asciiTheme="majorBidi" w:hAnsiTheme="majorBidi" w:cstheme="majorBidi"/>
          <w:sz w:val="24"/>
          <w:szCs w:val="24"/>
          <w:lang w:val="en-GB"/>
        </w:rPr>
        <w:t>a</w:t>
      </w:r>
      <w:r w:rsidRPr="00C03E56">
        <w:rPr>
          <w:rFonts w:asciiTheme="majorBidi" w:hAnsiTheme="majorBidi" w:cstheme="majorBidi"/>
          <w:sz w:val="24"/>
          <w:szCs w:val="24"/>
          <w:lang w:val="en-GB"/>
        </w:rPr>
        <w:t>r</w:t>
      </w:r>
      <w:proofErr w:type="spellEnd"/>
      <w:r w:rsidRPr="00C03E56">
        <w:rPr>
          <w:rFonts w:asciiTheme="majorBidi" w:hAnsiTheme="majorBidi" w:cstheme="majorBidi"/>
          <w:sz w:val="24"/>
          <w:szCs w:val="24"/>
          <w:lang w:val="en-GB"/>
        </w:rPr>
        <w:t xml:space="preserve"> albino rats, seeds extracts, </w:t>
      </w:r>
      <w:proofErr w:type="spellStart"/>
      <w:r w:rsidRPr="00C03E56">
        <w:rPr>
          <w:rFonts w:asciiTheme="majorBidi" w:hAnsiTheme="majorBidi" w:cstheme="majorBidi"/>
          <w:sz w:val="24"/>
          <w:szCs w:val="24"/>
          <w:lang w:val="en-GB"/>
        </w:rPr>
        <w:t>hemorrhagic</w:t>
      </w:r>
      <w:proofErr w:type="spellEnd"/>
      <w:r w:rsidRPr="00C03E56">
        <w:rPr>
          <w:rFonts w:asciiTheme="majorBidi" w:hAnsiTheme="majorBidi" w:cstheme="majorBidi"/>
          <w:sz w:val="24"/>
          <w:szCs w:val="24"/>
          <w:lang w:val="en-GB"/>
        </w:rPr>
        <w:t xml:space="preserve"> anaemia, haematological parameters.</w:t>
      </w:r>
    </w:p>
    <w:p w:rsidR="00771DD5" w:rsidRPr="00C03E56" w:rsidRDefault="00771DD5" w:rsidP="00EE6A9D">
      <w:pPr>
        <w:jc w:val="both"/>
        <w:rPr>
          <w:rFonts w:asciiTheme="majorBidi" w:hAnsiTheme="majorBidi" w:cstheme="majorBidi"/>
          <w:sz w:val="24"/>
          <w:szCs w:val="24"/>
        </w:rPr>
      </w:pPr>
      <w:r w:rsidRPr="00C03E56">
        <w:rPr>
          <w:rFonts w:asciiTheme="majorBidi" w:hAnsiTheme="majorBidi" w:cstheme="majorBidi"/>
          <w:b/>
          <w:bCs/>
          <w:sz w:val="24"/>
          <w:szCs w:val="24"/>
          <w:lang w:val="en-GB"/>
        </w:rPr>
        <w:t xml:space="preserve">   Corresponding author</w:t>
      </w:r>
      <w:r w:rsidRPr="00C03E56">
        <w:rPr>
          <w:rFonts w:asciiTheme="majorBidi" w:hAnsiTheme="majorBidi" w:cstheme="majorBidi"/>
          <w:sz w:val="24"/>
          <w:szCs w:val="24"/>
          <w:lang w:val="en-GB"/>
        </w:rPr>
        <w:t>: Dr Khalid M</w:t>
      </w:r>
      <w:r w:rsidR="004C2DEA" w:rsidRPr="00C03E56">
        <w:rPr>
          <w:rFonts w:asciiTheme="majorBidi" w:hAnsiTheme="majorBidi" w:cstheme="majorBidi"/>
          <w:sz w:val="24"/>
          <w:szCs w:val="24"/>
          <w:lang w:val="en-GB"/>
        </w:rPr>
        <w:t>ohamed</w:t>
      </w:r>
      <w:r w:rsidRPr="00C03E56">
        <w:rPr>
          <w:rFonts w:asciiTheme="majorBidi" w:hAnsiTheme="majorBidi" w:cstheme="majorBidi"/>
          <w:sz w:val="24"/>
          <w:szCs w:val="24"/>
          <w:lang w:val="en-GB"/>
        </w:rPr>
        <w:t xml:space="preserve"> Khalid </w:t>
      </w:r>
      <w:proofErr w:type="spellStart"/>
      <w:r w:rsidRPr="00C03E56">
        <w:rPr>
          <w:rFonts w:asciiTheme="majorBidi" w:hAnsiTheme="majorBidi" w:cstheme="majorBidi"/>
          <w:sz w:val="24"/>
          <w:szCs w:val="24"/>
          <w:lang w:val="en-GB"/>
        </w:rPr>
        <w:t>Elhussain</w:t>
      </w:r>
      <w:proofErr w:type="spellEnd"/>
      <w:r w:rsidRPr="00C03E56">
        <w:rPr>
          <w:rFonts w:asciiTheme="majorBidi" w:hAnsiTheme="majorBidi" w:cstheme="majorBidi"/>
          <w:sz w:val="24"/>
          <w:szCs w:val="24"/>
          <w:lang w:val="en-GB"/>
        </w:rPr>
        <w:t>, email:</w:t>
      </w:r>
      <w:r w:rsidRPr="00C03E56">
        <w:rPr>
          <w:rFonts w:asciiTheme="majorBidi" w:hAnsiTheme="majorBidi" w:cstheme="majorBidi"/>
          <w:sz w:val="24"/>
          <w:szCs w:val="24"/>
        </w:rPr>
        <w:t xml:space="preserve"> </w:t>
      </w:r>
      <w:hyperlink r:id="rId7" w:history="1">
        <w:r w:rsidRPr="00C03E56">
          <w:rPr>
            <w:rStyle w:val="Hyperlink"/>
            <w:rFonts w:asciiTheme="majorBidi" w:hAnsiTheme="majorBidi" w:cstheme="majorBidi"/>
            <w:sz w:val="24"/>
            <w:szCs w:val="24"/>
            <w:lang w:val="en-GB"/>
          </w:rPr>
          <w:t>klebs88@gmail.com</w:t>
        </w:r>
      </w:hyperlink>
    </w:p>
    <w:p w:rsidR="00771DD5" w:rsidRDefault="00771DD5" w:rsidP="00771DD5">
      <w:pPr>
        <w:autoSpaceDE w:val="0"/>
        <w:autoSpaceDN w:val="0"/>
        <w:adjustRightInd w:val="0"/>
        <w:spacing w:after="0" w:line="480" w:lineRule="auto"/>
        <w:ind w:right="720"/>
        <w:jc w:val="both"/>
        <w:rPr>
          <w:rFonts w:asciiTheme="majorBidi" w:hAnsiTheme="majorBidi" w:cstheme="majorBidi"/>
          <w:b/>
          <w:bCs/>
          <w:sz w:val="24"/>
          <w:szCs w:val="24"/>
          <w:lang w:val="en-GB"/>
        </w:rPr>
        <w:sectPr w:rsidR="00771DD5" w:rsidSect="005E56CE">
          <w:pgSz w:w="12240" w:h="15840"/>
          <w:pgMar w:top="1440" w:right="1440" w:bottom="1440" w:left="1440" w:header="720" w:footer="720" w:gutter="0"/>
          <w:lnNumType w:countBy="1" w:restart="continuous"/>
          <w:cols w:space="720"/>
          <w:docGrid w:linePitch="360"/>
        </w:sectPr>
      </w:pPr>
    </w:p>
    <w:p w:rsidR="00771DD5" w:rsidRPr="00973027" w:rsidRDefault="00771DD5" w:rsidP="00046695">
      <w:pPr>
        <w:autoSpaceDE w:val="0"/>
        <w:autoSpaceDN w:val="0"/>
        <w:adjustRightInd w:val="0"/>
        <w:spacing w:after="0"/>
        <w:jc w:val="both"/>
        <w:rPr>
          <w:rFonts w:asciiTheme="majorBidi" w:hAnsiTheme="majorBidi" w:cstheme="majorBidi"/>
          <w:sz w:val="24"/>
          <w:szCs w:val="24"/>
          <w:lang w:val="en-GB"/>
        </w:rPr>
      </w:pPr>
      <w:r w:rsidRPr="001839BE">
        <w:rPr>
          <w:rFonts w:asciiTheme="majorBidi" w:hAnsiTheme="majorBidi" w:cstheme="majorBidi"/>
          <w:b/>
          <w:bCs/>
        </w:rPr>
        <w:lastRenderedPageBreak/>
        <w:t>Background</w:t>
      </w:r>
      <w:r w:rsidRPr="00973027">
        <w:rPr>
          <w:rFonts w:asciiTheme="majorBidi" w:hAnsiTheme="majorBidi" w:cstheme="majorBidi"/>
          <w:sz w:val="24"/>
          <w:szCs w:val="24"/>
          <w:lang w:val="en-GB"/>
        </w:rPr>
        <w:t>:</w:t>
      </w:r>
    </w:p>
    <w:p w:rsidR="00771DD5" w:rsidRPr="00EE6A9D" w:rsidRDefault="00771DD5" w:rsidP="00046695">
      <w:pPr>
        <w:autoSpaceDE w:val="0"/>
        <w:autoSpaceDN w:val="0"/>
        <w:adjustRightInd w:val="0"/>
        <w:spacing w:after="0"/>
        <w:jc w:val="both"/>
        <w:rPr>
          <w:rFonts w:asciiTheme="majorBidi" w:hAnsiTheme="majorBidi" w:cstheme="majorBidi"/>
          <w:color w:val="0070C0"/>
          <w:sz w:val="24"/>
          <w:szCs w:val="24"/>
          <w:vertAlign w:val="superscript"/>
          <w:lang w:val="en-GB"/>
        </w:rPr>
      </w:pPr>
      <w:proofErr w:type="spellStart"/>
      <w:r w:rsidRPr="008C6F19">
        <w:rPr>
          <w:rFonts w:asciiTheme="majorBidi" w:hAnsiTheme="majorBidi" w:cstheme="majorBidi"/>
          <w:b/>
          <w:bCs/>
          <w:color w:val="92D050"/>
          <w:sz w:val="24"/>
          <w:szCs w:val="24"/>
          <w:lang w:val="en-GB"/>
        </w:rPr>
        <w:t>Anemia</w:t>
      </w:r>
      <w:proofErr w:type="spellEnd"/>
      <w:r w:rsidRPr="008C6F19">
        <w:rPr>
          <w:rFonts w:asciiTheme="majorBidi" w:hAnsiTheme="majorBidi" w:cstheme="majorBidi"/>
          <w:sz w:val="24"/>
          <w:szCs w:val="24"/>
          <w:lang w:val="en-GB"/>
        </w:rPr>
        <w:t xml:space="preserve"> is a condition in which there is a reduction in the number of circulating red </w:t>
      </w:r>
      <w:r w:rsidRPr="008C6F19">
        <w:rPr>
          <w:rFonts w:asciiTheme="majorBidi" w:hAnsiTheme="majorBidi" w:cstheme="majorBidi"/>
          <w:color w:val="FF0000"/>
          <w:sz w:val="24"/>
          <w:szCs w:val="24"/>
          <w:lang w:val="en-GB"/>
        </w:rPr>
        <w:t xml:space="preserve">blood cell, the amount of haemoglobin, or the volume of packed red cells and causes a  </w:t>
      </w:r>
      <w:r w:rsidRPr="008C6F19">
        <w:rPr>
          <w:rFonts w:asciiTheme="majorBidi" w:hAnsiTheme="majorBidi" w:cstheme="majorBidi"/>
          <w:color w:val="FF0000"/>
          <w:sz w:val="24"/>
          <w:szCs w:val="24"/>
          <w:u w:val="single"/>
          <w:lang w:val="en-GB"/>
        </w:rPr>
        <w:t>reduction</w:t>
      </w:r>
      <w:r w:rsidRPr="008C6F19">
        <w:rPr>
          <w:rFonts w:asciiTheme="majorBidi" w:hAnsiTheme="majorBidi" w:cstheme="majorBidi"/>
          <w:color w:val="FF0000"/>
          <w:sz w:val="24"/>
          <w:szCs w:val="24"/>
          <w:lang w:val="en-GB"/>
        </w:rPr>
        <w:t xml:space="preserve"> in the  </w:t>
      </w:r>
      <w:r w:rsidRPr="008C6F19">
        <w:rPr>
          <w:rFonts w:asciiTheme="majorBidi" w:hAnsiTheme="majorBidi" w:cstheme="majorBidi"/>
          <w:color w:val="FF0000"/>
          <w:sz w:val="24"/>
          <w:szCs w:val="24"/>
          <w:u w:val="single"/>
          <w:lang w:val="en-GB"/>
        </w:rPr>
        <w:t xml:space="preserve">capacity </w:t>
      </w:r>
      <w:r w:rsidRPr="008C6F19">
        <w:rPr>
          <w:rFonts w:asciiTheme="majorBidi" w:hAnsiTheme="majorBidi" w:cstheme="majorBidi"/>
          <w:color w:val="FF0000"/>
          <w:sz w:val="24"/>
          <w:szCs w:val="24"/>
          <w:lang w:val="en-GB"/>
        </w:rPr>
        <w:t>of the blood to deliver oxygen to body tissues and organs.</w:t>
      </w:r>
      <w:r w:rsidRPr="008C6F19">
        <w:rPr>
          <w:rFonts w:asciiTheme="majorBidi" w:hAnsiTheme="majorBidi" w:cstheme="majorBidi"/>
          <w:color w:val="0070C0"/>
          <w:sz w:val="24"/>
          <w:szCs w:val="24"/>
          <w:vertAlign w:val="superscript"/>
          <w:lang w:val="en-GB"/>
        </w:rPr>
        <w:t>(1)</w:t>
      </w:r>
      <w:r w:rsidR="00EE6A9D">
        <w:rPr>
          <w:rFonts w:asciiTheme="majorBidi" w:hAnsiTheme="majorBidi" w:cstheme="majorBidi"/>
          <w:color w:val="0070C0"/>
          <w:sz w:val="24"/>
          <w:szCs w:val="24"/>
          <w:vertAlign w:val="superscript"/>
          <w:lang w:val="en-GB"/>
        </w:rPr>
        <w:t xml:space="preserve"> </w:t>
      </w:r>
      <w:proofErr w:type="spellStart"/>
      <w:r w:rsidRPr="008C6F19">
        <w:rPr>
          <w:rFonts w:asciiTheme="majorBidi" w:hAnsiTheme="majorBidi" w:cstheme="majorBidi"/>
          <w:sz w:val="24"/>
          <w:szCs w:val="24"/>
          <w:lang w:val="en-GB"/>
        </w:rPr>
        <w:t>anemia</w:t>
      </w:r>
      <w:proofErr w:type="spellEnd"/>
      <w:r w:rsidRPr="008C6F19">
        <w:rPr>
          <w:rFonts w:asciiTheme="majorBidi" w:hAnsiTheme="majorBidi" w:cstheme="majorBidi"/>
          <w:sz w:val="24"/>
          <w:szCs w:val="24"/>
          <w:lang w:val="en-GB"/>
        </w:rPr>
        <w:t xml:space="preserve"> is considered an important health problem affecting many individuals. </w:t>
      </w:r>
    </w:p>
    <w:p w:rsidR="00771DD5" w:rsidRPr="00EE6A9D" w:rsidRDefault="00771DD5" w:rsidP="00771DD5">
      <w:pPr>
        <w:autoSpaceDE w:val="0"/>
        <w:autoSpaceDN w:val="0"/>
        <w:adjustRightInd w:val="0"/>
        <w:spacing w:after="0" w:line="360" w:lineRule="auto"/>
        <w:jc w:val="both"/>
        <w:rPr>
          <w:rFonts w:asciiTheme="majorBidi" w:hAnsiTheme="majorBidi" w:cstheme="majorBidi"/>
          <w:color w:val="FF0000"/>
          <w:sz w:val="24"/>
          <w:szCs w:val="24"/>
        </w:rPr>
      </w:pPr>
      <w:r w:rsidRPr="00EE6A9D">
        <w:rPr>
          <w:rFonts w:asciiTheme="majorBidi" w:hAnsiTheme="majorBidi" w:cstheme="majorBidi"/>
          <w:color w:val="FF0000"/>
          <w:sz w:val="24"/>
          <w:szCs w:val="24"/>
          <w:lang w:val="en-GB"/>
        </w:rPr>
        <w:t xml:space="preserve">worldwide different plants were investigated for their role in the treatment and correction of different types of </w:t>
      </w:r>
      <w:proofErr w:type="spellStart"/>
      <w:r w:rsidRPr="00EE6A9D">
        <w:rPr>
          <w:rFonts w:asciiTheme="majorBidi" w:hAnsiTheme="majorBidi" w:cstheme="majorBidi"/>
          <w:color w:val="FF0000"/>
          <w:sz w:val="24"/>
          <w:szCs w:val="24"/>
          <w:lang w:val="en-GB"/>
        </w:rPr>
        <w:t>anemias</w:t>
      </w:r>
      <w:proofErr w:type="spellEnd"/>
      <w:r w:rsidRPr="00EE6A9D">
        <w:rPr>
          <w:rFonts w:asciiTheme="majorBidi" w:hAnsiTheme="majorBidi" w:cstheme="majorBidi"/>
          <w:color w:val="FF0000"/>
          <w:sz w:val="24"/>
          <w:szCs w:val="24"/>
          <w:lang w:val="en-GB"/>
        </w:rPr>
        <w:t xml:space="preserve">, their iron content and their ability to enhance iron absorption in the body, So herbal medications can be considered as one of the solutions to dietary of iron </w:t>
      </w:r>
      <w:r w:rsidRPr="00EE6A9D">
        <w:rPr>
          <w:rFonts w:asciiTheme="majorBidi" w:hAnsiTheme="majorBidi" w:cstheme="majorBidi"/>
          <w:color w:val="FF0000"/>
          <w:sz w:val="24"/>
          <w:szCs w:val="24"/>
          <w:u w:val="single"/>
          <w:lang w:val="en-GB"/>
        </w:rPr>
        <w:t>deficit</w:t>
      </w:r>
      <w:r w:rsidRPr="00EE6A9D">
        <w:rPr>
          <w:rFonts w:asciiTheme="majorBidi" w:hAnsiTheme="majorBidi" w:cstheme="majorBidi"/>
          <w:color w:val="FF0000"/>
          <w:sz w:val="24"/>
          <w:szCs w:val="24"/>
          <w:lang w:val="en-GB"/>
        </w:rPr>
        <w:t xml:space="preserve"> and can be the replacement for food supplementation programs </w:t>
      </w:r>
      <w:r w:rsidRPr="00EE6A9D">
        <w:rPr>
          <w:rFonts w:asciiTheme="majorBidi" w:hAnsiTheme="majorBidi" w:cstheme="majorBidi"/>
          <w:color w:val="FF0000"/>
          <w:sz w:val="24"/>
          <w:szCs w:val="24"/>
          <w:u w:val="single"/>
          <w:lang w:val="en-GB"/>
        </w:rPr>
        <w:t>particularly</w:t>
      </w:r>
      <w:r w:rsidRPr="00EE6A9D">
        <w:rPr>
          <w:rFonts w:asciiTheme="majorBidi" w:hAnsiTheme="majorBidi" w:cstheme="majorBidi"/>
          <w:color w:val="FF0000"/>
          <w:sz w:val="24"/>
          <w:szCs w:val="24"/>
          <w:lang w:val="en-GB"/>
        </w:rPr>
        <w:t xml:space="preserve"> in areas of illiterate populations where natives lack appropriate health care.</w:t>
      </w:r>
      <w:r w:rsidRPr="00EE6A9D">
        <w:rPr>
          <w:rFonts w:asciiTheme="majorBidi" w:hAnsiTheme="majorBidi" w:cstheme="majorBidi"/>
          <w:color w:val="FF0000"/>
          <w:sz w:val="24"/>
          <w:szCs w:val="24"/>
        </w:rPr>
        <w:t xml:space="preserve"> </w:t>
      </w:r>
    </w:p>
    <w:p w:rsidR="00771DD5" w:rsidRPr="008C6F19" w:rsidRDefault="00771DD5" w:rsidP="00C03E56">
      <w:pPr>
        <w:autoSpaceDE w:val="0"/>
        <w:autoSpaceDN w:val="0"/>
        <w:adjustRightInd w:val="0"/>
        <w:spacing w:after="0" w:line="360" w:lineRule="auto"/>
        <w:jc w:val="both"/>
        <w:rPr>
          <w:rFonts w:asciiTheme="majorBidi" w:hAnsiTheme="majorBidi" w:cstheme="majorBidi"/>
          <w:color w:val="0070C0"/>
          <w:sz w:val="24"/>
          <w:szCs w:val="24"/>
          <w:vertAlign w:val="superscript"/>
        </w:rPr>
      </w:pPr>
      <w:r w:rsidRPr="008C6F19">
        <w:rPr>
          <w:rFonts w:asciiTheme="majorBidi" w:hAnsiTheme="majorBidi" w:cstheme="majorBidi"/>
          <w:b/>
          <w:bCs/>
          <w:color w:val="92D050"/>
          <w:sz w:val="24"/>
          <w:szCs w:val="24"/>
          <w:lang w:val="en-GB"/>
        </w:rPr>
        <w:t>Sudan</w:t>
      </w:r>
      <w:r w:rsidRPr="008C6F19">
        <w:rPr>
          <w:rFonts w:asciiTheme="majorBidi" w:hAnsiTheme="majorBidi" w:cstheme="majorBidi"/>
          <w:sz w:val="24"/>
          <w:szCs w:val="24"/>
          <w:lang w:val="en-GB"/>
        </w:rPr>
        <w:t xml:space="preserve"> with its vast areas is rich in wild plants that play an important role in the nutrition of different populations especially in rural areas</w:t>
      </w:r>
      <w:r w:rsidRPr="008C6F19">
        <w:rPr>
          <w:rFonts w:asciiTheme="majorBidi" w:hAnsiTheme="majorBidi" w:cstheme="majorBidi"/>
          <w:color w:val="0070C0"/>
          <w:sz w:val="24"/>
          <w:szCs w:val="24"/>
        </w:rPr>
        <w:t>, with multi- culture, habits rich biodiversity and medicinal plants, despite of  separation  in 2011 in to two countries still rich with valuable medicinal plants</w:t>
      </w:r>
      <w:r w:rsidRPr="008C6F19">
        <w:rPr>
          <w:rFonts w:asciiTheme="majorBidi" w:hAnsiTheme="majorBidi" w:cstheme="majorBidi"/>
          <w:color w:val="FF0000"/>
          <w:sz w:val="24"/>
          <w:szCs w:val="24"/>
          <w:vertAlign w:val="superscript"/>
        </w:rPr>
        <w:t>(2)</w:t>
      </w:r>
    </w:p>
    <w:p w:rsidR="00771DD5" w:rsidRPr="008C6F19" w:rsidRDefault="00771DD5" w:rsidP="00C03E56">
      <w:pPr>
        <w:spacing w:after="0" w:line="360" w:lineRule="auto"/>
        <w:jc w:val="both"/>
        <w:rPr>
          <w:rFonts w:asciiTheme="majorBidi" w:hAnsiTheme="majorBidi" w:cstheme="majorBidi"/>
          <w:color w:val="00B0F0"/>
          <w:sz w:val="24"/>
          <w:szCs w:val="24"/>
        </w:rPr>
      </w:pPr>
      <w:r w:rsidRPr="008C6F19">
        <w:rPr>
          <w:rFonts w:asciiTheme="majorBidi" w:hAnsiTheme="majorBidi" w:cstheme="majorBidi"/>
          <w:color w:val="00B0F0"/>
          <w:sz w:val="24"/>
          <w:szCs w:val="24"/>
        </w:rPr>
        <w:t xml:space="preserve">The medicinal and Aromatic Plants Research Institute (MAPRI) of the National Centre for Research (NCR) is playing and doing  very great efforts for determination of therapeutic </w:t>
      </w:r>
      <w:r w:rsidRPr="008C6F19">
        <w:rPr>
          <w:rFonts w:asciiTheme="majorBidi" w:hAnsiTheme="majorBidi" w:cstheme="majorBidi"/>
          <w:color w:val="00B0F0"/>
          <w:sz w:val="24"/>
          <w:szCs w:val="24"/>
        </w:rPr>
        <w:lastRenderedPageBreak/>
        <w:t xml:space="preserve">properties,  studying  medicinal and aromatic plants in Sudan. with this </w:t>
      </w:r>
      <w:r w:rsidRPr="008C6F19">
        <w:rPr>
          <w:rFonts w:asciiTheme="majorBidi" w:hAnsiTheme="majorBidi" w:cstheme="majorBidi"/>
          <w:color w:val="00B0F0"/>
          <w:sz w:val="24"/>
          <w:szCs w:val="24"/>
          <w:u w:val="single"/>
        </w:rPr>
        <w:t xml:space="preserve"> sole</w:t>
      </w:r>
      <w:r w:rsidRPr="008C6F19">
        <w:rPr>
          <w:rFonts w:asciiTheme="majorBidi" w:hAnsiTheme="majorBidi" w:cstheme="majorBidi"/>
          <w:color w:val="00B0F0"/>
          <w:sz w:val="24"/>
          <w:szCs w:val="24"/>
        </w:rPr>
        <w:t xml:space="preserve"> history and vast  </w:t>
      </w:r>
      <w:r w:rsidRPr="008C6F19">
        <w:rPr>
          <w:rFonts w:asciiTheme="majorBidi" w:hAnsiTheme="majorBidi" w:cstheme="majorBidi"/>
          <w:color w:val="00B0F0"/>
          <w:sz w:val="24"/>
          <w:szCs w:val="24"/>
          <w:u w:val="single"/>
        </w:rPr>
        <w:t>diversity</w:t>
      </w:r>
      <w:r w:rsidRPr="008C6F19">
        <w:rPr>
          <w:rFonts w:asciiTheme="majorBidi" w:hAnsiTheme="majorBidi" w:cstheme="majorBidi"/>
          <w:color w:val="00B0F0"/>
          <w:sz w:val="24"/>
          <w:szCs w:val="24"/>
        </w:rPr>
        <w:t xml:space="preserve"> of climate and flora, traditional medicine together with use of medicinal plants became an important part of the cultural heritage of Sudan</w:t>
      </w:r>
      <w:r w:rsidRPr="008C6F19">
        <w:rPr>
          <w:rFonts w:asciiTheme="majorBidi" w:hAnsiTheme="majorBidi" w:cstheme="majorBidi"/>
          <w:color w:val="FF0000"/>
          <w:sz w:val="24"/>
          <w:szCs w:val="24"/>
          <w:vertAlign w:val="superscript"/>
        </w:rPr>
        <w:t>(3-5)</w:t>
      </w:r>
      <w:r w:rsidRPr="008C6F19">
        <w:rPr>
          <w:rFonts w:asciiTheme="majorBidi" w:hAnsiTheme="majorBidi" w:cstheme="majorBidi"/>
          <w:color w:val="FF0000"/>
          <w:sz w:val="24"/>
          <w:szCs w:val="24"/>
        </w:rPr>
        <w:t>.</w:t>
      </w:r>
    </w:p>
    <w:p w:rsidR="00771DD5" w:rsidRPr="00046695" w:rsidRDefault="00771DD5" w:rsidP="00046695">
      <w:pPr>
        <w:autoSpaceDE w:val="0"/>
        <w:autoSpaceDN w:val="0"/>
        <w:adjustRightInd w:val="0"/>
        <w:spacing w:after="0" w:line="360" w:lineRule="auto"/>
        <w:jc w:val="both"/>
        <w:rPr>
          <w:rFonts w:asciiTheme="majorBidi" w:eastAsiaTheme="minorHAnsi" w:hAnsiTheme="majorBidi" w:cstheme="majorBidi"/>
          <w:color w:val="000000"/>
          <w:sz w:val="24"/>
          <w:szCs w:val="24"/>
        </w:rPr>
      </w:pPr>
      <w:r w:rsidRPr="008C6F19">
        <w:rPr>
          <w:rFonts w:asciiTheme="majorBidi" w:eastAsiaTheme="minorHAnsi" w:hAnsiTheme="majorBidi" w:cstheme="majorBidi"/>
          <w:b/>
          <w:bCs/>
          <w:color w:val="92D050"/>
          <w:sz w:val="24"/>
          <w:szCs w:val="24"/>
        </w:rPr>
        <w:t>Plant</w:t>
      </w:r>
      <w:r w:rsidRPr="008C6F19">
        <w:rPr>
          <w:rFonts w:asciiTheme="majorBidi" w:eastAsiaTheme="minorHAnsi" w:hAnsiTheme="majorBidi" w:cstheme="majorBidi"/>
          <w:color w:val="FF0000"/>
          <w:sz w:val="24"/>
          <w:szCs w:val="24"/>
        </w:rPr>
        <w:t xml:space="preserve"> is an important source of medicine and plays a key role in world health</w:t>
      </w:r>
      <w:r w:rsidRPr="008C6F19">
        <w:rPr>
          <w:rFonts w:asciiTheme="majorBidi" w:eastAsiaTheme="minorHAnsi" w:hAnsiTheme="majorBidi" w:cstheme="majorBidi"/>
          <w:color w:val="0070C0"/>
          <w:sz w:val="24"/>
          <w:szCs w:val="24"/>
          <w:vertAlign w:val="superscript"/>
        </w:rPr>
        <w:t>(6)</w:t>
      </w:r>
      <w:r w:rsidRPr="008C6F19">
        <w:rPr>
          <w:rFonts w:asciiTheme="majorBidi" w:eastAsiaTheme="minorHAnsi" w:hAnsiTheme="majorBidi" w:cstheme="majorBidi"/>
          <w:color w:val="FF0000"/>
          <w:sz w:val="24"/>
          <w:szCs w:val="24"/>
        </w:rPr>
        <w:t xml:space="preserve"> Medicinal herbs or plants have been known to be a</w:t>
      </w:r>
      <w:r w:rsidRPr="008C6F19">
        <w:rPr>
          <w:rFonts w:asciiTheme="majorBidi" w:eastAsiaTheme="minorHAnsi" w:hAnsiTheme="majorBidi" w:cstheme="majorBidi"/>
          <w:color w:val="FF0000"/>
          <w:sz w:val="24"/>
          <w:szCs w:val="24"/>
          <w:u w:val="single"/>
        </w:rPr>
        <w:t xml:space="preserve"> vital</w:t>
      </w:r>
      <w:r w:rsidRPr="008C6F19">
        <w:rPr>
          <w:rFonts w:asciiTheme="majorBidi" w:eastAsiaTheme="minorHAnsi" w:hAnsiTheme="majorBidi" w:cstheme="majorBidi"/>
          <w:color w:val="FF0000"/>
          <w:sz w:val="24"/>
          <w:szCs w:val="24"/>
        </w:rPr>
        <w:t xml:space="preserve"> potential source of therapeutics or curative aids. The use of medicinal plants has </w:t>
      </w:r>
      <w:r w:rsidRPr="008C6F19">
        <w:rPr>
          <w:rFonts w:asciiTheme="majorBidi" w:eastAsiaTheme="minorHAnsi" w:hAnsiTheme="majorBidi" w:cstheme="majorBidi"/>
          <w:color w:val="FF0000"/>
          <w:sz w:val="24"/>
          <w:szCs w:val="24"/>
          <w:u w:val="single"/>
        </w:rPr>
        <w:t xml:space="preserve"> achieved </w:t>
      </w:r>
      <w:r w:rsidR="00674458">
        <w:rPr>
          <w:rFonts w:asciiTheme="majorBidi" w:eastAsiaTheme="minorHAnsi" w:hAnsiTheme="majorBidi" w:cstheme="majorBidi"/>
          <w:color w:val="FF0000"/>
          <w:sz w:val="24"/>
          <w:szCs w:val="24"/>
        </w:rPr>
        <w:t xml:space="preserve">an </w:t>
      </w:r>
      <w:r w:rsidRPr="008C6F19">
        <w:rPr>
          <w:rFonts w:asciiTheme="majorBidi" w:eastAsiaTheme="minorHAnsi" w:hAnsiTheme="majorBidi" w:cstheme="majorBidi"/>
          <w:color w:val="FF0000"/>
          <w:sz w:val="24"/>
          <w:szCs w:val="24"/>
          <w:u w:val="single"/>
        </w:rPr>
        <w:t>impressive</w:t>
      </w:r>
      <w:r w:rsidRPr="008C6F19">
        <w:rPr>
          <w:rFonts w:asciiTheme="majorBidi" w:eastAsiaTheme="minorHAnsi" w:hAnsiTheme="majorBidi" w:cstheme="majorBidi"/>
          <w:color w:val="FF0000"/>
          <w:sz w:val="24"/>
          <w:szCs w:val="24"/>
        </w:rPr>
        <w:t xml:space="preserve"> role in health system all over the world. This  </w:t>
      </w:r>
      <w:r w:rsidRPr="008C6F19">
        <w:rPr>
          <w:rFonts w:asciiTheme="majorBidi" w:eastAsiaTheme="minorHAnsi" w:hAnsiTheme="majorBidi" w:cstheme="majorBidi"/>
          <w:color w:val="FF0000"/>
          <w:sz w:val="24"/>
          <w:szCs w:val="24"/>
          <w:u w:val="single"/>
        </w:rPr>
        <w:t xml:space="preserve">includes </w:t>
      </w:r>
      <w:r w:rsidRPr="008C6F19">
        <w:rPr>
          <w:rFonts w:asciiTheme="majorBidi" w:eastAsiaTheme="minorHAnsi" w:hAnsiTheme="majorBidi" w:cstheme="majorBidi"/>
          <w:color w:val="FF0000"/>
          <w:sz w:val="24"/>
          <w:szCs w:val="24"/>
        </w:rPr>
        <w:t xml:space="preserve">the use of medicinal plants not only for the treatment of diseases but also as potential material for maintaining good health and conditions. Many </w:t>
      </w:r>
      <w:r w:rsidRPr="008C6F19">
        <w:rPr>
          <w:rFonts w:asciiTheme="majorBidi" w:eastAsiaTheme="minorHAnsi" w:hAnsiTheme="majorBidi" w:cstheme="majorBidi"/>
          <w:color w:val="FF0000"/>
          <w:sz w:val="24"/>
          <w:szCs w:val="24"/>
          <w:u w:val="single"/>
        </w:rPr>
        <w:t>nations</w:t>
      </w:r>
      <w:r w:rsidRPr="008C6F19">
        <w:rPr>
          <w:rFonts w:asciiTheme="majorBidi" w:eastAsiaTheme="minorHAnsi" w:hAnsiTheme="majorBidi" w:cstheme="majorBidi"/>
          <w:color w:val="FF0000"/>
          <w:sz w:val="24"/>
          <w:szCs w:val="24"/>
        </w:rPr>
        <w:t xml:space="preserve"> in the world, that is, two-third of the world’s population depends on herbal medicine for primary health care. The </w:t>
      </w:r>
      <w:r w:rsidRPr="008C6F19">
        <w:rPr>
          <w:rFonts w:asciiTheme="majorBidi" w:eastAsiaTheme="minorHAnsi" w:hAnsiTheme="majorBidi" w:cstheme="majorBidi"/>
          <w:color w:val="FF0000"/>
          <w:sz w:val="24"/>
          <w:szCs w:val="24"/>
          <w:u w:val="single"/>
        </w:rPr>
        <w:t>explanations</w:t>
      </w:r>
      <w:r w:rsidRPr="008C6F19">
        <w:rPr>
          <w:rFonts w:asciiTheme="majorBidi" w:eastAsiaTheme="minorHAnsi" w:hAnsiTheme="majorBidi" w:cstheme="majorBidi"/>
          <w:color w:val="FF0000"/>
          <w:sz w:val="24"/>
          <w:szCs w:val="24"/>
        </w:rPr>
        <w:t xml:space="preserve"> for this is because of their better cultural acceptability,  </w:t>
      </w:r>
      <w:r w:rsidRPr="008C6F19">
        <w:rPr>
          <w:rFonts w:asciiTheme="majorBidi" w:eastAsiaTheme="minorHAnsi" w:hAnsiTheme="majorBidi" w:cstheme="majorBidi"/>
          <w:color w:val="FF0000"/>
          <w:sz w:val="24"/>
          <w:szCs w:val="24"/>
          <w:u w:val="single"/>
        </w:rPr>
        <w:t>superior</w:t>
      </w:r>
      <w:r w:rsidRPr="008C6F19">
        <w:rPr>
          <w:rFonts w:asciiTheme="majorBidi" w:eastAsiaTheme="minorHAnsi" w:hAnsiTheme="majorBidi" w:cstheme="majorBidi"/>
          <w:color w:val="FF0000"/>
          <w:sz w:val="24"/>
          <w:szCs w:val="24"/>
        </w:rPr>
        <w:t xml:space="preserve"> compatibility and adaptability with the human body and pose lesser side effects. From records,  </w:t>
      </w:r>
      <w:r w:rsidRPr="008C6F19">
        <w:rPr>
          <w:rFonts w:asciiTheme="majorBidi" w:eastAsiaTheme="minorHAnsi" w:hAnsiTheme="majorBidi" w:cstheme="majorBidi"/>
          <w:color w:val="FF0000"/>
          <w:sz w:val="24"/>
          <w:szCs w:val="24"/>
          <w:u w:val="single"/>
        </w:rPr>
        <w:t>majority</w:t>
      </w:r>
      <w:r w:rsidRPr="008C6F19">
        <w:rPr>
          <w:rFonts w:asciiTheme="majorBidi" w:eastAsiaTheme="minorHAnsi" w:hAnsiTheme="majorBidi" w:cstheme="majorBidi"/>
          <w:color w:val="FF0000"/>
          <w:sz w:val="24"/>
          <w:szCs w:val="24"/>
        </w:rPr>
        <w:t xml:space="preserve"> of the used drugs contain plant extracts. Some contain active ingredients (bioactive components or substances) obtained from plants. Through recent researches, plant-derived drugs were discovered from the study of curative, therapeutic, traditional cures and most </w:t>
      </w:r>
      <w:proofErr w:type="spellStart"/>
      <w:r w:rsidRPr="008C6F19">
        <w:rPr>
          <w:rFonts w:asciiTheme="majorBidi" w:eastAsiaTheme="minorHAnsi" w:hAnsiTheme="majorBidi" w:cstheme="majorBidi"/>
          <w:color w:val="FF0000"/>
          <w:sz w:val="24"/>
          <w:szCs w:val="24"/>
        </w:rPr>
        <w:t>es</w:t>
      </w:r>
      <w:proofErr w:type="spellEnd"/>
      <w:r w:rsidRPr="008C6F19">
        <w:rPr>
          <w:rFonts w:asciiTheme="majorBidi" w:eastAsiaTheme="minorHAnsi" w:hAnsiTheme="majorBidi" w:cstheme="majorBidi"/>
          <w:color w:val="FF0000"/>
          <w:sz w:val="24"/>
          <w:szCs w:val="24"/>
        </w:rPr>
        <w:t xml:space="preserve"> especially the folk knowledge of  </w:t>
      </w:r>
      <w:r w:rsidRPr="008C6F19">
        <w:rPr>
          <w:rFonts w:asciiTheme="majorBidi" w:eastAsiaTheme="minorHAnsi" w:hAnsiTheme="majorBidi" w:cstheme="majorBidi"/>
          <w:color w:val="FF0000"/>
          <w:sz w:val="24"/>
          <w:szCs w:val="24"/>
          <w:u w:val="single"/>
        </w:rPr>
        <w:t>local</w:t>
      </w:r>
      <w:r w:rsidRPr="008C6F19">
        <w:rPr>
          <w:rFonts w:asciiTheme="majorBidi" w:eastAsiaTheme="minorHAnsi" w:hAnsiTheme="majorBidi" w:cstheme="majorBidi"/>
          <w:color w:val="FF0000"/>
          <w:sz w:val="24"/>
          <w:szCs w:val="24"/>
        </w:rPr>
        <w:t xml:space="preserve"> people and some of these </w:t>
      </w:r>
      <w:r w:rsidRPr="008C6F19">
        <w:rPr>
          <w:rFonts w:asciiTheme="majorBidi" w:eastAsiaTheme="minorHAnsi" w:hAnsiTheme="majorBidi" w:cstheme="majorBidi"/>
          <w:color w:val="000000"/>
          <w:sz w:val="24"/>
          <w:szCs w:val="24"/>
        </w:rPr>
        <w:t>claims and believe of people are irreplaceable despite the recent advancement in science and technology.</w:t>
      </w:r>
      <w:r w:rsidR="00046695">
        <w:rPr>
          <w:rFonts w:asciiTheme="majorBidi" w:eastAsiaTheme="minorHAnsi" w:hAnsiTheme="majorBidi" w:cstheme="majorBidi"/>
          <w:color w:val="000000"/>
          <w:sz w:val="24"/>
          <w:szCs w:val="24"/>
        </w:rPr>
        <w:t xml:space="preserve"> </w:t>
      </w:r>
      <w:r w:rsidRPr="008C6F19">
        <w:rPr>
          <w:rFonts w:asciiTheme="majorBidi" w:hAnsiTheme="majorBidi" w:cstheme="majorBidi"/>
          <w:sz w:val="24"/>
          <w:szCs w:val="24"/>
          <w:lang w:val="en-GB"/>
        </w:rPr>
        <w:t xml:space="preserve">not many of these plants are scientifically </w:t>
      </w:r>
      <w:r w:rsidRPr="008C6F19">
        <w:rPr>
          <w:rFonts w:asciiTheme="majorBidi" w:hAnsiTheme="majorBidi" w:cstheme="majorBidi"/>
          <w:sz w:val="24"/>
          <w:szCs w:val="24"/>
          <w:u w:val="single"/>
          <w:lang w:val="en-GB"/>
        </w:rPr>
        <w:t>studied</w:t>
      </w:r>
      <w:r w:rsidRPr="008C6F19">
        <w:rPr>
          <w:rFonts w:asciiTheme="majorBidi" w:hAnsiTheme="majorBidi" w:cstheme="majorBidi"/>
          <w:sz w:val="24"/>
          <w:szCs w:val="24"/>
          <w:lang w:val="en-GB"/>
        </w:rPr>
        <w:t xml:space="preserve"> for their role in treatment of anaemia.</w:t>
      </w:r>
    </w:p>
    <w:p w:rsidR="00771DD5" w:rsidRPr="008C6F19" w:rsidRDefault="00771DD5" w:rsidP="00771DD5">
      <w:pPr>
        <w:pStyle w:val="Default"/>
        <w:spacing w:line="360" w:lineRule="auto"/>
        <w:rPr>
          <w:rFonts w:asciiTheme="majorBidi" w:hAnsiTheme="majorBidi" w:cstheme="majorBidi"/>
          <w:b/>
          <w:bCs/>
          <w:color w:val="FF0000"/>
        </w:rPr>
      </w:pPr>
      <w:r w:rsidRPr="008C6F19">
        <w:rPr>
          <w:rFonts w:asciiTheme="majorBidi" w:hAnsiTheme="majorBidi" w:cstheme="majorBidi"/>
          <w:b/>
          <w:bCs/>
          <w:color w:val="FF0000"/>
        </w:rPr>
        <w:t>The Role of Medicinal Plants in Traditional Healing :</w:t>
      </w:r>
    </w:p>
    <w:p w:rsidR="00771DD5" w:rsidRPr="008C6F19" w:rsidRDefault="00771DD5" w:rsidP="00F35D19">
      <w:pPr>
        <w:pStyle w:val="Default"/>
        <w:spacing w:line="360" w:lineRule="auto"/>
        <w:rPr>
          <w:rFonts w:asciiTheme="majorBidi" w:hAnsiTheme="majorBidi" w:cstheme="majorBidi"/>
        </w:rPr>
      </w:pPr>
      <w:r w:rsidRPr="008C6F19">
        <w:rPr>
          <w:rFonts w:asciiTheme="majorBidi" w:hAnsiTheme="majorBidi" w:cstheme="majorBidi"/>
        </w:rPr>
        <w:t xml:space="preserve">The pharmacological treatment of disease began long ago with the use of </w:t>
      </w:r>
      <w:r w:rsidR="00F35D19">
        <w:rPr>
          <w:rFonts w:asciiTheme="majorBidi" w:hAnsiTheme="majorBidi" w:cstheme="majorBidi"/>
        </w:rPr>
        <w:t>herbs . Methods of folk healing</w:t>
      </w:r>
      <w:r w:rsidR="00F35D19">
        <w:rPr>
          <w:rFonts w:asciiTheme="majorBidi" w:hAnsiTheme="majorBidi" w:cstheme="majorBidi"/>
          <w:b/>
          <w:bCs/>
          <w:color w:val="FF0000"/>
          <w:shd w:val="clear" w:color="auto" w:fill="FF8CAA"/>
        </w:rPr>
        <w:t xml:space="preserve"> </w:t>
      </w:r>
      <w:r w:rsidRPr="008C6F19">
        <w:rPr>
          <w:rFonts w:asciiTheme="majorBidi" w:hAnsiTheme="majorBidi" w:cstheme="majorBidi"/>
          <w:u w:val="single"/>
        </w:rPr>
        <w:t>all over</w:t>
      </w:r>
      <w:r w:rsidRPr="008C6F19">
        <w:rPr>
          <w:rFonts w:asciiTheme="majorBidi" w:hAnsiTheme="majorBidi" w:cstheme="majorBidi"/>
        </w:rPr>
        <w:t xml:space="preserve"> the world commonly used her</w:t>
      </w:r>
      <w:r w:rsidR="00F35D19">
        <w:rPr>
          <w:rFonts w:asciiTheme="majorBidi" w:hAnsiTheme="majorBidi" w:cstheme="majorBidi"/>
        </w:rPr>
        <w:t>bs as part of their tradition,</w:t>
      </w:r>
      <w:r w:rsidRPr="008C6F19">
        <w:rPr>
          <w:rFonts w:asciiTheme="majorBidi" w:hAnsiTheme="majorBidi" w:cstheme="majorBidi"/>
        </w:rPr>
        <w:t xml:space="preserve"> It is also a</w:t>
      </w:r>
      <w:r w:rsidRPr="008C6F19">
        <w:rPr>
          <w:rFonts w:asciiTheme="majorBidi" w:hAnsiTheme="majorBidi" w:cstheme="majorBidi"/>
          <w:u w:val="single"/>
        </w:rPr>
        <w:t xml:space="preserve"> role</w:t>
      </w:r>
      <w:r w:rsidRPr="008C6F19">
        <w:rPr>
          <w:rFonts w:asciiTheme="majorBidi" w:hAnsiTheme="majorBidi" w:cstheme="majorBidi"/>
        </w:rPr>
        <w:t xml:space="preserve"> of the traditionally-held belief that the synergistic </w:t>
      </w:r>
      <w:r w:rsidRPr="008C6F19">
        <w:rPr>
          <w:rFonts w:asciiTheme="majorBidi" w:hAnsiTheme="majorBidi" w:cstheme="majorBidi"/>
          <w:u w:val="single"/>
        </w:rPr>
        <w:t xml:space="preserve">mixture </w:t>
      </w:r>
      <w:r w:rsidRPr="008C6F19">
        <w:rPr>
          <w:rFonts w:asciiTheme="majorBidi" w:hAnsiTheme="majorBidi" w:cstheme="majorBidi"/>
        </w:rPr>
        <w:t xml:space="preserve">of several active principles in some herbal preparations is responsible for their beneficial effects. </w:t>
      </w:r>
      <w:r w:rsidRPr="008C6F19">
        <w:rPr>
          <w:rFonts w:asciiTheme="majorBidi" w:hAnsiTheme="majorBidi" w:cstheme="majorBidi"/>
          <w:color w:val="FF0000"/>
          <w:vertAlign w:val="superscript"/>
        </w:rPr>
        <w:t>(7)</w:t>
      </w:r>
      <w:r w:rsidRPr="008C6F19">
        <w:rPr>
          <w:rFonts w:asciiTheme="majorBidi" w:hAnsiTheme="majorBidi" w:cstheme="majorBidi"/>
          <w:color w:val="FF0000"/>
        </w:rPr>
        <w:t xml:space="preserve"> </w:t>
      </w:r>
      <w:r w:rsidRPr="008C6F19">
        <w:rPr>
          <w:rFonts w:asciiTheme="majorBidi" w:hAnsiTheme="majorBidi" w:cstheme="majorBidi"/>
        </w:rPr>
        <w:t xml:space="preserve"> </w:t>
      </w:r>
    </w:p>
    <w:p w:rsidR="00771DD5" w:rsidRPr="008C6F19" w:rsidRDefault="00771DD5" w:rsidP="00C03E56">
      <w:pPr>
        <w:autoSpaceDE w:val="0"/>
        <w:autoSpaceDN w:val="0"/>
        <w:adjustRightInd w:val="0"/>
        <w:spacing w:after="0" w:line="360" w:lineRule="auto"/>
        <w:jc w:val="both"/>
        <w:rPr>
          <w:rFonts w:asciiTheme="majorBidi" w:hAnsiTheme="majorBidi" w:cstheme="majorBidi"/>
          <w:sz w:val="24"/>
          <w:szCs w:val="24"/>
        </w:rPr>
      </w:pPr>
      <w:r w:rsidRPr="008C6F19">
        <w:rPr>
          <w:rFonts w:asciiTheme="majorBidi" w:hAnsiTheme="majorBidi" w:cstheme="majorBidi"/>
          <w:sz w:val="24"/>
          <w:szCs w:val="24"/>
        </w:rPr>
        <w:t xml:space="preserve">Methods of </w:t>
      </w:r>
      <w:r w:rsidRPr="008C6F19">
        <w:rPr>
          <w:rFonts w:asciiTheme="majorBidi" w:hAnsiTheme="majorBidi" w:cstheme="majorBidi"/>
          <w:sz w:val="24"/>
          <w:szCs w:val="24"/>
          <w:u w:val="single"/>
        </w:rPr>
        <w:t>traditional</w:t>
      </w:r>
      <w:r w:rsidRPr="008C6F19">
        <w:rPr>
          <w:rFonts w:asciiTheme="majorBidi" w:hAnsiTheme="majorBidi" w:cstheme="majorBidi"/>
          <w:sz w:val="24"/>
          <w:szCs w:val="24"/>
        </w:rPr>
        <w:t xml:space="preserve"> healing throughout the world </w:t>
      </w:r>
      <w:r w:rsidRPr="008C6F19">
        <w:rPr>
          <w:rFonts w:asciiTheme="majorBidi" w:hAnsiTheme="majorBidi" w:cstheme="majorBidi"/>
          <w:sz w:val="24"/>
          <w:szCs w:val="24"/>
          <w:u w:val="single"/>
        </w:rPr>
        <w:t xml:space="preserve">usually </w:t>
      </w:r>
      <w:r w:rsidRPr="008C6F19">
        <w:rPr>
          <w:rFonts w:asciiTheme="majorBidi" w:hAnsiTheme="majorBidi" w:cstheme="majorBidi"/>
          <w:sz w:val="24"/>
          <w:szCs w:val="24"/>
        </w:rPr>
        <w:t>used herbs as part of their tradition.</w:t>
      </w:r>
    </w:p>
    <w:p w:rsidR="00771DD5" w:rsidRPr="008C6F19" w:rsidRDefault="00771DD5" w:rsidP="00C03E56">
      <w:pPr>
        <w:pStyle w:val="Default"/>
        <w:spacing w:line="360" w:lineRule="auto"/>
        <w:jc w:val="both"/>
        <w:rPr>
          <w:rFonts w:asciiTheme="majorBidi" w:hAnsiTheme="majorBidi" w:cstheme="majorBidi"/>
          <w:color w:val="FF0000"/>
        </w:rPr>
      </w:pPr>
      <w:r w:rsidRPr="008C6F19">
        <w:rPr>
          <w:rFonts w:asciiTheme="majorBidi" w:hAnsiTheme="majorBidi" w:cstheme="majorBidi"/>
          <w:color w:val="FF0000"/>
        </w:rPr>
        <w:t xml:space="preserve">The introduction of plant derived drugs in </w:t>
      </w:r>
      <w:r w:rsidRPr="008C6F19">
        <w:rPr>
          <w:rFonts w:asciiTheme="majorBidi" w:hAnsiTheme="majorBidi" w:cstheme="majorBidi"/>
          <w:color w:val="FF0000"/>
          <w:u w:val="single"/>
        </w:rPr>
        <w:t xml:space="preserve">recent </w:t>
      </w:r>
      <w:r w:rsidRPr="008C6F19">
        <w:rPr>
          <w:rFonts w:asciiTheme="majorBidi" w:hAnsiTheme="majorBidi" w:cstheme="majorBidi"/>
          <w:color w:val="FF0000"/>
        </w:rPr>
        <w:t xml:space="preserve">medicine has been linked to the uses of plant derived materials as an indigenous cure in traditional system of medicine. </w:t>
      </w:r>
      <w:r w:rsidRPr="008C6F19">
        <w:rPr>
          <w:rFonts w:asciiTheme="majorBidi" w:hAnsiTheme="majorBidi" w:cstheme="majorBidi"/>
          <w:color w:val="000000" w:themeColor="text1"/>
          <w:vertAlign w:val="superscript"/>
        </w:rPr>
        <w:t>(8)</w:t>
      </w:r>
      <w:r w:rsidRPr="008C6F19">
        <w:rPr>
          <w:rFonts w:asciiTheme="majorBidi" w:hAnsiTheme="majorBidi" w:cstheme="majorBidi"/>
          <w:color w:val="000000" w:themeColor="text1"/>
        </w:rPr>
        <w:t xml:space="preserve">  </w:t>
      </w:r>
      <w:r w:rsidRPr="008C6F19">
        <w:rPr>
          <w:rFonts w:asciiTheme="majorBidi" w:hAnsiTheme="majorBidi" w:cstheme="majorBidi"/>
          <w:color w:val="FF0000"/>
        </w:rPr>
        <w:t xml:space="preserve">Some of the plants have been found to possess significant antibacterial, antifungal, anticancer, antidiuretic, anti-inflammatory and anti-diabetic properties. </w:t>
      </w:r>
      <w:r w:rsidRPr="008C6F19">
        <w:rPr>
          <w:rFonts w:asciiTheme="majorBidi" w:hAnsiTheme="majorBidi" w:cstheme="majorBidi"/>
          <w:color w:val="000000" w:themeColor="text1"/>
          <w:vertAlign w:val="superscript"/>
        </w:rPr>
        <w:t>(9-12)</w:t>
      </w:r>
      <w:r w:rsidRPr="008C6F19">
        <w:rPr>
          <w:rFonts w:asciiTheme="majorBidi" w:hAnsiTheme="majorBidi" w:cstheme="majorBidi"/>
          <w:color w:val="000000" w:themeColor="text1"/>
        </w:rPr>
        <w:t xml:space="preserve">  </w:t>
      </w:r>
      <w:r w:rsidRPr="008C6F19">
        <w:rPr>
          <w:rFonts w:asciiTheme="majorBidi" w:hAnsiTheme="majorBidi" w:cstheme="majorBidi"/>
          <w:color w:val="FF0000"/>
        </w:rPr>
        <w:t xml:space="preserve">Some other uses of herbal medicines are in venom neutralization by </w:t>
      </w:r>
      <w:proofErr w:type="spellStart"/>
      <w:r w:rsidRPr="008C6F19">
        <w:rPr>
          <w:rFonts w:asciiTheme="majorBidi" w:hAnsiTheme="majorBidi" w:cstheme="majorBidi"/>
          <w:color w:val="FF0000"/>
        </w:rPr>
        <w:t>lupeol</w:t>
      </w:r>
      <w:proofErr w:type="spellEnd"/>
      <w:r w:rsidRPr="008C6F19">
        <w:rPr>
          <w:rFonts w:asciiTheme="majorBidi" w:hAnsiTheme="majorBidi" w:cstheme="majorBidi"/>
          <w:color w:val="FF0000"/>
        </w:rPr>
        <w:t xml:space="preserve"> acetate isolated from the root extract of </w:t>
      </w:r>
      <w:proofErr w:type="spellStart"/>
      <w:r w:rsidRPr="008C6F19">
        <w:rPr>
          <w:rFonts w:asciiTheme="majorBidi" w:hAnsiTheme="majorBidi" w:cstheme="majorBidi"/>
          <w:i/>
          <w:iCs/>
          <w:color w:val="FF0000"/>
        </w:rPr>
        <w:t>Hemidesmus</w:t>
      </w:r>
      <w:proofErr w:type="spellEnd"/>
      <w:r w:rsidRPr="008C6F19">
        <w:rPr>
          <w:rFonts w:asciiTheme="majorBidi" w:hAnsiTheme="majorBidi" w:cstheme="majorBidi"/>
          <w:i/>
          <w:iCs/>
          <w:color w:val="FF0000"/>
        </w:rPr>
        <w:t xml:space="preserve"> </w:t>
      </w:r>
      <w:proofErr w:type="spellStart"/>
      <w:r w:rsidRPr="008C6F19">
        <w:rPr>
          <w:rFonts w:asciiTheme="majorBidi" w:hAnsiTheme="majorBidi" w:cstheme="majorBidi"/>
          <w:i/>
          <w:iCs/>
          <w:color w:val="FF0000"/>
        </w:rPr>
        <w:t>indicus</w:t>
      </w:r>
      <w:proofErr w:type="spellEnd"/>
      <w:r w:rsidRPr="008C6F19">
        <w:rPr>
          <w:rFonts w:asciiTheme="majorBidi" w:hAnsiTheme="majorBidi" w:cstheme="majorBidi"/>
          <w:i/>
          <w:iCs/>
          <w:color w:val="FF0000"/>
        </w:rPr>
        <w:t xml:space="preserve">  </w:t>
      </w:r>
      <w:r w:rsidRPr="008C6F19">
        <w:rPr>
          <w:rFonts w:asciiTheme="majorBidi" w:hAnsiTheme="majorBidi" w:cstheme="majorBidi"/>
          <w:color w:val="000000" w:themeColor="text1"/>
          <w:vertAlign w:val="superscript"/>
        </w:rPr>
        <w:t>(13)</w:t>
      </w:r>
      <w:r w:rsidRPr="008C6F19">
        <w:rPr>
          <w:rFonts w:asciiTheme="majorBidi" w:hAnsiTheme="majorBidi" w:cstheme="majorBidi"/>
          <w:i/>
          <w:iCs/>
          <w:color w:val="000000" w:themeColor="text1"/>
        </w:rPr>
        <w:t xml:space="preserve"> </w:t>
      </w:r>
      <w:r w:rsidRPr="008C6F19">
        <w:rPr>
          <w:rFonts w:asciiTheme="majorBidi" w:hAnsiTheme="majorBidi" w:cstheme="majorBidi"/>
          <w:color w:val="FF0000"/>
        </w:rPr>
        <w:t xml:space="preserve">treatment of hypertension and lowering of blood sugar by serpentine isolated from the root of </w:t>
      </w:r>
      <w:proofErr w:type="spellStart"/>
      <w:r w:rsidRPr="008C6F19">
        <w:rPr>
          <w:rFonts w:asciiTheme="majorBidi" w:hAnsiTheme="majorBidi" w:cstheme="majorBidi"/>
          <w:i/>
          <w:iCs/>
          <w:color w:val="FF0000"/>
        </w:rPr>
        <w:t>Rauwolfia</w:t>
      </w:r>
      <w:proofErr w:type="spellEnd"/>
      <w:r w:rsidRPr="008C6F19">
        <w:rPr>
          <w:rFonts w:asciiTheme="majorBidi" w:hAnsiTheme="majorBidi" w:cstheme="majorBidi"/>
          <w:i/>
          <w:iCs/>
          <w:color w:val="FF0000"/>
        </w:rPr>
        <w:t xml:space="preserve"> serpentine</w:t>
      </w:r>
      <w:r w:rsidR="00A01055">
        <w:rPr>
          <w:rFonts w:asciiTheme="majorBidi" w:hAnsiTheme="majorBidi" w:cstheme="majorBidi"/>
          <w:color w:val="FF0000"/>
        </w:rPr>
        <w:t xml:space="preserve">, treatment of Hodgkin’s, </w:t>
      </w:r>
      <w:proofErr w:type="spellStart"/>
      <w:r w:rsidRPr="008C6F19">
        <w:rPr>
          <w:rFonts w:asciiTheme="majorBidi" w:hAnsiTheme="majorBidi" w:cstheme="majorBidi"/>
          <w:color w:val="FF0000"/>
        </w:rPr>
        <w:t>choriocarcinoma</w:t>
      </w:r>
      <w:proofErr w:type="spellEnd"/>
      <w:r w:rsidRPr="008C6F19">
        <w:rPr>
          <w:rFonts w:asciiTheme="majorBidi" w:hAnsiTheme="majorBidi" w:cstheme="majorBidi"/>
          <w:color w:val="FF0000"/>
        </w:rPr>
        <w:t xml:space="preserve">, non-Hodgkin lymphomas, leukemia in children, testicular and neck cancer from vinblastine isolated from the </w:t>
      </w:r>
      <w:proofErr w:type="spellStart"/>
      <w:r w:rsidR="007230E8">
        <w:rPr>
          <w:rFonts w:asciiTheme="majorBidi" w:hAnsiTheme="majorBidi" w:cstheme="majorBidi"/>
          <w:i/>
          <w:iCs/>
          <w:color w:val="FF0000"/>
        </w:rPr>
        <w:t>Catharanthus</w:t>
      </w:r>
      <w:proofErr w:type="spellEnd"/>
      <w:r w:rsidR="007230E8">
        <w:rPr>
          <w:rFonts w:asciiTheme="majorBidi" w:hAnsiTheme="majorBidi" w:cstheme="majorBidi"/>
          <w:i/>
          <w:iCs/>
          <w:color w:val="FF0000"/>
        </w:rPr>
        <w:t xml:space="preserve"> </w:t>
      </w:r>
      <w:proofErr w:type="spellStart"/>
      <w:r w:rsidR="007230E8">
        <w:rPr>
          <w:rFonts w:asciiTheme="majorBidi" w:hAnsiTheme="majorBidi" w:cstheme="majorBidi"/>
          <w:i/>
          <w:iCs/>
          <w:color w:val="FF0000"/>
        </w:rPr>
        <w:lastRenderedPageBreak/>
        <w:t>rosesus</w:t>
      </w:r>
      <w:proofErr w:type="spellEnd"/>
      <w:r w:rsidR="007230E8">
        <w:rPr>
          <w:rFonts w:asciiTheme="majorBidi" w:hAnsiTheme="majorBidi" w:cstheme="majorBidi"/>
          <w:i/>
          <w:iCs/>
          <w:color w:val="FF0000"/>
        </w:rPr>
        <w:t>,</w:t>
      </w:r>
      <w:r w:rsidRPr="008C6F19">
        <w:rPr>
          <w:rFonts w:asciiTheme="majorBidi" w:hAnsiTheme="majorBidi" w:cstheme="majorBidi"/>
          <w:i/>
          <w:iCs/>
          <w:color w:val="FF0000"/>
        </w:rPr>
        <w:t xml:space="preserve"> </w:t>
      </w:r>
      <w:r w:rsidRPr="008C6F19">
        <w:rPr>
          <w:rFonts w:asciiTheme="majorBidi" w:hAnsiTheme="majorBidi" w:cstheme="majorBidi"/>
          <w:color w:val="000000" w:themeColor="text1"/>
          <w:vertAlign w:val="superscript"/>
        </w:rPr>
        <w:t>(14)</w:t>
      </w:r>
      <w:r w:rsidR="007230E8">
        <w:rPr>
          <w:rFonts w:asciiTheme="majorBidi" w:hAnsiTheme="majorBidi" w:cstheme="majorBidi"/>
          <w:i/>
          <w:iCs/>
          <w:color w:val="000000" w:themeColor="text1"/>
        </w:rPr>
        <w:t xml:space="preserve"> </w:t>
      </w:r>
      <w:r w:rsidRPr="008C6F19">
        <w:rPr>
          <w:rFonts w:asciiTheme="majorBidi" w:hAnsiTheme="majorBidi" w:cstheme="majorBidi"/>
          <w:color w:val="FF0000"/>
        </w:rPr>
        <w:t>treatment of acute lympho</w:t>
      </w:r>
      <w:r w:rsidR="007230E8">
        <w:rPr>
          <w:rFonts w:asciiTheme="majorBidi" w:hAnsiTheme="majorBidi" w:cstheme="majorBidi"/>
          <w:color w:val="FF0000"/>
        </w:rPr>
        <w:t>blastic</w:t>
      </w:r>
      <w:r w:rsidRPr="008C6F19">
        <w:rPr>
          <w:rFonts w:asciiTheme="majorBidi" w:hAnsiTheme="majorBidi" w:cstheme="majorBidi"/>
          <w:color w:val="FF0000"/>
        </w:rPr>
        <w:t xml:space="preserve"> leukemia in childhood advanced stages of Hodgkin’s, </w:t>
      </w:r>
      <w:proofErr w:type="spellStart"/>
      <w:r w:rsidRPr="008C6F19">
        <w:rPr>
          <w:rFonts w:asciiTheme="majorBidi" w:hAnsiTheme="majorBidi" w:cstheme="majorBidi"/>
          <w:color w:val="FF0000"/>
        </w:rPr>
        <w:t>lymophosarcoma</w:t>
      </w:r>
      <w:proofErr w:type="spellEnd"/>
      <w:r w:rsidRPr="008C6F19">
        <w:rPr>
          <w:rFonts w:asciiTheme="majorBidi" w:hAnsiTheme="majorBidi" w:cstheme="majorBidi"/>
          <w:color w:val="FF0000"/>
        </w:rPr>
        <w:t>, cervical an</w:t>
      </w:r>
      <w:r w:rsidR="005F4563">
        <w:rPr>
          <w:rFonts w:asciiTheme="majorBidi" w:hAnsiTheme="majorBidi" w:cstheme="majorBidi"/>
          <w:color w:val="FF0000"/>
        </w:rPr>
        <w:t>d breast cancer amongst others. also p</w:t>
      </w:r>
      <w:r w:rsidRPr="008C6F19">
        <w:rPr>
          <w:rFonts w:asciiTheme="majorBidi" w:hAnsiTheme="majorBidi" w:cstheme="majorBidi"/>
          <w:color w:val="FF0000"/>
        </w:rPr>
        <w:t xml:space="preserve">lant derived drugs are used to </w:t>
      </w:r>
      <w:r w:rsidRPr="008C6F19">
        <w:rPr>
          <w:rFonts w:asciiTheme="majorBidi" w:hAnsiTheme="majorBidi" w:cstheme="majorBidi"/>
          <w:color w:val="FF0000"/>
          <w:u w:val="single"/>
        </w:rPr>
        <w:t>treat</w:t>
      </w:r>
      <w:r w:rsidRPr="008C6F19">
        <w:rPr>
          <w:rFonts w:asciiTheme="majorBidi" w:hAnsiTheme="majorBidi" w:cstheme="majorBidi"/>
          <w:color w:val="FF0000"/>
        </w:rPr>
        <w:t xml:space="preserve"> mental illness, skin diseases, tuberculosis, diabetes, jaundice, hypertension and cancer.</w:t>
      </w:r>
    </w:p>
    <w:p w:rsidR="00771DD5" w:rsidRPr="008C6F19" w:rsidRDefault="00771DD5" w:rsidP="00771DD5">
      <w:pPr>
        <w:autoSpaceDE w:val="0"/>
        <w:autoSpaceDN w:val="0"/>
        <w:adjustRightInd w:val="0"/>
        <w:spacing w:after="0" w:line="360" w:lineRule="auto"/>
        <w:rPr>
          <w:rFonts w:asciiTheme="majorBidi" w:hAnsiTheme="majorBidi" w:cstheme="majorBidi"/>
          <w:b/>
          <w:bCs/>
          <w:color w:val="00B050"/>
          <w:sz w:val="24"/>
          <w:szCs w:val="24"/>
          <w:lang w:val="en-GB"/>
        </w:rPr>
      </w:pPr>
      <w:r w:rsidRPr="008C6F19">
        <w:rPr>
          <w:rFonts w:asciiTheme="majorBidi" w:hAnsiTheme="majorBidi" w:cstheme="majorBidi"/>
          <w:b/>
          <w:bCs/>
          <w:color w:val="00B050"/>
          <w:sz w:val="24"/>
          <w:szCs w:val="24"/>
          <w:lang w:val="en-GB"/>
        </w:rPr>
        <w:t>Traditional uses of some plants:</w:t>
      </w:r>
    </w:p>
    <w:p w:rsidR="00771DD5" w:rsidRPr="008C6F19" w:rsidRDefault="00771DD5" w:rsidP="00771DD5">
      <w:pPr>
        <w:autoSpaceDE w:val="0"/>
        <w:autoSpaceDN w:val="0"/>
        <w:adjustRightInd w:val="0"/>
        <w:spacing w:after="0" w:line="360" w:lineRule="auto"/>
        <w:rPr>
          <w:rFonts w:asciiTheme="majorBidi" w:hAnsiTheme="majorBidi" w:cstheme="majorBidi"/>
          <w:color w:val="FF0000"/>
          <w:sz w:val="24"/>
          <w:szCs w:val="24"/>
          <w:lang w:bidi="ar-KW"/>
        </w:rPr>
      </w:pPr>
      <w:proofErr w:type="spellStart"/>
      <w:r w:rsidRPr="008C6F19">
        <w:rPr>
          <w:rFonts w:asciiTheme="majorBidi" w:hAnsiTheme="majorBidi" w:cstheme="majorBidi"/>
          <w:color w:val="FF0000"/>
          <w:sz w:val="24"/>
          <w:szCs w:val="24"/>
          <w:lang w:val="en-GB"/>
        </w:rPr>
        <w:t>Fabaceae</w:t>
      </w:r>
      <w:proofErr w:type="spellEnd"/>
      <w:r w:rsidRPr="008C6F19">
        <w:rPr>
          <w:rFonts w:asciiTheme="majorBidi" w:hAnsiTheme="majorBidi" w:cstheme="majorBidi"/>
          <w:color w:val="FF0000"/>
          <w:sz w:val="24"/>
          <w:szCs w:val="24"/>
          <w:lang w:val="en-GB"/>
        </w:rPr>
        <w:t xml:space="preserve"> is the third largest family of flowering plants with more than 18,000 described species including; herbs, shrubs, trees and vines distributed throughout the world, especially in tropics rain forest and widespread in Sudan </w:t>
      </w:r>
      <w:r w:rsidRPr="008C6F19">
        <w:rPr>
          <w:rFonts w:asciiTheme="majorBidi" w:hAnsiTheme="majorBidi" w:cstheme="majorBidi"/>
          <w:color w:val="00B050"/>
          <w:sz w:val="24"/>
          <w:szCs w:val="24"/>
          <w:vertAlign w:val="superscript"/>
          <w:lang w:val="en-GB"/>
        </w:rPr>
        <w:t>(15)</w:t>
      </w:r>
      <w:r w:rsidRPr="008C6F19">
        <w:rPr>
          <w:rFonts w:asciiTheme="majorBidi" w:hAnsiTheme="majorBidi" w:cstheme="majorBidi"/>
          <w:color w:val="00B050"/>
          <w:sz w:val="24"/>
          <w:szCs w:val="24"/>
          <w:lang w:val="en-GB"/>
        </w:rPr>
        <w:t xml:space="preserve">   </w:t>
      </w:r>
    </w:p>
    <w:p w:rsidR="00771DD5" w:rsidRPr="008C6F19" w:rsidRDefault="00771DD5" w:rsidP="00DB3612">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 xml:space="preserve"> </w:t>
      </w:r>
      <w:r w:rsidRPr="008C6F19">
        <w:rPr>
          <w:rFonts w:asciiTheme="majorBidi" w:hAnsiTheme="majorBidi" w:cstheme="majorBidi"/>
          <w:b/>
          <w:bCs/>
          <w:color w:val="92D050"/>
          <w:sz w:val="24"/>
          <w:szCs w:val="24"/>
          <w:lang w:val="en-GB"/>
        </w:rPr>
        <w:t>The</w:t>
      </w:r>
      <w:r w:rsidR="00DB3612">
        <w:rPr>
          <w:rFonts w:asciiTheme="majorBidi" w:hAnsiTheme="majorBidi" w:cstheme="majorBidi"/>
          <w:b/>
          <w:bCs/>
          <w:color w:val="92D050"/>
          <w:sz w:val="24"/>
          <w:szCs w:val="24"/>
          <w:lang w:val="en-GB"/>
        </w:rPr>
        <w:t xml:space="preserve"> </w:t>
      </w:r>
      <w:proofErr w:type="spellStart"/>
      <w:r w:rsidRPr="008C6F19">
        <w:rPr>
          <w:rFonts w:asciiTheme="majorBidi" w:hAnsiTheme="majorBidi" w:cstheme="majorBidi"/>
          <w:i/>
          <w:iCs/>
          <w:sz w:val="24"/>
          <w:szCs w:val="24"/>
          <w:lang w:val="en-GB"/>
        </w:rPr>
        <w:t>Cajanus,Cajana</w:t>
      </w:r>
      <w:proofErr w:type="spellEnd"/>
      <w:r w:rsidR="004177A1">
        <w:rPr>
          <w:rFonts w:asciiTheme="majorBidi" w:hAnsiTheme="majorBidi" w:cstheme="majorBidi"/>
          <w:i/>
          <w:iCs/>
          <w:sz w:val="24"/>
          <w:szCs w:val="24"/>
          <w:lang w:val="en-GB"/>
        </w:rPr>
        <w:t>,</w:t>
      </w:r>
      <w:r w:rsidR="00DB3612">
        <w:rPr>
          <w:rFonts w:asciiTheme="majorBidi" w:hAnsiTheme="majorBidi" w:cstheme="majorBidi"/>
          <w:sz w:val="24"/>
          <w:szCs w:val="24"/>
          <w:lang w:val="en-GB"/>
        </w:rPr>
        <w:t xml:space="preserve"> </w:t>
      </w:r>
      <w:proofErr w:type="spellStart"/>
      <w:r w:rsidRPr="008C6F19">
        <w:rPr>
          <w:rFonts w:asciiTheme="majorBidi" w:hAnsiTheme="majorBidi" w:cstheme="majorBidi"/>
          <w:sz w:val="24"/>
          <w:szCs w:val="24"/>
          <w:lang w:val="en-GB"/>
        </w:rPr>
        <w:t>Family:</w:t>
      </w:r>
      <w:r w:rsidR="004177A1">
        <w:rPr>
          <w:rFonts w:asciiTheme="majorBidi" w:hAnsiTheme="majorBidi" w:cstheme="majorBidi"/>
          <w:sz w:val="24"/>
          <w:szCs w:val="24"/>
          <w:lang w:val="en-GB"/>
        </w:rPr>
        <w:t>Fabacea</w:t>
      </w:r>
      <w:proofErr w:type="spellEnd"/>
      <w:r w:rsidR="004177A1">
        <w:rPr>
          <w:rFonts w:asciiTheme="majorBidi" w:hAnsiTheme="majorBidi" w:cstheme="majorBidi"/>
          <w:sz w:val="24"/>
          <w:szCs w:val="24"/>
          <w:lang w:val="en-GB"/>
        </w:rPr>
        <w:t xml:space="preserve">, </w:t>
      </w:r>
      <w:proofErr w:type="spellStart"/>
      <w:r w:rsidR="004177A1">
        <w:rPr>
          <w:rFonts w:asciiTheme="majorBidi" w:hAnsiTheme="majorBidi" w:cstheme="majorBidi"/>
          <w:sz w:val="24"/>
          <w:szCs w:val="24"/>
          <w:lang w:val="en-GB"/>
        </w:rPr>
        <w:t>Genus:Cajanus</w:t>
      </w:r>
      <w:proofErr w:type="spellEnd"/>
      <w:r w:rsidRPr="008C6F19">
        <w:rPr>
          <w:rFonts w:asciiTheme="majorBidi" w:hAnsiTheme="majorBidi" w:cstheme="majorBidi"/>
          <w:sz w:val="24"/>
          <w:szCs w:val="24"/>
          <w:lang w:val="en-GB"/>
        </w:rPr>
        <w:t>,</w:t>
      </w:r>
      <w:r w:rsidR="004177A1">
        <w:rPr>
          <w:rFonts w:asciiTheme="majorBidi" w:hAnsiTheme="majorBidi" w:cstheme="majorBidi"/>
          <w:sz w:val="24"/>
          <w:szCs w:val="24"/>
          <w:lang w:val="en-GB"/>
        </w:rPr>
        <w:t xml:space="preserve"> </w:t>
      </w:r>
      <w:proofErr w:type="spellStart"/>
      <w:r w:rsidRPr="008C6F19">
        <w:rPr>
          <w:rFonts w:asciiTheme="majorBidi" w:hAnsiTheme="majorBidi" w:cstheme="majorBidi"/>
          <w:sz w:val="24"/>
          <w:szCs w:val="24"/>
          <w:lang w:val="en-GB"/>
        </w:rPr>
        <w:t>Species:Cajan,</w:t>
      </w:r>
      <w:r w:rsidR="00DB3612">
        <w:rPr>
          <w:rFonts w:asciiTheme="majorBidi" w:hAnsiTheme="majorBidi" w:cstheme="majorBidi"/>
          <w:sz w:val="24"/>
          <w:szCs w:val="24"/>
          <w:lang w:val="en-GB"/>
        </w:rPr>
        <w:t>flavu</w:t>
      </w:r>
      <w:proofErr w:type="spellEnd"/>
      <w:r w:rsidR="00DB3612">
        <w:rPr>
          <w:rFonts w:asciiTheme="majorBidi" w:hAnsiTheme="majorBidi" w:cstheme="majorBidi"/>
          <w:sz w:val="24"/>
          <w:szCs w:val="24"/>
          <w:lang w:val="en-GB"/>
        </w:rPr>
        <w:t xml:space="preserve">, </w:t>
      </w:r>
      <w:r w:rsidRPr="008C6F19">
        <w:rPr>
          <w:rFonts w:asciiTheme="majorBidi" w:hAnsiTheme="majorBidi" w:cstheme="majorBidi"/>
          <w:sz w:val="24"/>
          <w:szCs w:val="24"/>
          <w:lang w:val="en-GB"/>
        </w:rPr>
        <w:t xml:space="preserve">Synonyms: </w:t>
      </w:r>
      <w:proofErr w:type="spellStart"/>
      <w:r w:rsidRPr="00DB3612">
        <w:rPr>
          <w:rFonts w:asciiTheme="majorBidi" w:hAnsiTheme="majorBidi" w:cstheme="majorBidi"/>
          <w:i/>
          <w:iCs/>
          <w:sz w:val="24"/>
          <w:szCs w:val="24"/>
          <w:lang w:val="en-GB"/>
        </w:rPr>
        <w:t>Cajanus</w:t>
      </w:r>
      <w:proofErr w:type="spellEnd"/>
      <w:r w:rsidR="004177A1">
        <w:rPr>
          <w:rFonts w:asciiTheme="majorBidi" w:hAnsiTheme="majorBidi" w:cstheme="majorBidi"/>
          <w:sz w:val="24"/>
          <w:szCs w:val="24"/>
          <w:lang w:val="en-GB"/>
        </w:rPr>
        <w:t xml:space="preserve">  </w:t>
      </w:r>
      <w:proofErr w:type="spellStart"/>
      <w:r w:rsidR="004177A1">
        <w:rPr>
          <w:rFonts w:asciiTheme="majorBidi" w:hAnsiTheme="majorBidi" w:cstheme="majorBidi"/>
          <w:sz w:val="24"/>
          <w:szCs w:val="24"/>
          <w:lang w:val="en-GB"/>
        </w:rPr>
        <w:t>bi</w:t>
      </w:r>
      <w:r w:rsidR="00DB3612">
        <w:rPr>
          <w:rFonts w:asciiTheme="majorBidi" w:hAnsiTheme="majorBidi" w:cstheme="majorBidi"/>
          <w:sz w:val="24"/>
          <w:szCs w:val="24"/>
          <w:lang w:val="en-GB"/>
        </w:rPr>
        <w:t>color</w:t>
      </w:r>
      <w:proofErr w:type="spellEnd"/>
      <w:r w:rsidRPr="008C6F19">
        <w:rPr>
          <w:rFonts w:asciiTheme="majorBidi" w:hAnsiTheme="majorBidi" w:cstheme="majorBidi"/>
          <w:sz w:val="24"/>
          <w:szCs w:val="24"/>
          <w:lang w:val="en-GB"/>
        </w:rPr>
        <w:t xml:space="preserve">, </w:t>
      </w:r>
      <w:proofErr w:type="spellStart"/>
      <w:r w:rsidRPr="00DB3612">
        <w:rPr>
          <w:rFonts w:asciiTheme="majorBidi" w:hAnsiTheme="majorBidi" w:cstheme="majorBidi"/>
          <w:i/>
          <w:iCs/>
          <w:sz w:val="24"/>
          <w:szCs w:val="24"/>
          <w:lang w:val="en-GB"/>
        </w:rPr>
        <w:t>Cajanus</w:t>
      </w:r>
      <w:proofErr w:type="spellEnd"/>
      <w:r w:rsidR="00DB3612">
        <w:rPr>
          <w:rFonts w:asciiTheme="majorBidi" w:hAnsiTheme="majorBidi" w:cstheme="majorBidi"/>
          <w:sz w:val="24"/>
          <w:szCs w:val="24"/>
          <w:lang w:val="en-GB"/>
        </w:rPr>
        <w:t xml:space="preserve"> </w:t>
      </w:r>
      <w:proofErr w:type="spellStart"/>
      <w:r w:rsidR="00DB3612">
        <w:rPr>
          <w:rFonts w:asciiTheme="majorBidi" w:hAnsiTheme="majorBidi" w:cstheme="majorBidi"/>
          <w:sz w:val="24"/>
          <w:szCs w:val="24"/>
          <w:lang w:val="en-GB"/>
        </w:rPr>
        <w:t>flavus</w:t>
      </w:r>
      <w:proofErr w:type="spellEnd"/>
      <w:r w:rsidR="00E553F6">
        <w:rPr>
          <w:rFonts w:asciiTheme="majorBidi" w:hAnsiTheme="majorBidi" w:cstheme="majorBidi"/>
          <w:sz w:val="24"/>
          <w:szCs w:val="24"/>
          <w:lang w:val="en-GB"/>
        </w:rPr>
        <w:t>.</w:t>
      </w:r>
    </w:p>
    <w:p w:rsidR="00771DD5" w:rsidRPr="008C6F19" w:rsidRDefault="00771DD5" w:rsidP="00E553F6">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 xml:space="preserve">Seeds of </w:t>
      </w:r>
      <w:proofErr w:type="spellStart"/>
      <w:r w:rsidRPr="008C6F19">
        <w:rPr>
          <w:rFonts w:asciiTheme="majorBidi" w:hAnsiTheme="majorBidi" w:cstheme="majorBidi"/>
          <w:i/>
          <w:iCs/>
          <w:sz w:val="24"/>
          <w:szCs w:val="24"/>
          <w:lang w:val="en-GB"/>
        </w:rPr>
        <w:t>Cajanus</w:t>
      </w:r>
      <w:proofErr w:type="spellEnd"/>
      <w:r w:rsidRPr="008C6F19">
        <w:rPr>
          <w:rFonts w:asciiTheme="majorBidi" w:hAnsiTheme="majorBidi" w:cstheme="majorBidi"/>
          <w:i/>
          <w:iCs/>
          <w:sz w:val="24"/>
          <w:szCs w:val="24"/>
          <w:lang w:val="en-GB"/>
        </w:rPr>
        <w:t xml:space="preserve"> </w:t>
      </w:r>
      <w:proofErr w:type="spellStart"/>
      <w:r w:rsidRPr="008C6F19">
        <w:rPr>
          <w:rFonts w:asciiTheme="majorBidi" w:hAnsiTheme="majorBidi" w:cstheme="majorBidi"/>
          <w:i/>
          <w:iCs/>
          <w:sz w:val="24"/>
          <w:szCs w:val="24"/>
          <w:lang w:val="en-GB"/>
        </w:rPr>
        <w:t>Cajan</w:t>
      </w:r>
      <w:proofErr w:type="spellEnd"/>
      <w:r w:rsidRPr="008C6F19">
        <w:rPr>
          <w:rFonts w:asciiTheme="majorBidi" w:hAnsiTheme="majorBidi" w:cstheme="majorBidi"/>
          <w:sz w:val="24"/>
          <w:szCs w:val="24"/>
          <w:lang w:val="en-GB"/>
        </w:rPr>
        <w:t xml:space="preserve"> are reported to contain (per 100g)</w:t>
      </w:r>
      <w:r w:rsidR="00E553F6">
        <w:rPr>
          <w:rFonts w:asciiTheme="majorBidi" w:hAnsiTheme="majorBidi" w:cstheme="majorBidi"/>
          <w:sz w:val="24"/>
          <w:szCs w:val="24"/>
          <w:lang w:val="en-GB"/>
        </w:rPr>
        <w:t xml:space="preserve"> 345calories,9.9% moisture,</w:t>
      </w:r>
      <w:r w:rsidRPr="008C6F19">
        <w:rPr>
          <w:rFonts w:asciiTheme="majorBidi" w:hAnsiTheme="majorBidi" w:cstheme="majorBidi"/>
          <w:sz w:val="24"/>
          <w:szCs w:val="24"/>
          <w:lang w:val="en-GB"/>
        </w:rPr>
        <w:t>19.5g protein,1.3g</w:t>
      </w:r>
      <w:r w:rsidR="00E553F6">
        <w:rPr>
          <w:rFonts w:asciiTheme="majorBidi" w:hAnsiTheme="majorBidi" w:cstheme="majorBidi"/>
          <w:sz w:val="24"/>
          <w:szCs w:val="24"/>
          <w:lang w:val="en-GB"/>
        </w:rPr>
        <w:t xml:space="preserve"> </w:t>
      </w:r>
      <w:r w:rsidRPr="008C6F19">
        <w:rPr>
          <w:rFonts w:asciiTheme="majorBidi" w:hAnsiTheme="majorBidi" w:cstheme="majorBidi"/>
          <w:sz w:val="24"/>
          <w:szCs w:val="24"/>
          <w:lang w:val="en-GB"/>
        </w:rPr>
        <w:t>fat,65.5g carbohydrate,1.3g</w:t>
      </w:r>
      <w:r w:rsidR="00E553F6">
        <w:rPr>
          <w:rFonts w:asciiTheme="majorBidi" w:hAnsiTheme="majorBidi" w:cstheme="majorBidi"/>
          <w:sz w:val="24"/>
          <w:szCs w:val="24"/>
          <w:lang w:val="en-GB"/>
        </w:rPr>
        <w:t xml:space="preserve"> </w:t>
      </w:r>
      <w:r w:rsidRPr="008C6F19">
        <w:rPr>
          <w:rFonts w:asciiTheme="majorBidi" w:hAnsiTheme="majorBidi" w:cstheme="majorBidi"/>
          <w:sz w:val="24"/>
          <w:szCs w:val="24"/>
          <w:lang w:val="en-GB"/>
        </w:rPr>
        <w:t>fiber,3.8</w:t>
      </w:r>
      <w:r w:rsidR="00E553F6">
        <w:rPr>
          <w:rFonts w:asciiTheme="majorBidi" w:hAnsiTheme="majorBidi" w:cstheme="majorBidi"/>
          <w:sz w:val="24"/>
          <w:szCs w:val="24"/>
          <w:lang w:val="en-GB"/>
        </w:rPr>
        <w:t>g ash,161mgCa, 285mgP, 15mgFe,55mg</w:t>
      </w:r>
      <w:r w:rsidRPr="008C6F19">
        <w:rPr>
          <w:rFonts w:asciiTheme="majorBidi" w:hAnsiTheme="majorBidi" w:cstheme="majorBidi"/>
          <w:sz w:val="24"/>
          <w:szCs w:val="24"/>
          <w:lang w:val="en-GB"/>
        </w:rPr>
        <w:t>b-carotene equivalent ,0.72mg thiamine,0.14mg riboflavin and 2.9mg niacin.</w:t>
      </w:r>
      <w:r w:rsidRPr="008C6F19">
        <w:rPr>
          <w:rFonts w:asciiTheme="majorBidi" w:hAnsiTheme="majorBidi" w:cstheme="majorBidi"/>
          <w:color w:val="FF0000"/>
          <w:sz w:val="24"/>
          <w:szCs w:val="24"/>
          <w:lang w:val="en-GB"/>
        </w:rPr>
        <w:t>.</w:t>
      </w:r>
    </w:p>
    <w:p w:rsidR="00771DD5" w:rsidRPr="008C6F19" w:rsidRDefault="00771DD5" w:rsidP="009E0F68">
      <w:pPr>
        <w:autoSpaceDE w:val="0"/>
        <w:autoSpaceDN w:val="0"/>
        <w:adjustRightInd w:val="0"/>
        <w:spacing w:after="0" w:line="360" w:lineRule="auto"/>
        <w:jc w:val="both"/>
        <w:rPr>
          <w:rFonts w:asciiTheme="majorBidi" w:hAnsiTheme="majorBidi" w:cstheme="majorBidi"/>
          <w:color w:val="00B0F0"/>
          <w:sz w:val="24"/>
          <w:szCs w:val="24"/>
        </w:rPr>
      </w:pPr>
      <w:r w:rsidRPr="008C6F19">
        <w:rPr>
          <w:rFonts w:asciiTheme="majorBidi" w:hAnsiTheme="majorBidi" w:cstheme="majorBidi"/>
          <w:color w:val="00B0F0"/>
          <w:sz w:val="24"/>
          <w:szCs w:val="24"/>
        </w:rPr>
        <w:t>Pigeon pea is a perennial tropical crop primarily grown in Asia and Africa, and its seeds are consumed as a</w:t>
      </w:r>
      <w:r w:rsidRPr="008C6F19">
        <w:rPr>
          <w:rFonts w:asciiTheme="majorBidi" w:hAnsiTheme="majorBidi" w:cstheme="majorBidi"/>
          <w:color w:val="00B0F0"/>
          <w:sz w:val="24"/>
          <w:szCs w:val="24"/>
          <w:u w:val="single"/>
        </w:rPr>
        <w:t xml:space="preserve"> very </w:t>
      </w:r>
      <w:r w:rsidRPr="008C6F19">
        <w:rPr>
          <w:rFonts w:asciiTheme="majorBidi" w:hAnsiTheme="majorBidi" w:cstheme="majorBidi"/>
          <w:color w:val="00B0F0"/>
          <w:sz w:val="24"/>
          <w:szCs w:val="24"/>
        </w:rPr>
        <w:t>rich source of protein and carbohydrates both in fresh and dried forms. It has been used as a</w:t>
      </w:r>
      <w:r w:rsidRPr="008C6F19">
        <w:rPr>
          <w:rFonts w:asciiTheme="majorBidi" w:hAnsiTheme="majorBidi" w:cstheme="majorBidi"/>
          <w:b/>
          <w:bCs/>
          <w:color w:val="FF0000"/>
          <w:sz w:val="24"/>
          <w:szCs w:val="24"/>
          <w:shd w:val="clear" w:color="auto" w:fill="FF8CAA"/>
        </w:rPr>
        <w:t xml:space="preserve"> </w:t>
      </w:r>
      <w:r w:rsidRPr="008C6F19">
        <w:rPr>
          <w:rFonts w:asciiTheme="majorBidi" w:hAnsiTheme="majorBidi" w:cstheme="majorBidi"/>
          <w:color w:val="00B0F0"/>
          <w:sz w:val="24"/>
          <w:szCs w:val="24"/>
          <w:u w:val="single"/>
        </w:rPr>
        <w:t>vital</w:t>
      </w:r>
      <w:r w:rsidRPr="008C6F19">
        <w:rPr>
          <w:rFonts w:asciiTheme="majorBidi" w:hAnsiTheme="majorBidi" w:cstheme="majorBidi"/>
          <w:color w:val="00B0F0"/>
          <w:sz w:val="24"/>
          <w:szCs w:val="24"/>
        </w:rPr>
        <w:t xml:space="preserve"> part of the folk and traditional medicine in India, China, and South America to prevent and treat various human diseases.</w:t>
      </w:r>
    </w:p>
    <w:p w:rsidR="00771DD5" w:rsidRPr="008C6F19" w:rsidRDefault="00771DD5" w:rsidP="009E0F68">
      <w:pPr>
        <w:autoSpaceDE w:val="0"/>
        <w:autoSpaceDN w:val="0"/>
        <w:adjustRightInd w:val="0"/>
        <w:spacing w:after="0" w:line="360" w:lineRule="auto"/>
        <w:jc w:val="both"/>
        <w:rPr>
          <w:rFonts w:asciiTheme="majorBidi" w:hAnsiTheme="majorBidi" w:cstheme="majorBidi"/>
          <w:color w:val="00B0F0"/>
          <w:sz w:val="24"/>
          <w:szCs w:val="24"/>
        </w:rPr>
      </w:pPr>
      <w:proofErr w:type="spellStart"/>
      <w:r w:rsidRPr="008C6F19">
        <w:rPr>
          <w:rFonts w:asciiTheme="majorBidi" w:hAnsiTheme="majorBidi" w:cstheme="majorBidi"/>
          <w:color w:val="00B0F0"/>
          <w:sz w:val="24"/>
          <w:szCs w:val="24"/>
        </w:rPr>
        <w:t>Cajanus</w:t>
      </w:r>
      <w:proofErr w:type="spellEnd"/>
      <w:r w:rsidRPr="008C6F19">
        <w:rPr>
          <w:rFonts w:asciiTheme="majorBidi" w:hAnsiTheme="majorBidi" w:cstheme="majorBidi"/>
          <w:color w:val="00B0F0"/>
          <w:sz w:val="24"/>
          <w:szCs w:val="24"/>
        </w:rPr>
        <w:t xml:space="preserve"> </w:t>
      </w:r>
      <w:proofErr w:type="spellStart"/>
      <w:r w:rsidRPr="008C6F19">
        <w:rPr>
          <w:rFonts w:asciiTheme="majorBidi" w:hAnsiTheme="majorBidi" w:cstheme="majorBidi"/>
          <w:color w:val="00B0F0"/>
          <w:sz w:val="24"/>
          <w:szCs w:val="24"/>
        </w:rPr>
        <w:t>cajanis</w:t>
      </w:r>
      <w:proofErr w:type="spellEnd"/>
      <w:r w:rsidRPr="008C6F19">
        <w:rPr>
          <w:rFonts w:asciiTheme="majorBidi" w:hAnsiTheme="majorBidi" w:cstheme="majorBidi"/>
          <w:color w:val="00B0F0"/>
          <w:sz w:val="24"/>
          <w:szCs w:val="24"/>
        </w:rPr>
        <w:t xml:space="preserve"> a perennial crop of sub-tropical and tropical regions, originated in the northern region of Indian sub-continent. It is also known as red gram, </w:t>
      </w:r>
      <w:r w:rsidR="009E0F68">
        <w:rPr>
          <w:rFonts w:asciiTheme="majorBidi" w:hAnsiTheme="majorBidi" w:cstheme="majorBidi"/>
          <w:color w:val="00B0F0"/>
          <w:sz w:val="24"/>
          <w:szCs w:val="24"/>
        </w:rPr>
        <w:t>C</w:t>
      </w:r>
      <w:r w:rsidRPr="008C6F19">
        <w:rPr>
          <w:rFonts w:asciiTheme="majorBidi" w:hAnsiTheme="majorBidi" w:cstheme="majorBidi"/>
          <w:color w:val="00B0F0"/>
          <w:sz w:val="24"/>
          <w:szCs w:val="24"/>
        </w:rPr>
        <w:t xml:space="preserve">ongo </w:t>
      </w:r>
      <w:r w:rsidR="009E0F68">
        <w:rPr>
          <w:rFonts w:asciiTheme="majorBidi" w:hAnsiTheme="majorBidi" w:cstheme="majorBidi"/>
          <w:color w:val="00B0F0"/>
          <w:sz w:val="24"/>
          <w:szCs w:val="24"/>
        </w:rPr>
        <w:t xml:space="preserve">Pea </w:t>
      </w:r>
      <w:r w:rsidRPr="008C6F19">
        <w:rPr>
          <w:rFonts w:asciiTheme="majorBidi" w:hAnsiTheme="majorBidi" w:cstheme="majorBidi"/>
          <w:color w:val="00B0F0"/>
          <w:sz w:val="24"/>
          <w:szCs w:val="24"/>
        </w:rPr>
        <w:t>and no-eye pea</w:t>
      </w:r>
    </w:p>
    <w:p w:rsidR="00771DD5" w:rsidRPr="009E0F68" w:rsidRDefault="00771DD5" w:rsidP="009E0F68">
      <w:pPr>
        <w:autoSpaceDE w:val="0"/>
        <w:autoSpaceDN w:val="0"/>
        <w:adjustRightInd w:val="0"/>
        <w:spacing w:after="0" w:line="360" w:lineRule="auto"/>
        <w:jc w:val="both"/>
        <w:rPr>
          <w:rFonts w:asciiTheme="majorBidi" w:hAnsiTheme="majorBidi" w:cstheme="majorBidi"/>
          <w:color w:val="FF0000"/>
          <w:sz w:val="24"/>
          <w:szCs w:val="24"/>
        </w:rPr>
      </w:pPr>
      <w:r w:rsidRPr="008C6F19">
        <w:rPr>
          <w:rFonts w:asciiTheme="majorBidi" w:hAnsiTheme="majorBidi" w:cstheme="majorBidi"/>
          <w:color w:val="00B0F0"/>
          <w:sz w:val="24"/>
          <w:szCs w:val="24"/>
        </w:rPr>
        <w:t xml:space="preserve">which belongs to the family of </w:t>
      </w:r>
      <w:proofErr w:type="spellStart"/>
      <w:r w:rsidRPr="008C6F19">
        <w:rPr>
          <w:rFonts w:asciiTheme="majorBidi" w:hAnsiTheme="majorBidi" w:cstheme="majorBidi"/>
          <w:color w:val="00B0F0"/>
          <w:sz w:val="24"/>
          <w:szCs w:val="24"/>
        </w:rPr>
        <w:t>Leguminosae</w:t>
      </w:r>
      <w:proofErr w:type="spellEnd"/>
      <w:r w:rsidR="009E0F68">
        <w:rPr>
          <w:rFonts w:asciiTheme="majorBidi" w:hAnsiTheme="majorBidi" w:cstheme="majorBidi"/>
          <w:color w:val="00B0F0"/>
          <w:sz w:val="24"/>
          <w:szCs w:val="24"/>
        </w:rPr>
        <w:t>.</w:t>
      </w:r>
      <w:r w:rsidRPr="008C6F19">
        <w:rPr>
          <w:rFonts w:asciiTheme="majorBidi" w:hAnsiTheme="majorBidi" w:cstheme="majorBidi"/>
          <w:b/>
          <w:bCs/>
          <w:color w:val="FF0000"/>
          <w:sz w:val="24"/>
          <w:szCs w:val="24"/>
          <w:vertAlign w:val="superscript"/>
        </w:rPr>
        <w:t>(16)</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The slave trade was a source of</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taking it to Africa and South America. It is</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 xml:space="preserve">cultivated in 22 countries worldwide </w:t>
      </w:r>
      <w:r w:rsidRPr="009E0F68">
        <w:rPr>
          <w:rFonts w:asciiTheme="majorBidi" w:hAnsiTheme="majorBidi" w:cstheme="majorBidi"/>
          <w:color w:val="FF0000"/>
          <w:sz w:val="24"/>
          <w:szCs w:val="24"/>
        </w:rPr>
        <w:t xml:space="preserve">(FAO,2008), </w:t>
      </w:r>
      <w:r w:rsidRPr="008C6F19">
        <w:rPr>
          <w:rFonts w:asciiTheme="majorBidi" w:hAnsiTheme="majorBidi" w:cstheme="majorBidi"/>
          <w:color w:val="00B0F0"/>
          <w:sz w:val="24"/>
          <w:szCs w:val="24"/>
        </w:rPr>
        <w:t>but only a few countries with major</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productions. India, Myanmar, and Nepal are the</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foremost producers in Asia with India leading in</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the worldwide production of 2,584,007 tons as of</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 xml:space="preserve">2014 </w:t>
      </w:r>
      <w:r w:rsidRPr="009E0F68">
        <w:rPr>
          <w:rFonts w:asciiTheme="majorBidi" w:hAnsiTheme="majorBidi" w:cstheme="majorBidi"/>
          <w:color w:val="FF0000"/>
          <w:sz w:val="24"/>
          <w:szCs w:val="24"/>
        </w:rPr>
        <w:t xml:space="preserve">( FAO, 2015). </w:t>
      </w:r>
      <w:r w:rsidRPr="008C6F19">
        <w:rPr>
          <w:rFonts w:asciiTheme="majorBidi" w:hAnsiTheme="majorBidi" w:cstheme="majorBidi"/>
          <w:color w:val="00B0F0"/>
          <w:sz w:val="24"/>
          <w:szCs w:val="24"/>
        </w:rPr>
        <w:t>Kenya, Malawi, Uganda,</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Mozambique, and Tanzania are the primary</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producers of pigeon pea in Africa. Some South</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American countries like Brazil and the</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Caribbean islands also have equitable areas for</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its production. Average of production share from</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2000 to 2015 in these three continents is, Asia</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84.5%, Africa 13.4%, and Americas 2% (FAO,</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2015). In the US, researchers at the University</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of Hawaii were among the earliest promoters in</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the state with a long tradition of cultivation</w:t>
      </w:r>
      <w:r w:rsidR="009E0F68">
        <w:rPr>
          <w:rFonts w:asciiTheme="majorBidi" w:hAnsiTheme="majorBidi" w:cstheme="majorBidi"/>
          <w:color w:val="00B0F0"/>
          <w:sz w:val="24"/>
          <w:szCs w:val="24"/>
        </w:rPr>
        <w:t>.</w:t>
      </w:r>
      <w:r w:rsidRPr="008C6F19">
        <w:rPr>
          <w:rFonts w:asciiTheme="majorBidi" w:hAnsiTheme="majorBidi" w:cstheme="majorBidi"/>
          <w:color w:val="FF0000"/>
          <w:sz w:val="24"/>
          <w:szCs w:val="24"/>
          <w:vertAlign w:val="superscript"/>
        </w:rPr>
        <w:t>(17)</w:t>
      </w:r>
      <w:r w:rsidR="009E0F68">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 xml:space="preserve">Pigeon pea is an </w:t>
      </w:r>
      <w:r w:rsidRPr="008C6F19">
        <w:rPr>
          <w:rFonts w:asciiTheme="majorBidi" w:hAnsiTheme="majorBidi" w:cstheme="majorBidi"/>
          <w:color w:val="00B0F0"/>
          <w:sz w:val="24"/>
          <w:szCs w:val="24"/>
          <w:u w:val="single"/>
        </w:rPr>
        <w:t>essential</w:t>
      </w:r>
      <w:r w:rsidRPr="008C6F19">
        <w:rPr>
          <w:rFonts w:asciiTheme="majorBidi" w:hAnsiTheme="majorBidi" w:cstheme="majorBidi"/>
          <w:color w:val="00B0F0"/>
          <w:sz w:val="24"/>
          <w:szCs w:val="24"/>
        </w:rPr>
        <w:t xml:space="preserve"> component of many people’s diet in Asia, Africa and South America</w:t>
      </w:r>
      <w:r w:rsidRPr="008C6F19">
        <w:rPr>
          <w:rFonts w:asciiTheme="majorBidi" w:hAnsiTheme="majorBidi" w:cstheme="majorBidi"/>
          <w:color w:val="FF0000"/>
          <w:sz w:val="24"/>
          <w:szCs w:val="24"/>
          <w:vertAlign w:val="superscript"/>
        </w:rPr>
        <w:t>(18)</w:t>
      </w:r>
      <w:r w:rsidRPr="008C6F19">
        <w:rPr>
          <w:rFonts w:asciiTheme="majorBidi" w:hAnsiTheme="majorBidi" w:cstheme="majorBidi"/>
          <w:color w:val="00B0F0"/>
          <w:sz w:val="24"/>
          <w:szCs w:val="24"/>
        </w:rPr>
        <w:t xml:space="preserve"> It has been used to a </w:t>
      </w:r>
      <w:r w:rsidRPr="008C6F19">
        <w:rPr>
          <w:rFonts w:asciiTheme="majorBidi" w:hAnsiTheme="majorBidi" w:cstheme="majorBidi"/>
          <w:color w:val="00B0F0"/>
          <w:sz w:val="24"/>
          <w:szCs w:val="24"/>
          <w:u w:val="single"/>
        </w:rPr>
        <w:t xml:space="preserve">attain </w:t>
      </w:r>
      <w:r w:rsidRPr="008C6F19">
        <w:rPr>
          <w:rFonts w:asciiTheme="majorBidi" w:hAnsiTheme="majorBidi" w:cstheme="majorBidi"/>
          <w:color w:val="00B0F0"/>
          <w:sz w:val="24"/>
          <w:szCs w:val="24"/>
        </w:rPr>
        <w:t>the</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u w:val="single"/>
        </w:rPr>
        <w:t>requirements</w:t>
      </w:r>
      <w:r w:rsidRPr="008C6F19">
        <w:rPr>
          <w:rFonts w:asciiTheme="majorBidi" w:hAnsiTheme="majorBidi" w:cstheme="majorBidi"/>
          <w:color w:val="00B0F0"/>
          <w:sz w:val="24"/>
          <w:szCs w:val="24"/>
        </w:rPr>
        <w:t xml:space="preserve"> of food, forage, feed, and therapeutics.</w:t>
      </w:r>
      <w:r w:rsidR="009E0F68">
        <w:rPr>
          <w:rFonts w:asciiTheme="majorBidi" w:hAnsiTheme="majorBidi" w:cstheme="majorBidi"/>
          <w:color w:val="00B0F0"/>
          <w:sz w:val="24"/>
          <w:szCs w:val="24"/>
        </w:rPr>
        <w:t xml:space="preserve"> </w:t>
      </w:r>
      <w:r w:rsidRPr="008C6F19">
        <w:rPr>
          <w:rFonts w:asciiTheme="majorBidi" w:hAnsiTheme="majorBidi" w:cstheme="majorBidi"/>
          <w:color w:val="00B0F0"/>
          <w:sz w:val="24"/>
          <w:szCs w:val="24"/>
        </w:rPr>
        <w:t>Conventional consumption of seed is as a green</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 xml:space="preserve">vegetable and dry pulse, but young </w:t>
      </w:r>
      <w:r w:rsidRPr="008C6F19">
        <w:rPr>
          <w:rFonts w:asciiTheme="majorBidi" w:hAnsiTheme="majorBidi" w:cstheme="majorBidi"/>
          <w:color w:val="00B0F0"/>
          <w:sz w:val="24"/>
          <w:szCs w:val="24"/>
        </w:rPr>
        <w:lastRenderedPageBreak/>
        <w:t>green pods,</w:t>
      </w:r>
      <w:r w:rsidRPr="008C6F19">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shoots, and leaves are also edible. Bioactive</w:t>
      </w:r>
      <w:r w:rsidR="009E0F68">
        <w:rPr>
          <w:rFonts w:asciiTheme="majorBidi" w:hAnsiTheme="majorBidi" w:cstheme="majorBidi"/>
          <w:color w:val="FF0000"/>
          <w:sz w:val="24"/>
          <w:szCs w:val="24"/>
        </w:rPr>
        <w:t xml:space="preserve"> </w:t>
      </w:r>
      <w:r w:rsidRPr="008C6F19">
        <w:rPr>
          <w:rFonts w:asciiTheme="majorBidi" w:hAnsiTheme="majorBidi" w:cstheme="majorBidi"/>
          <w:color w:val="00B0F0"/>
          <w:sz w:val="24"/>
          <w:szCs w:val="24"/>
        </w:rPr>
        <w:t>components in pulse seeds are getting increased attention in recent years.</w:t>
      </w:r>
    </w:p>
    <w:p w:rsidR="00771DD5" w:rsidRPr="008C6F19" w:rsidRDefault="009E0F68" w:rsidP="009E0F68">
      <w:pPr>
        <w:autoSpaceDE w:val="0"/>
        <w:autoSpaceDN w:val="0"/>
        <w:adjustRightInd w:val="0"/>
        <w:spacing w:after="0" w:line="360" w:lineRule="auto"/>
        <w:jc w:val="both"/>
        <w:rPr>
          <w:rFonts w:asciiTheme="majorBidi" w:hAnsiTheme="majorBidi" w:cstheme="majorBidi"/>
          <w:color w:val="FF0000"/>
          <w:sz w:val="24"/>
          <w:szCs w:val="24"/>
          <w:vertAlign w:val="superscript"/>
          <w:lang w:val="en-GB"/>
        </w:rPr>
      </w:pPr>
      <w:r>
        <w:rPr>
          <w:rFonts w:asciiTheme="majorBidi" w:hAnsiTheme="majorBidi" w:cstheme="majorBidi"/>
          <w:color w:val="FF0000"/>
          <w:sz w:val="24"/>
          <w:szCs w:val="24"/>
          <w:lang w:val="en-GB"/>
        </w:rPr>
        <w:t>Plant extraction</w:t>
      </w:r>
      <w:r w:rsidR="00771DD5" w:rsidRPr="008C6F19">
        <w:rPr>
          <w:rFonts w:asciiTheme="majorBidi" w:hAnsiTheme="majorBidi" w:cstheme="majorBidi"/>
          <w:color w:val="FF0000"/>
          <w:sz w:val="24"/>
          <w:szCs w:val="24"/>
          <w:lang w:val="en-GB"/>
        </w:rPr>
        <w:t xml:space="preserve"> is the</w:t>
      </w:r>
      <w:r w:rsidR="00771DD5" w:rsidRPr="008C6F19">
        <w:rPr>
          <w:rFonts w:asciiTheme="majorBidi" w:hAnsiTheme="majorBidi" w:cstheme="majorBidi"/>
          <w:sz w:val="24"/>
          <w:szCs w:val="24"/>
        </w:rPr>
        <w:t xml:space="preserve"> </w:t>
      </w:r>
      <w:r w:rsidR="00771DD5" w:rsidRPr="008C6F19">
        <w:rPr>
          <w:rFonts w:asciiTheme="majorBidi" w:hAnsiTheme="majorBidi" w:cstheme="majorBidi"/>
          <w:color w:val="FF0000"/>
          <w:sz w:val="24"/>
          <w:szCs w:val="24"/>
          <w:u w:val="single"/>
          <w:lang w:val="en-GB"/>
        </w:rPr>
        <w:t>procedure</w:t>
      </w:r>
      <w:r w:rsidR="00771DD5" w:rsidRPr="008C6F19">
        <w:rPr>
          <w:rFonts w:asciiTheme="majorBidi" w:hAnsiTheme="majorBidi" w:cstheme="majorBidi"/>
          <w:color w:val="FF0000"/>
          <w:sz w:val="24"/>
          <w:szCs w:val="24"/>
          <w:lang w:val="en-GB"/>
        </w:rPr>
        <w:t xml:space="preserve"> whereby a substance is extracted from a mixture via solvent. </w:t>
      </w:r>
      <w:r>
        <w:rPr>
          <w:rFonts w:asciiTheme="majorBidi" w:hAnsiTheme="majorBidi" w:cstheme="majorBidi"/>
          <w:color w:val="FF0000"/>
          <w:sz w:val="24"/>
          <w:szCs w:val="24"/>
          <w:lang w:val="en-GB"/>
        </w:rPr>
        <w:t>t</w:t>
      </w:r>
      <w:r w:rsidR="00771DD5" w:rsidRPr="008C6F19">
        <w:rPr>
          <w:rFonts w:asciiTheme="majorBidi" w:hAnsiTheme="majorBidi" w:cstheme="majorBidi"/>
          <w:color w:val="FF0000"/>
          <w:sz w:val="24"/>
          <w:szCs w:val="24"/>
          <w:lang w:val="en-GB"/>
        </w:rPr>
        <w:t>he process generally involves taking a mixture of substance, them in solvent, and then rapidly cooling the mixture, the insoluble compound precipitate out of the solvent, while the soluble ones stay dissolved. the solution can then be separated by filtration or decantation.</w:t>
      </w:r>
      <w:r w:rsidR="00771DD5" w:rsidRPr="008C6F19">
        <w:rPr>
          <w:rFonts w:asciiTheme="majorBidi" w:hAnsiTheme="majorBidi" w:cstheme="majorBidi"/>
          <w:color w:val="FF0000"/>
          <w:sz w:val="24"/>
          <w:szCs w:val="24"/>
          <w:vertAlign w:val="superscript"/>
          <w:lang w:val="en-GB"/>
        </w:rPr>
        <w:t>(3)</w:t>
      </w:r>
    </w:p>
    <w:p w:rsidR="00771DD5" w:rsidRPr="008C6F19" w:rsidRDefault="00771DD5" w:rsidP="00771DD5">
      <w:pPr>
        <w:autoSpaceDE w:val="0"/>
        <w:autoSpaceDN w:val="0"/>
        <w:adjustRightInd w:val="0"/>
        <w:spacing w:after="0" w:line="360" w:lineRule="auto"/>
        <w:rPr>
          <w:rFonts w:asciiTheme="majorBidi" w:hAnsiTheme="majorBidi" w:cstheme="majorBidi"/>
          <w:b/>
          <w:bCs/>
          <w:color w:val="00B050"/>
          <w:sz w:val="24"/>
          <w:szCs w:val="24"/>
          <w:lang w:val="en-GB"/>
        </w:rPr>
      </w:pPr>
      <w:r w:rsidRPr="008C6F19">
        <w:rPr>
          <w:rFonts w:asciiTheme="majorBidi" w:hAnsiTheme="majorBidi" w:cstheme="majorBidi"/>
          <w:b/>
          <w:bCs/>
          <w:color w:val="00B050"/>
          <w:sz w:val="24"/>
          <w:szCs w:val="24"/>
          <w:lang w:val="en-GB"/>
        </w:rPr>
        <w:t>physiological activities of Pigeon Pea seeds:</w:t>
      </w:r>
    </w:p>
    <w:p w:rsidR="00771DD5" w:rsidRPr="008C6F19" w:rsidRDefault="00771DD5" w:rsidP="00771DD5">
      <w:pPr>
        <w:autoSpaceDE w:val="0"/>
        <w:autoSpaceDN w:val="0"/>
        <w:adjustRightInd w:val="0"/>
        <w:spacing w:after="0" w:line="360" w:lineRule="auto"/>
        <w:rPr>
          <w:rFonts w:asciiTheme="majorBidi" w:hAnsiTheme="majorBidi" w:cstheme="majorBidi"/>
          <w:color w:val="00B0F0"/>
          <w:sz w:val="24"/>
          <w:szCs w:val="24"/>
          <w:lang w:val="en-GB"/>
        </w:rPr>
      </w:pPr>
      <w:r w:rsidRPr="008C6F19">
        <w:rPr>
          <w:rFonts w:asciiTheme="majorBidi" w:hAnsiTheme="majorBidi" w:cstheme="majorBidi"/>
          <w:b/>
          <w:bCs/>
          <w:color w:val="00B0F0"/>
          <w:sz w:val="24"/>
          <w:szCs w:val="24"/>
        </w:rPr>
        <w:t xml:space="preserve"> </w:t>
      </w:r>
      <w:proofErr w:type="spellStart"/>
      <w:r w:rsidRPr="008C6F19">
        <w:rPr>
          <w:rFonts w:asciiTheme="majorBidi" w:hAnsiTheme="majorBidi" w:cstheme="majorBidi"/>
          <w:b/>
          <w:bCs/>
          <w:color w:val="00B0F0"/>
          <w:sz w:val="24"/>
          <w:szCs w:val="24"/>
          <w:lang w:val="en-GB"/>
        </w:rPr>
        <w:t>Antihyperglycemic</w:t>
      </w:r>
      <w:proofErr w:type="spellEnd"/>
      <w:r w:rsidRPr="008C6F19">
        <w:rPr>
          <w:rFonts w:asciiTheme="majorBidi" w:hAnsiTheme="majorBidi" w:cstheme="majorBidi"/>
          <w:b/>
          <w:bCs/>
          <w:color w:val="00B0F0"/>
          <w:sz w:val="24"/>
          <w:szCs w:val="24"/>
          <w:lang w:val="en-GB"/>
        </w:rPr>
        <w:t xml:space="preserve"> &amp; Lipid peroxidation:</w:t>
      </w:r>
    </w:p>
    <w:p w:rsidR="00771DD5" w:rsidRPr="008C6F19" w:rsidRDefault="00CE4E23" w:rsidP="00CE4E23">
      <w:pPr>
        <w:autoSpaceDE w:val="0"/>
        <w:autoSpaceDN w:val="0"/>
        <w:adjustRightInd w:val="0"/>
        <w:spacing w:after="0" w:line="360" w:lineRule="auto"/>
        <w:jc w:val="both"/>
        <w:rPr>
          <w:rFonts w:asciiTheme="majorBidi" w:hAnsiTheme="majorBidi" w:cstheme="majorBidi"/>
          <w:color w:val="00B050"/>
          <w:sz w:val="24"/>
          <w:szCs w:val="24"/>
          <w:vertAlign w:val="superscript"/>
        </w:rPr>
      </w:pPr>
      <w:r>
        <w:rPr>
          <w:rFonts w:asciiTheme="majorBidi" w:hAnsiTheme="majorBidi" w:cstheme="majorBidi"/>
          <w:color w:val="00B050"/>
          <w:sz w:val="24"/>
          <w:szCs w:val="24"/>
          <w:lang w:val="en-GB"/>
        </w:rPr>
        <w:t xml:space="preserve">   </w:t>
      </w:r>
      <w:r w:rsidR="00771DD5" w:rsidRPr="008C6F19">
        <w:rPr>
          <w:rFonts w:asciiTheme="majorBidi" w:hAnsiTheme="majorBidi" w:cstheme="majorBidi"/>
          <w:color w:val="00B050"/>
          <w:sz w:val="24"/>
          <w:szCs w:val="24"/>
          <w:lang w:val="en-GB"/>
        </w:rPr>
        <w:t xml:space="preserve">The indirect effect of total </w:t>
      </w:r>
      <w:proofErr w:type="spellStart"/>
      <w:r w:rsidR="00771DD5" w:rsidRPr="008C6F19">
        <w:rPr>
          <w:rFonts w:asciiTheme="majorBidi" w:hAnsiTheme="majorBidi" w:cstheme="majorBidi"/>
          <w:color w:val="00B050"/>
          <w:sz w:val="24"/>
          <w:szCs w:val="24"/>
          <w:lang w:val="en-GB"/>
        </w:rPr>
        <w:t>phenolics</w:t>
      </w:r>
      <w:proofErr w:type="spellEnd"/>
      <w:r w:rsidR="00771DD5" w:rsidRPr="008C6F19">
        <w:rPr>
          <w:rFonts w:asciiTheme="majorBidi" w:hAnsiTheme="majorBidi" w:cstheme="majorBidi"/>
          <w:color w:val="00B050"/>
          <w:sz w:val="24"/>
          <w:szCs w:val="24"/>
          <w:lang w:val="en-GB"/>
        </w:rPr>
        <w:t xml:space="preserve"> with increased antioxidant activity leading to the inhibitory potential of </w:t>
      </w:r>
      <w:r w:rsidR="00771DD5">
        <w:rPr>
          <w:rFonts w:asciiTheme="majorBidi" w:hAnsiTheme="majorBidi" w:cstheme="majorBidi"/>
          <w:color w:val="00B050"/>
          <w:sz w:val="24"/>
          <w:szCs w:val="24"/>
          <w:lang w:val="en-GB"/>
        </w:rPr>
        <w:t xml:space="preserve"> </w:t>
      </w:r>
      <w:r w:rsidR="00771DD5" w:rsidRPr="008C6F19">
        <w:rPr>
          <w:rFonts w:asciiTheme="majorBidi" w:hAnsiTheme="majorBidi" w:cstheme="majorBidi"/>
          <w:color w:val="00B050"/>
          <w:sz w:val="24"/>
          <w:szCs w:val="24"/>
          <w:lang w:val="en-GB"/>
        </w:rPr>
        <w:t>carbohydrate digesting enzymes and a positive correlation between consumption of germinated pigeon pea</w:t>
      </w:r>
      <w:r w:rsidR="00771DD5">
        <w:rPr>
          <w:rFonts w:asciiTheme="majorBidi" w:hAnsiTheme="majorBidi" w:cstheme="majorBidi"/>
          <w:color w:val="00B050"/>
          <w:sz w:val="24"/>
          <w:szCs w:val="24"/>
          <w:lang w:val="en-GB"/>
        </w:rPr>
        <w:t xml:space="preserve"> </w:t>
      </w:r>
      <w:r w:rsidR="00771DD5" w:rsidRPr="008C6F19">
        <w:rPr>
          <w:rFonts w:asciiTheme="majorBidi" w:hAnsiTheme="majorBidi" w:cstheme="majorBidi"/>
          <w:color w:val="00B050"/>
          <w:sz w:val="24"/>
          <w:szCs w:val="24"/>
          <w:lang w:val="en-GB"/>
        </w:rPr>
        <w:t xml:space="preserve">and controlling </w:t>
      </w:r>
      <w:proofErr w:type="spellStart"/>
      <w:r w:rsidR="00771DD5" w:rsidRPr="008C6F19">
        <w:rPr>
          <w:rFonts w:asciiTheme="majorBidi" w:hAnsiTheme="majorBidi" w:cstheme="majorBidi"/>
          <w:color w:val="00B050"/>
          <w:sz w:val="24"/>
          <w:szCs w:val="24"/>
          <w:lang w:val="en-GB"/>
        </w:rPr>
        <w:t>hyperglycemia</w:t>
      </w:r>
      <w:proofErr w:type="spellEnd"/>
      <w:r w:rsidR="00771DD5" w:rsidRPr="008C6F19">
        <w:rPr>
          <w:rFonts w:asciiTheme="majorBidi" w:hAnsiTheme="majorBidi" w:cstheme="majorBidi"/>
          <w:color w:val="00B050"/>
          <w:sz w:val="24"/>
          <w:szCs w:val="24"/>
          <w:lang w:val="en-GB"/>
        </w:rPr>
        <w:t>. Reduction in lipid peroxidation and reduced fasting blood glucose level in</w:t>
      </w:r>
      <w:r w:rsidR="00771DD5">
        <w:rPr>
          <w:rFonts w:asciiTheme="majorBidi" w:hAnsiTheme="majorBidi" w:cstheme="majorBidi"/>
          <w:color w:val="00B050"/>
          <w:sz w:val="24"/>
          <w:szCs w:val="24"/>
          <w:lang w:val="en-GB"/>
        </w:rPr>
        <w:t xml:space="preserve"> </w:t>
      </w:r>
      <w:r w:rsidR="00771DD5" w:rsidRPr="008C6F19">
        <w:rPr>
          <w:rFonts w:asciiTheme="majorBidi" w:hAnsiTheme="majorBidi" w:cstheme="majorBidi"/>
          <w:color w:val="00B050"/>
          <w:sz w:val="24"/>
          <w:szCs w:val="24"/>
          <w:lang w:val="en-GB"/>
        </w:rPr>
        <w:t>diabetic rats</w:t>
      </w:r>
      <w:r w:rsidR="00771DD5" w:rsidRPr="008C6F19">
        <w:rPr>
          <w:rFonts w:asciiTheme="majorBidi" w:hAnsiTheme="majorBidi" w:cstheme="majorBidi"/>
          <w:color w:val="00B050"/>
          <w:sz w:val="24"/>
          <w:szCs w:val="24"/>
        </w:rPr>
        <w:t>.</w:t>
      </w:r>
      <w:r>
        <w:rPr>
          <w:rFonts w:asciiTheme="majorBidi" w:hAnsiTheme="majorBidi" w:cstheme="majorBidi"/>
          <w:color w:val="FF0000"/>
          <w:sz w:val="24"/>
          <w:szCs w:val="24"/>
          <w:vertAlign w:val="superscript"/>
        </w:rPr>
        <w:t>(</w:t>
      </w:r>
      <w:r w:rsidR="00771DD5" w:rsidRPr="008C6F19">
        <w:rPr>
          <w:rFonts w:asciiTheme="majorBidi" w:hAnsiTheme="majorBidi" w:cstheme="majorBidi"/>
          <w:color w:val="FF0000"/>
          <w:sz w:val="24"/>
          <w:szCs w:val="24"/>
          <w:vertAlign w:val="superscript"/>
        </w:rPr>
        <w:t>19)</w:t>
      </w:r>
      <w:r w:rsidR="00771DD5" w:rsidRPr="008C6F19">
        <w:rPr>
          <w:rFonts w:asciiTheme="majorBidi" w:hAnsiTheme="majorBidi" w:cstheme="majorBidi"/>
          <w:color w:val="00B050"/>
          <w:sz w:val="24"/>
          <w:szCs w:val="24"/>
          <w:vertAlign w:val="superscript"/>
        </w:rPr>
        <w:t xml:space="preserve"> </w:t>
      </w:r>
      <w:r w:rsidR="00771DD5" w:rsidRPr="008C6F19">
        <w:rPr>
          <w:rFonts w:asciiTheme="majorBidi" w:hAnsiTheme="majorBidi" w:cstheme="majorBidi"/>
          <w:color w:val="00B050"/>
          <w:sz w:val="24"/>
          <w:szCs w:val="24"/>
        </w:rPr>
        <w:t xml:space="preserve">  the </w:t>
      </w:r>
      <w:r w:rsidRPr="008C6F19">
        <w:rPr>
          <w:rFonts w:asciiTheme="majorBidi" w:hAnsiTheme="majorBidi" w:cstheme="majorBidi"/>
          <w:color w:val="00B050"/>
          <w:sz w:val="24"/>
          <w:szCs w:val="24"/>
        </w:rPr>
        <w:t>anti</w:t>
      </w:r>
      <w:r>
        <w:rPr>
          <w:rFonts w:asciiTheme="majorBidi" w:hAnsiTheme="majorBidi" w:cstheme="majorBidi"/>
          <w:color w:val="00B050"/>
          <w:sz w:val="24"/>
          <w:szCs w:val="24"/>
        </w:rPr>
        <w:t>-</w:t>
      </w:r>
      <w:r w:rsidRPr="008C6F19">
        <w:rPr>
          <w:rFonts w:asciiTheme="majorBidi" w:hAnsiTheme="majorBidi" w:cstheme="majorBidi"/>
          <w:color w:val="00B050"/>
          <w:sz w:val="24"/>
          <w:szCs w:val="24"/>
        </w:rPr>
        <w:t>hyperglycemic</w:t>
      </w:r>
      <w:r w:rsidR="00771DD5" w:rsidRPr="008C6F19">
        <w:rPr>
          <w:rFonts w:asciiTheme="majorBidi" w:hAnsiTheme="majorBidi" w:cstheme="majorBidi"/>
          <w:color w:val="00B050"/>
          <w:sz w:val="24"/>
          <w:szCs w:val="24"/>
        </w:rPr>
        <w:t xml:space="preserve"> activity was found after administration of a single dose of unroasted seeds(60% and 80%)and administration to normal as well as </w:t>
      </w:r>
      <w:proofErr w:type="spellStart"/>
      <w:r w:rsidR="00771DD5" w:rsidRPr="008C6F19">
        <w:rPr>
          <w:rFonts w:asciiTheme="majorBidi" w:hAnsiTheme="majorBidi" w:cstheme="majorBidi"/>
          <w:color w:val="00B050"/>
          <w:sz w:val="24"/>
          <w:szCs w:val="24"/>
        </w:rPr>
        <w:t>alloxanized</w:t>
      </w:r>
      <w:proofErr w:type="spellEnd"/>
      <w:r w:rsidR="00771DD5" w:rsidRPr="008C6F19">
        <w:rPr>
          <w:rFonts w:asciiTheme="majorBidi" w:hAnsiTheme="majorBidi" w:cstheme="majorBidi"/>
          <w:color w:val="00B050"/>
          <w:sz w:val="24"/>
          <w:szCs w:val="24"/>
        </w:rPr>
        <w:t xml:space="preserve"> mice, significant reduction in the glucose level in the blood after 1-2 hours and </w:t>
      </w:r>
      <w:r>
        <w:rPr>
          <w:rFonts w:asciiTheme="majorBidi" w:hAnsiTheme="majorBidi" w:cstheme="majorBidi"/>
          <w:color w:val="00B050"/>
          <w:sz w:val="24"/>
          <w:szCs w:val="24"/>
        </w:rPr>
        <w:t>significant increase at 3hours.</w:t>
      </w:r>
      <w:r w:rsidR="00771DD5" w:rsidRPr="008C6F19">
        <w:rPr>
          <w:rFonts w:asciiTheme="majorBidi" w:hAnsiTheme="majorBidi" w:cstheme="majorBidi"/>
          <w:color w:val="FF0000"/>
          <w:sz w:val="24"/>
          <w:szCs w:val="24"/>
          <w:vertAlign w:val="superscript"/>
        </w:rPr>
        <w:t>(20)</w:t>
      </w:r>
      <w:r w:rsidR="00771DD5" w:rsidRPr="008C6F19">
        <w:rPr>
          <w:rFonts w:asciiTheme="majorBidi" w:hAnsiTheme="majorBidi" w:cstheme="majorBidi"/>
          <w:color w:val="FF0000"/>
          <w:sz w:val="24"/>
          <w:szCs w:val="24"/>
        </w:rPr>
        <w:t xml:space="preserve"> </w:t>
      </w:r>
    </w:p>
    <w:p w:rsidR="00771DD5" w:rsidRPr="008C6F19" w:rsidRDefault="00771DD5" w:rsidP="00771DD5">
      <w:pPr>
        <w:autoSpaceDE w:val="0"/>
        <w:autoSpaceDN w:val="0"/>
        <w:adjustRightInd w:val="0"/>
        <w:spacing w:after="0" w:line="360" w:lineRule="auto"/>
        <w:rPr>
          <w:rFonts w:asciiTheme="majorBidi" w:hAnsiTheme="majorBidi" w:cstheme="majorBidi"/>
          <w:color w:val="00B0F0"/>
          <w:sz w:val="24"/>
          <w:szCs w:val="24"/>
          <w:lang w:val="en-GB"/>
        </w:rPr>
      </w:pPr>
      <w:r w:rsidRPr="008C6F19">
        <w:rPr>
          <w:rFonts w:asciiTheme="majorBidi" w:hAnsiTheme="majorBidi" w:cstheme="majorBidi"/>
          <w:color w:val="00B0F0"/>
          <w:sz w:val="24"/>
          <w:szCs w:val="24"/>
          <w:lang w:val="en-GB"/>
        </w:rPr>
        <w:t>Antioxidant potential of biological pigeon</w:t>
      </w:r>
    </w:p>
    <w:p w:rsidR="00771DD5" w:rsidRPr="008C6F19" w:rsidRDefault="00CE4E23" w:rsidP="00CE4E23">
      <w:pPr>
        <w:autoSpaceDE w:val="0"/>
        <w:autoSpaceDN w:val="0"/>
        <w:adjustRightInd w:val="0"/>
        <w:spacing w:after="0" w:line="360" w:lineRule="auto"/>
        <w:rPr>
          <w:rFonts w:asciiTheme="majorBidi" w:hAnsiTheme="majorBidi" w:cstheme="majorBidi"/>
          <w:color w:val="00B050"/>
          <w:sz w:val="24"/>
          <w:szCs w:val="24"/>
          <w:lang w:val="en-GB"/>
        </w:rPr>
      </w:pPr>
      <w:r>
        <w:rPr>
          <w:rFonts w:asciiTheme="majorBidi" w:hAnsiTheme="majorBidi" w:cstheme="majorBidi"/>
          <w:color w:val="00B050"/>
          <w:sz w:val="24"/>
          <w:szCs w:val="24"/>
          <w:lang w:val="en-GB"/>
        </w:rPr>
        <w:t xml:space="preserve">     P</w:t>
      </w:r>
      <w:r w:rsidR="00771DD5" w:rsidRPr="008C6F19">
        <w:rPr>
          <w:rFonts w:asciiTheme="majorBidi" w:hAnsiTheme="majorBidi" w:cstheme="majorBidi"/>
          <w:color w:val="00B050"/>
          <w:sz w:val="24"/>
          <w:szCs w:val="24"/>
          <w:lang w:val="en-GB"/>
        </w:rPr>
        <w:t xml:space="preserve">ea proteins from seeds: </w:t>
      </w:r>
      <w:r w:rsidR="00771DD5" w:rsidRPr="008C6F19">
        <w:rPr>
          <w:rFonts w:asciiTheme="majorBidi" w:hAnsiTheme="majorBidi" w:cstheme="majorBidi"/>
          <w:color w:val="00B050"/>
          <w:sz w:val="24"/>
          <w:szCs w:val="24"/>
        </w:rPr>
        <w:t>Proteins isolated from pigeon pea</w:t>
      </w:r>
      <w:r w:rsidR="00771DD5" w:rsidRPr="008C6F19">
        <w:rPr>
          <w:rFonts w:asciiTheme="majorBidi" w:hAnsiTheme="majorBidi" w:cstheme="majorBidi"/>
          <w:color w:val="00B050"/>
          <w:sz w:val="24"/>
          <w:szCs w:val="24"/>
          <w:lang w:val="en-GB"/>
        </w:rPr>
        <w:t xml:space="preserve"> </w:t>
      </w:r>
      <w:r w:rsidR="00771DD5" w:rsidRPr="008C6F19">
        <w:rPr>
          <w:rFonts w:asciiTheme="majorBidi" w:hAnsiTheme="majorBidi" w:cstheme="majorBidi"/>
          <w:color w:val="00B050"/>
          <w:sz w:val="24"/>
          <w:szCs w:val="24"/>
        </w:rPr>
        <w:t>seeds posed anti-oxidative effects on</w:t>
      </w:r>
      <w:r w:rsidR="00771DD5" w:rsidRPr="008C6F19">
        <w:rPr>
          <w:rFonts w:asciiTheme="majorBidi" w:hAnsiTheme="majorBidi" w:cstheme="majorBidi"/>
          <w:color w:val="00B050"/>
          <w:sz w:val="24"/>
          <w:szCs w:val="24"/>
          <w:lang w:val="en-GB"/>
        </w:rPr>
        <w:t xml:space="preserve"> </w:t>
      </w:r>
      <w:r w:rsidR="00771DD5" w:rsidRPr="008C6F19">
        <w:rPr>
          <w:rFonts w:asciiTheme="majorBidi" w:hAnsiTheme="majorBidi" w:cstheme="majorBidi"/>
          <w:color w:val="00B050"/>
          <w:sz w:val="24"/>
          <w:szCs w:val="24"/>
        </w:rPr>
        <w:t xml:space="preserve">H2O2-induced cellular damage. </w:t>
      </w:r>
      <w:r w:rsidR="00771DD5" w:rsidRPr="008C6F19">
        <w:rPr>
          <w:rFonts w:asciiTheme="majorBidi" w:hAnsiTheme="majorBidi" w:cstheme="majorBidi"/>
          <w:color w:val="FF0000"/>
          <w:sz w:val="24"/>
          <w:szCs w:val="24"/>
          <w:vertAlign w:val="superscript"/>
        </w:rPr>
        <w:t>(21)</w:t>
      </w:r>
    </w:p>
    <w:p w:rsidR="00771DD5" w:rsidRPr="008C6F19" w:rsidRDefault="00771DD5" w:rsidP="00771DD5">
      <w:pPr>
        <w:autoSpaceDE w:val="0"/>
        <w:autoSpaceDN w:val="0"/>
        <w:adjustRightInd w:val="0"/>
        <w:spacing w:after="0" w:line="360" w:lineRule="auto"/>
        <w:rPr>
          <w:rFonts w:asciiTheme="majorBidi" w:hAnsiTheme="majorBidi" w:cstheme="majorBidi"/>
          <w:b/>
          <w:bCs/>
          <w:color w:val="00B0F0"/>
          <w:sz w:val="24"/>
          <w:szCs w:val="24"/>
        </w:rPr>
      </w:pPr>
      <w:r w:rsidRPr="008C6F19">
        <w:rPr>
          <w:rFonts w:asciiTheme="majorBidi" w:hAnsiTheme="majorBidi" w:cstheme="majorBidi"/>
          <w:b/>
          <w:bCs/>
          <w:color w:val="00B0F0"/>
          <w:sz w:val="24"/>
          <w:szCs w:val="24"/>
        </w:rPr>
        <w:t xml:space="preserve"> Anti-inflammatory Activity:</w:t>
      </w:r>
    </w:p>
    <w:p w:rsidR="00771DD5" w:rsidRPr="00CE4E23" w:rsidRDefault="00CE4E23" w:rsidP="00CE4E23">
      <w:pPr>
        <w:autoSpaceDE w:val="0"/>
        <w:autoSpaceDN w:val="0"/>
        <w:adjustRightInd w:val="0"/>
        <w:spacing w:after="0" w:line="360" w:lineRule="auto"/>
        <w:jc w:val="both"/>
        <w:rPr>
          <w:rFonts w:asciiTheme="majorBidi" w:hAnsiTheme="majorBidi" w:cstheme="majorBidi"/>
          <w:color w:val="00B050"/>
          <w:sz w:val="24"/>
          <w:szCs w:val="24"/>
        </w:rPr>
      </w:pPr>
      <w:r>
        <w:rPr>
          <w:rFonts w:asciiTheme="majorBidi" w:hAnsiTheme="majorBidi" w:cstheme="majorBidi"/>
          <w:color w:val="00B050"/>
          <w:sz w:val="24"/>
          <w:szCs w:val="24"/>
        </w:rPr>
        <w:t xml:space="preserve">     </w:t>
      </w:r>
      <w:r w:rsidR="00771DD5" w:rsidRPr="008C6F19">
        <w:rPr>
          <w:rFonts w:asciiTheme="majorBidi" w:hAnsiTheme="majorBidi" w:cstheme="majorBidi"/>
          <w:color w:val="00B050"/>
          <w:sz w:val="24"/>
          <w:szCs w:val="24"/>
        </w:rPr>
        <w:t>Investigational study on the effect of 50% ethanol extracts of pigeon pea, as well as its  main component, cyanidin-3-monoglucoside, an anthocyanin, on DNA damage, the activity of antioxidant enzymes, and free radical scavenging</w:t>
      </w:r>
      <w:r w:rsidR="00771DD5">
        <w:rPr>
          <w:rFonts w:asciiTheme="majorBidi" w:hAnsiTheme="majorBidi" w:cstheme="majorBidi"/>
          <w:color w:val="00B050"/>
          <w:sz w:val="24"/>
          <w:szCs w:val="24"/>
        </w:rPr>
        <w:t xml:space="preserve"> </w:t>
      </w:r>
      <w:r w:rsidR="00771DD5" w:rsidRPr="008C6F19">
        <w:rPr>
          <w:rFonts w:asciiTheme="majorBidi" w:hAnsiTheme="majorBidi" w:cstheme="majorBidi"/>
          <w:color w:val="00B050"/>
          <w:sz w:val="24"/>
          <w:szCs w:val="24"/>
        </w:rPr>
        <w:t>capacity in hydrogen peroxide (H2O2)- treated RAW264.7 macrophages. 50% ethanol extracts of pigeon pea and</w:t>
      </w:r>
      <w:r w:rsidR="00771DD5">
        <w:rPr>
          <w:rFonts w:asciiTheme="majorBidi" w:hAnsiTheme="majorBidi" w:cstheme="majorBidi"/>
          <w:color w:val="00B050"/>
          <w:sz w:val="24"/>
          <w:szCs w:val="24"/>
        </w:rPr>
        <w:t xml:space="preserve"> </w:t>
      </w:r>
      <w:r w:rsidR="00771DD5" w:rsidRPr="008C6F19">
        <w:rPr>
          <w:rFonts w:asciiTheme="majorBidi" w:hAnsiTheme="majorBidi" w:cstheme="majorBidi"/>
          <w:color w:val="00B050"/>
          <w:sz w:val="24"/>
          <w:szCs w:val="24"/>
        </w:rPr>
        <w:t>cyanidin-3-monoglucoside suppressed the production of inflammatory cytokines, including TNF-</w:t>
      </w:r>
      <w:r w:rsidR="00771DD5" w:rsidRPr="008C6F19">
        <w:rPr>
          <w:rFonts w:asciiTheme="majorBidi" w:eastAsia="ArialMT" w:hAnsiTheme="majorBidi" w:cstheme="majorBidi"/>
          <w:color w:val="00B050"/>
          <w:sz w:val="24"/>
          <w:szCs w:val="24"/>
        </w:rPr>
        <w:t>α, IL</w:t>
      </w:r>
      <w:r w:rsidR="00771DD5" w:rsidRPr="008C6F19">
        <w:rPr>
          <w:rFonts w:asciiTheme="majorBidi" w:hAnsiTheme="majorBidi" w:cstheme="majorBidi"/>
          <w:color w:val="00B050"/>
          <w:sz w:val="24"/>
          <w:szCs w:val="24"/>
        </w:rPr>
        <w:t>-</w:t>
      </w:r>
      <w:r w:rsidR="00771DD5" w:rsidRPr="008C6F19">
        <w:rPr>
          <w:rFonts w:asciiTheme="majorBidi" w:eastAsia="ArialMT" w:hAnsiTheme="majorBidi" w:cstheme="majorBidi"/>
          <w:color w:val="00B050"/>
          <w:sz w:val="24"/>
          <w:szCs w:val="24"/>
        </w:rPr>
        <w:t>1β, and</w:t>
      </w:r>
      <w:r>
        <w:rPr>
          <w:rFonts w:asciiTheme="majorBidi" w:hAnsiTheme="majorBidi" w:cstheme="majorBidi"/>
          <w:color w:val="00B050"/>
          <w:sz w:val="24"/>
          <w:szCs w:val="24"/>
        </w:rPr>
        <w:t xml:space="preserve"> IL-6, in these macrophages.</w:t>
      </w:r>
      <w:r w:rsidR="00771DD5" w:rsidRPr="008C6F19">
        <w:rPr>
          <w:rFonts w:asciiTheme="majorBidi" w:hAnsiTheme="majorBidi" w:cstheme="majorBidi"/>
          <w:color w:val="FF0000"/>
          <w:sz w:val="24"/>
          <w:szCs w:val="24"/>
          <w:vertAlign w:val="superscript"/>
        </w:rPr>
        <w:t>(22)</w:t>
      </w:r>
    </w:p>
    <w:p w:rsidR="00771DD5" w:rsidRPr="008C6F19" w:rsidRDefault="00771DD5" w:rsidP="00771DD5">
      <w:pPr>
        <w:autoSpaceDE w:val="0"/>
        <w:autoSpaceDN w:val="0"/>
        <w:adjustRightInd w:val="0"/>
        <w:spacing w:after="0" w:line="360" w:lineRule="auto"/>
        <w:rPr>
          <w:rFonts w:asciiTheme="majorBidi" w:hAnsiTheme="majorBidi" w:cstheme="majorBidi"/>
          <w:sz w:val="24"/>
          <w:szCs w:val="24"/>
        </w:rPr>
      </w:pPr>
      <w:r w:rsidRPr="008C6F19">
        <w:rPr>
          <w:rFonts w:asciiTheme="majorBidi" w:hAnsiTheme="majorBidi" w:cstheme="majorBidi"/>
          <w:b/>
          <w:bCs/>
          <w:color w:val="00B0F0"/>
          <w:sz w:val="24"/>
          <w:szCs w:val="24"/>
        </w:rPr>
        <w:t xml:space="preserve">Also </w:t>
      </w:r>
      <w:proofErr w:type="spellStart"/>
      <w:r w:rsidRPr="008C6F19">
        <w:rPr>
          <w:rFonts w:asciiTheme="majorBidi" w:hAnsiTheme="majorBidi" w:cstheme="majorBidi"/>
          <w:sz w:val="24"/>
          <w:szCs w:val="24"/>
        </w:rPr>
        <w:t>Cajaninstilbene</w:t>
      </w:r>
      <w:proofErr w:type="spellEnd"/>
      <w:r w:rsidRPr="008C6F19">
        <w:rPr>
          <w:rFonts w:asciiTheme="majorBidi" w:hAnsiTheme="majorBidi" w:cstheme="majorBidi"/>
          <w:sz w:val="24"/>
          <w:szCs w:val="24"/>
        </w:rPr>
        <w:t xml:space="preserve"> acid (CSA) only found in pigeon pea and extracted from its leaves along with its synthesized</w:t>
      </w:r>
      <w:r>
        <w:rPr>
          <w:rFonts w:asciiTheme="majorBidi" w:hAnsiTheme="majorBidi" w:cstheme="majorBidi"/>
          <w:sz w:val="24"/>
          <w:szCs w:val="24"/>
        </w:rPr>
        <w:t xml:space="preserve"> </w:t>
      </w:r>
      <w:r w:rsidRPr="008C6F19">
        <w:rPr>
          <w:rFonts w:asciiTheme="majorBidi" w:hAnsiTheme="majorBidi" w:cstheme="majorBidi"/>
          <w:sz w:val="24"/>
          <w:szCs w:val="24"/>
        </w:rPr>
        <w:t>derivatives revealed strong inhibition activity on the release of nitric oxide(NO) and inflammatory factor TNF-</w:t>
      </w:r>
      <w:r w:rsidRPr="008C6F19">
        <w:rPr>
          <w:rFonts w:asciiTheme="majorBidi" w:eastAsia="ArialMT" w:hAnsiTheme="majorBidi" w:cstheme="majorBidi"/>
          <w:sz w:val="24"/>
          <w:szCs w:val="24"/>
        </w:rPr>
        <w:t>α and IL</w:t>
      </w:r>
      <w:r w:rsidRPr="008C6F19">
        <w:rPr>
          <w:rFonts w:asciiTheme="majorBidi" w:hAnsiTheme="majorBidi" w:cstheme="majorBidi"/>
          <w:sz w:val="24"/>
          <w:szCs w:val="24"/>
        </w:rPr>
        <w:t xml:space="preserve">-6 in lipopolysaccharides (LPS)-stimulated mice macrophages. </w:t>
      </w:r>
      <w:r w:rsidRPr="008C6F19">
        <w:rPr>
          <w:rFonts w:asciiTheme="majorBidi" w:hAnsiTheme="majorBidi" w:cstheme="majorBidi"/>
          <w:color w:val="FF0000"/>
          <w:sz w:val="24"/>
          <w:szCs w:val="24"/>
          <w:vertAlign w:val="superscript"/>
        </w:rPr>
        <w:t>(23)</w:t>
      </w:r>
    </w:p>
    <w:p w:rsidR="00771DD5" w:rsidRPr="008C6F19" w:rsidRDefault="005D3877" w:rsidP="005D3877">
      <w:pPr>
        <w:autoSpaceDE w:val="0"/>
        <w:autoSpaceDN w:val="0"/>
        <w:adjustRightInd w:val="0"/>
        <w:spacing w:after="0" w:line="360" w:lineRule="auto"/>
        <w:jc w:val="both"/>
        <w:rPr>
          <w:rFonts w:asciiTheme="majorBidi" w:hAnsiTheme="majorBidi" w:cstheme="majorBidi"/>
          <w:b/>
          <w:bCs/>
          <w:color w:val="00B0F0"/>
          <w:sz w:val="24"/>
          <w:szCs w:val="24"/>
        </w:rPr>
      </w:pPr>
      <w:r>
        <w:rPr>
          <w:rFonts w:asciiTheme="majorBidi" w:hAnsiTheme="majorBidi" w:cstheme="majorBidi"/>
          <w:b/>
          <w:bCs/>
          <w:color w:val="00B0F0"/>
          <w:sz w:val="24"/>
          <w:szCs w:val="24"/>
        </w:rPr>
        <w:lastRenderedPageBreak/>
        <w:t xml:space="preserve"> </w:t>
      </w:r>
      <w:r w:rsidRPr="008C6F19">
        <w:rPr>
          <w:rFonts w:asciiTheme="majorBidi" w:hAnsiTheme="majorBidi" w:cstheme="majorBidi"/>
          <w:b/>
          <w:bCs/>
          <w:color w:val="00B0F0"/>
          <w:sz w:val="24"/>
          <w:szCs w:val="24"/>
        </w:rPr>
        <w:t>Anti</w:t>
      </w:r>
      <w:r>
        <w:rPr>
          <w:rFonts w:asciiTheme="majorBidi" w:hAnsiTheme="majorBidi" w:cstheme="majorBidi"/>
          <w:b/>
          <w:bCs/>
          <w:color w:val="00B0F0"/>
          <w:sz w:val="24"/>
          <w:szCs w:val="24"/>
        </w:rPr>
        <w:t>-</w:t>
      </w:r>
      <w:r w:rsidRPr="008C6F19">
        <w:rPr>
          <w:rFonts w:asciiTheme="majorBidi" w:hAnsiTheme="majorBidi" w:cstheme="majorBidi"/>
          <w:b/>
          <w:bCs/>
          <w:color w:val="00B0F0"/>
          <w:sz w:val="24"/>
          <w:szCs w:val="24"/>
        </w:rPr>
        <w:t>sickling</w:t>
      </w:r>
      <w:r w:rsidR="00771DD5" w:rsidRPr="008C6F19">
        <w:rPr>
          <w:rFonts w:asciiTheme="majorBidi" w:hAnsiTheme="majorBidi" w:cstheme="majorBidi"/>
          <w:b/>
          <w:bCs/>
          <w:color w:val="00B0F0"/>
          <w:sz w:val="24"/>
          <w:szCs w:val="24"/>
        </w:rPr>
        <w:t xml:space="preserve"> activity:</w:t>
      </w:r>
      <w:r w:rsidR="00771DD5" w:rsidRPr="008C6F19">
        <w:rPr>
          <w:rFonts w:asciiTheme="majorBidi" w:hAnsiTheme="majorBidi" w:cstheme="majorBidi"/>
          <w:color w:val="FF0000"/>
          <w:sz w:val="24"/>
          <w:szCs w:val="24"/>
          <w:lang w:val="en-GB"/>
        </w:rPr>
        <w:t xml:space="preserve"> In several clinical studies scientists have reported that seed extracts </w:t>
      </w:r>
      <w:proofErr w:type="spellStart"/>
      <w:r w:rsidR="00771DD5" w:rsidRPr="008C6F19">
        <w:rPr>
          <w:rFonts w:asciiTheme="majorBidi" w:hAnsiTheme="majorBidi" w:cstheme="majorBidi"/>
          <w:color w:val="FF0000"/>
          <w:sz w:val="24"/>
          <w:szCs w:val="24"/>
          <w:lang w:val="en-GB"/>
        </w:rPr>
        <w:t>Cajanus</w:t>
      </w:r>
      <w:proofErr w:type="spellEnd"/>
      <w:r w:rsidR="00771DD5" w:rsidRPr="008C6F19">
        <w:rPr>
          <w:rFonts w:asciiTheme="majorBidi" w:hAnsiTheme="majorBidi" w:cstheme="majorBidi"/>
          <w:color w:val="FF0000"/>
          <w:sz w:val="24"/>
          <w:szCs w:val="24"/>
          <w:lang w:val="en-GB"/>
        </w:rPr>
        <w:t xml:space="preserve"> </w:t>
      </w:r>
      <w:proofErr w:type="spellStart"/>
      <w:r w:rsidR="00771DD5" w:rsidRPr="008C6F19">
        <w:rPr>
          <w:rFonts w:asciiTheme="majorBidi" w:hAnsiTheme="majorBidi" w:cstheme="majorBidi"/>
          <w:color w:val="FF0000"/>
          <w:sz w:val="24"/>
          <w:szCs w:val="24"/>
          <w:lang w:val="en-GB"/>
        </w:rPr>
        <w:t>Cajan</w:t>
      </w:r>
      <w:proofErr w:type="spellEnd"/>
      <w:r w:rsidR="00771DD5" w:rsidRPr="008C6F19">
        <w:rPr>
          <w:rFonts w:asciiTheme="majorBidi" w:hAnsiTheme="majorBidi" w:cstheme="majorBidi"/>
          <w:color w:val="FF0000"/>
          <w:sz w:val="24"/>
          <w:szCs w:val="24"/>
          <w:lang w:val="en-GB"/>
        </w:rPr>
        <w:t xml:space="preserve"> inhibit red blood sickling and may be beneficial for people with sickle cell anaemia,</w:t>
      </w:r>
    </w:p>
    <w:p w:rsidR="00771DD5" w:rsidRPr="008C6F19" w:rsidRDefault="005D3877" w:rsidP="005D3877">
      <w:pPr>
        <w:autoSpaceDE w:val="0"/>
        <w:autoSpaceDN w:val="0"/>
        <w:adjustRightInd w:val="0"/>
        <w:spacing w:after="0" w:line="360" w:lineRule="auto"/>
        <w:jc w:val="both"/>
        <w:rPr>
          <w:rFonts w:asciiTheme="majorBidi" w:hAnsiTheme="majorBidi" w:cstheme="majorBidi"/>
          <w:color w:val="00B050"/>
          <w:sz w:val="24"/>
          <w:szCs w:val="24"/>
        </w:rPr>
      </w:pPr>
      <w:r w:rsidRPr="008C6F19">
        <w:rPr>
          <w:rFonts w:asciiTheme="majorBidi" w:hAnsiTheme="majorBidi" w:cstheme="majorBidi"/>
          <w:color w:val="00B050"/>
          <w:sz w:val="24"/>
          <w:szCs w:val="24"/>
        </w:rPr>
        <w:t>Anti-sickling</w:t>
      </w:r>
      <w:r w:rsidR="00771DD5" w:rsidRPr="008C6F19">
        <w:rPr>
          <w:rFonts w:asciiTheme="majorBidi" w:hAnsiTheme="majorBidi" w:cstheme="majorBidi"/>
          <w:color w:val="00B050"/>
          <w:sz w:val="24"/>
          <w:szCs w:val="24"/>
        </w:rPr>
        <w:t xml:space="preserve"> experiments  </w:t>
      </w:r>
      <w:r w:rsidR="00771DD5" w:rsidRPr="008C6F19">
        <w:rPr>
          <w:rFonts w:asciiTheme="majorBidi" w:hAnsiTheme="majorBidi" w:cstheme="majorBidi"/>
          <w:color w:val="00B050"/>
          <w:sz w:val="24"/>
          <w:szCs w:val="24"/>
          <w:u w:val="single"/>
        </w:rPr>
        <w:t xml:space="preserve">depend </w:t>
      </w:r>
      <w:r w:rsidR="00771DD5" w:rsidRPr="008C6F19">
        <w:rPr>
          <w:rFonts w:asciiTheme="majorBidi" w:hAnsiTheme="majorBidi" w:cstheme="majorBidi"/>
          <w:color w:val="00B050"/>
          <w:sz w:val="24"/>
          <w:szCs w:val="24"/>
        </w:rPr>
        <w:t xml:space="preserve">on the estimation of free phenylalanine in the methanol (water-soluble) extract of the white variety </w:t>
      </w:r>
      <w:proofErr w:type="spellStart"/>
      <w:r w:rsidR="00771DD5" w:rsidRPr="008C6F19">
        <w:rPr>
          <w:rFonts w:asciiTheme="majorBidi" w:hAnsiTheme="majorBidi" w:cstheme="majorBidi"/>
          <w:color w:val="00B050"/>
          <w:sz w:val="24"/>
          <w:szCs w:val="24"/>
        </w:rPr>
        <w:t>seeds.The</w:t>
      </w:r>
      <w:proofErr w:type="spellEnd"/>
      <w:r w:rsidR="00771DD5" w:rsidRPr="008C6F19">
        <w:rPr>
          <w:rFonts w:asciiTheme="majorBidi" w:hAnsiTheme="majorBidi" w:cstheme="majorBidi"/>
          <w:color w:val="00B050"/>
          <w:sz w:val="24"/>
          <w:szCs w:val="24"/>
        </w:rPr>
        <w:t xml:space="preserve"> presence of phenylalanine amino acid alone could account for about 70% of the </w:t>
      </w:r>
      <w:proofErr w:type="spellStart"/>
      <w:r w:rsidR="00771DD5" w:rsidRPr="008C6F19">
        <w:rPr>
          <w:rFonts w:asciiTheme="majorBidi" w:hAnsiTheme="majorBidi" w:cstheme="majorBidi"/>
          <w:color w:val="00B050"/>
          <w:sz w:val="24"/>
          <w:szCs w:val="24"/>
        </w:rPr>
        <w:t>antisickling</w:t>
      </w:r>
      <w:proofErr w:type="spellEnd"/>
      <w:r w:rsidR="00771DD5" w:rsidRPr="008C6F19">
        <w:rPr>
          <w:rFonts w:asciiTheme="majorBidi" w:hAnsiTheme="majorBidi" w:cstheme="majorBidi"/>
          <w:color w:val="00B050"/>
          <w:sz w:val="24"/>
          <w:szCs w:val="24"/>
        </w:rPr>
        <w:t xml:space="preserve"> potency</w:t>
      </w:r>
      <w:r>
        <w:rPr>
          <w:rFonts w:asciiTheme="majorBidi" w:hAnsiTheme="majorBidi" w:cstheme="majorBidi"/>
          <w:color w:val="00B050"/>
          <w:sz w:val="24"/>
          <w:szCs w:val="24"/>
        </w:rPr>
        <w:t xml:space="preserve"> of </w:t>
      </w:r>
      <w:proofErr w:type="spellStart"/>
      <w:r>
        <w:rPr>
          <w:rFonts w:asciiTheme="majorBidi" w:hAnsiTheme="majorBidi" w:cstheme="majorBidi"/>
          <w:color w:val="00B050"/>
          <w:sz w:val="24"/>
          <w:szCs w:val="24"/>
        </w:rPr>
        <w:t>Cajanus</w:t>
      </w:r>
      <w:proofErr w:type="spellEnd"/>
      <w:r>
        <w:rPr>
          <w:rFonts w:asciiTheme="majorBidi" w:hAnsiTheme="majorBidi" w:cstheme="majorBidi"/>
          <w:color w:val="00B050"/>
          <w:sz w:val="24"/>
          <w:szCs w:val="24"/>
        </w:rPr>
        <w:t xml:space="preserve"> </w:t>
      </w:r>
      <w:proofErr w:type="spellStart"/>
      <w:r>
        <w:rPr>
          <w:rFonts w:asciiTheme="majorBidi" w:hAnsiTheme="majorBidi" w:cstheme="majorBidi"/>
          <w:color w:val="00B050"/>
          <w:sz w:val="24"/>
          <w:szCs w:val="24"/>
        </w:rPr>
        <w:t>cajan</w:t>
      </w:r>
      <w:proofErr w:type="spellEnd"/>
      <w:r>
        <w:rPr>
          <w:rFonts w:asciiTheme="majorBidi" w:hAnsiTheme="majorBidi" w:cstheme="majorBidi"/>
          <w:color w:val="00B050"/>
          <w:sz w:val="24"/>
          <w:szCs w:val="24"/>
        </w:rPr>
        <w:t xml:space="preserve"> seed extract.</w:t>
      </w:r>
      <w:r w:rsidR="00771DD5" w:rsidRPr="008C6F19">
        <w:rPr>
          <w:rFonts w:asciiTheme="majorBidi" w:hAnsiTheme="majorBidi" w:cstheme="majorBidi"/>
          <w:color w:val="FF0000"/>
          <w:sz w:val="24"/>
          <w:szCs w:val="24"/>
          <w:vertAlign w:val="superscript"/>
        </w:rPr>
        <w:t>(24)</w:t>
      </w:r>
    </w:p>
    <w:p w:rsidR="00771DD5" w:rsidRPr="008C6F19" w:rsidRDefault="00771DD5" w:rsidP="00771DD5">
      <w:pPr>
        <w:autoSpaceDE w:val="0"/>
        <w:autoSpaceDN w:val="0"/>
        <w:adjustRightInd w:val="0"/>
        <w:spacing w:after="0" w:line="360" w:lineRule="auto"/>
        <w:rPr>
          <w:rFonts w:asciiTheme="majorBidi" w:hAnsiTheme="majorBidi" w:cstheme="majorBidi"/>
          <w:b/>
          <w:bCs/>
          <w:sz w:val="24"/>
          <w:szCs w:val="24"/>
        </w:rPr>
      </w:pPr>
      <w:r w:rsidRPr="008C6F19">
        <w:rPr>
          <w:rFonts w:asciiTheme="majorBidi" w:hAnsiTheme="majorBidi" w:cstheme="majorBidi"/>
          <w:b/>
          <w:bCs/>
          <w:color w:val="00B0F0"/>
          <w:sz w:val="24"/>
          <w:szCs w:val="24"/>
        </w:rPr>
        <w:t>Anti-hypertensive Activity:</w:t>
      </w:r>
    </w:p>
    <w:p w:rsidR="00771DD5" w:rsidRPr="008C6F19" w:rsidRDefault="00771DD5" w:rsidP="005D3877">
      <w:pPr>
        <w:autoSpaceDE w:val="0"/>
        <w:autoSpaceDN w:val="0"/>
        <w:adjustRightInd w:val="0"/>
        <w:spacing w:after="0" w:line="360" w:lineRule="auto"/>
        <w:jc w:val="both"/>
        <w:rPr>
          <w:rFonts w:asciiTheme="majorBidi" w:hAnsiTheme="majorBidi" w:cstheme="majorBidi"/>
          <w:sz w:val="24"/>
          <w:szCs w:val="24"/>
        </w:rPr>
      </w:pPr>
      <w:r w:rsidRPr="008C6F19">
        <w:rPr>
          <w:rFonts w:asciiTheme="majorBidi" w:hAnsiTheme="majorBidi" w:cstheme="majorBidi"/>
          <w:sz w:val="24"/>
          <w:szCs w:val="24"/>
        </w:rPr>
        <w:t xml:space="preserve">Water extracts of pigeon pea (100 mg/kg body weight) and water extracts of B. </w:t>
      </w:r>
      <w:proofErr w:type="spellStart"/>
      <w:r w:rsidRPr="008C6F19">
        <w:rPr>
          <w:rFonts w:asciiTheme="majorBidi" w:hAnsiTheme="majorBidi" w:cstheme="majorBidi"/>
          <w:sz w:val="24"/>
          <w:szCs w:val="24"/>
        </w:rPr>
        <w:t>subtilis</w:t>
      </w:r>
      <w:proofErr w:type="spellEnd"/>
      <w:r w:rsidRPr="008C6F19">
        <w:rPr>
          <w:rFonts w:asciiTheme="majorBidi" w:hAnsiTheme="majorBidi" w:cstheme="majorBidi"/>
          <w:sz w:val="24"/>
          <w:szCs w:val="24"/>
        </w:rPr>
        <w:t>-fermented pigeon</w:t>
      </w:r>
      <w:r>
        <w:rPr>
          <w:rFonts w:asciiTheme="majorBidi" w:hAnsiTheme="majorBidi" w:cstheme="majorBidi"/>
          <w:sz w:val="24"/>
          <w:szCs w:val="24"/>
        </w:rPr>
        <w:t xml:space="preserve"> </w:t>
      </w:r>
      <w:r w:rsidRPr="008C6F19">
        <w:rPr>
          <w:rFonts w:asciiTheme="majorBidi" w:hAnsiTheme="majorBidi" w:cstheme="majorBidi"/>
          <w:sz w:val="24"/>
          <w:szCs w:val="24"/>
        </w:rPr>
        <w:t>pea (100 mg/kg body weight) significantly improved systolic blood</w:t>
      </w:r>
      <w:r w:rsidR="005D3877">
        <w:rPr>
          <w:rFonts w:asciiTheme="majorBidi" w:hAnsiTheme="majorBidi" w:cstheme="majorBidi"/>
          <w:sz w:val="24"/>
          <w:szCs w:val="24"/>
        </w:rPr>
        <w:t xml:space="preserve"> </w:t>
      </w:r>
      <w:r w:rsidRPr="008C6F19">
        <w:rPr>
          <w:rFonts w:asciiTheme="majorBidi" w:hAnsiTheme="majorBidi" w:cstheme="majorBidi"/>
          <w:sz w:val="24"/>
          <w:szCs w:val="24"/>
        </w:rPr>
        <w:t xml:space="preserve">pressure (21 mmHg) and diastolic blood pressure (30 mmHg) in spontaneously hypertensive rats. </w:t>
      </w:r>
      <w:r w:rsidRPr="008C6F19">
        <w:rPr>
          <w:rFonts w:asciiTheme="majorBidi" w:hAnsiTheme="majorBidi" w:cstheme="majorBidi"/>
          <w:color w:val="FF0000"/>
          <w:sz w:val="24"/>
          <w:szCs w:val="24"/>
          <w:vertAlign w:val="superscript"/>
        </w:rPr>
        <w:t>(25)</w:t>
      </w:r>
    </w:p>
    <w:p w:rsidR="00771DD5" w:rsidRPr="008C6F19" w:rsidRDefault="005D3877" w:rsidP="005D3877">
      <w:pPr>
        <w:autoSpaceDE w:val="0"/>
        <w:autoSpaceDN w:val="0"/>
        <w:adjustRightInd w:val="0"/>
        <w:spacing w:after="0" w:line="360" w:lineRule="auto"/>
        <w:jc w:val="both"/>
        <w:rPr>
          <w:rFonts w:asciiTheme="majorBidi" w:hAnsiTheme="majorBidi" w:cstheme="majorBidi"/>
          <w:b/>
          <w:bCs/>
          <w:color w:val="00B0F0"/>
          <w:sz w:val="24"/>
          <w:szCs w:val="24"/>
        </w:rPr>
      </w:pPr>
      <w:r>
        <w:rPr>
          <w:rFonts w:asciiTheme="majorBidi" w:hAnsiTheme="majorBidi" w:cstheme="majorBidi"/>
          <w:b/>
          <w:bCs/>
          <w:color w:val="00B0F0"/>
          <w:sz w:val="24"/>
          <w:szCs w:val="24"/>
        </w:rPr>
        <w:t>Anti-</w:t>
      </w:r>
      <w:proofErr w:type="spellStart"/>
      <w:r>
        <w:rPr>
          <w:rFonts w:asciiTheme="majorBidi" w:hAnsiTheme="majorBidi" w:cstheme="majorBidi"/>
          <w:b/>
          <w:bCs/>
          <w:color w:val="00B0F0"/>
          <w:sz w:val="24"/>
          <w:szCs w:val="24"/>
        </w:rPr>
        <w:t>dyslipidemic</w:t>
      </w:r>
      <w:proofErr w:type="spellEnd"/>
      <w:r>
        <w:rPr>
          <w:rFonts w:asciiTheme="majorBidi" w:hAnsiTheme="majorBidi" w:cstheme="majorBidi"/>
          <w:b/>
          <w:bCs/>
          <w:color w:val="00B0F0"/>
          <w:sz w:val="24"/>
          <w:szCs w:val="24"/>
        </w:rPr>
        <w:t xml:space="preserve"> </w:t>
      </w:r>
      <w:r w:rsidR="00771DD5" w:rsidRPr="008C6F19">
        <w:rPr>
          <w:rFonts w:asciiTheme="majorBidi" w:hAnsiTheme="majorBidi" w:cstheme="majorBidi"/>
          <w:b/>
          <w:bCs/>
          <w:color w:val="00B0F0"/>
          <w:sz w:val="24"/>
          <w:szCs w:val="24"/>
        </w:rPr>
        <w:t>Activity:</w:t>
      </w:r>
    </w:p>
    <w:p w:rsidR="00771DD5" w:rsidRPr="008C6F19" w:rsidRDefault="00771DD5" w:rsidP="005D3877">
      <w:pPr>
        <w:autoSpaceDE w:val="0"/>
        <w:autoSpaceDN w:val="0"/>
        <w:adjustRightInd w:val="0"/>
        <w:spacing w:after="0" w:line="360" w:lineRule="auto"/>
        <w:jc w:val="both"/>
        <w:rPr>
          <w:rFonts w:asciiTheme="majorBidi" w:hAnsiTheme="majorBidi" w:cstheme="majorBidi"/>
          <w:sz w:val="24"/>
          <w:szCs w:val="24"/>
        </w:rPr>
      </w:pPr>
      <w:r w:rsidRPr="008C6F19">
        <w:rPr>
          <w:rFonts w:asciiTheme="majorBidi" w:hAnsiTheme="majorBidi" w:cstheme="majorBidi"/>
          <w:sz w:val="24"/>
          <w:szCs w:val="24"/>
        </w:rPr>
        <w:t>The anti</w:t>
      </w:r>
      <w:r w:rsidR="005D3877">
        <w:rPr>
          <w:rFonts w:asciiTheme="majorBidi" w:hAnsiTheme="majorBidi" w:cstheme="majorBidi"/>
          <w:sz w:val="24"/>
          <w:szCs w:val="24"/>
        </w:rPr>
        <w:t xml:space="preserve"> </w:t>
      </w:r>
      <w:proofErr w:type="spellStart"/>
      <w:r w:rsidRPr="008C6F19">
        <w:rPr>
          <w:rFonts w:asciiTheme="majorBidi" w:hAnsiTheme="majorBidi" w:cstheme="majorBidi"/>
          <w:sz w:val="24"/>
          <w:szCs w:val="24"/>
        </w:rPr>
        <w:t>dyslipidemic</w:t>
      </w:r>
      <w:proofErr w:type="spellEnd"/>
      <w:r w:rsidRPr="008C6F19">
        <w:rPr>
          <w:rFonts w:asciiTheme="majorBidi" w:hAnsiTheme="majorBidi" w:cstheme="majorBidi"/>
          <w:sz w:val="24"/>
          <w:szCs w:val="24"/>
        </w:rPr>
        <w:t xml:space="preserve"> activity of pigeon pea was evaluated by high-fat diet (HFD) hamsters model, in which the</w:t>
      </w:r>
      <w:r>
        <w:rPr>
          <w:rFonts w:asciiTheme="majorBidi" w:hAnsiTheme="majorBidi" w:cstheme="majorBidi"/>
          <w:sz w:val="24"/>
          <w:szCs w:val="24"/>
        </w:rPr>
        <w:t xml:space="preserve"> </w:t>
      </w:r>
      <w:r w:rsidRPr="008C6F19">
        <w:rPr>
          <w:rFonts w:asciiTheme="majorBidi" w:hAnsiTheme="majorBidi" w:cstheme="majorBidi"/>
          <w:sz w:val="24"/>
          <w:szCs w:val="24"/>
        </w:rPr>
        <w:t>level of high-density lipoprotein cholesterol (HDL-C), low-density lipoprotein-cholesterol (LDL-C), total</w:t>
      </w:r>
      <w:r>
        <w:rPr>
          <w:rFonts w:asciiTheme="majorBidi" w:hAnsiTheme="majorBidi" w:cstheme="majorBidi"/>
          <w:sz w:val="24"/>
          <w:szCs w:val="24"/>
        </w:rPr>
        <w:t xml:space="preserve"> </w:t>
      </w:r>
      <w:r w:rsidRPr="008C6F19">
        <w:rPr>
          <w:rFonts w:asciiTheme="majorBidi" w:hAnsiTheme="majorBidi" w:cstheme="majorBidi"/>
          <w:sz w:val="24"/>
          <w:szCs w:val="24"/>
        </w:rPr>
        <w:t>cholesterol (TC), and total triglyceride (TG) were examined. Statistical results showed pigeon pea</w:t>
      </w:r>
      <w:r>
        <w:rPr>
          <w:rFonts w:asciiTheme="majorBidi" w:hAnsiTheme="majorBidi" w:cstheme="majorBidi"/>
          <w:sz w:val="24"/>
          <w:szCs w:val="24"/>
        </w:rPr>
        <w:t xml:space="preserve"> </w:t>
      </w:r>
      <w:r w:rsidRPr="008C6F19">
        <w:rPr>
          <w:rFonts w:asciiTheme="majorBidi" w:hAnsiTheme="majorBidi" w:cstheme="majorBidi"/>
          <w:sz w:val="24"/>
          <w:szCs w:val="24"/>
        </w:rPr>
        <w:t>significantly elevated hepatic carnitine palmitoyltransferase-1 (CPT-1), LDL receptor, and chole</w:t>
      </w:r>
      <w:r w:rsidRPr="008C6F19">
        <w:rPr>
          <w:rFonts w:asciiTheme="majorBidi" w:eastAsia="ArialMT" w:hAnsiTheme="majorBidi" w:cstheme="majorBidi"/>
          <w:sz w:val="24"/>
          <w:szCs w:val="24"/>
        </w:rPr>
        <w:t>sterol 7α</w:t>
      </w:r>
      <w:r w:rsidRPr="008C6F19">
        <w:rPr>
          <w:rFonts w:asciiTheme="majorBidi" w:hAnsiTheme="majorBidi" w:cstheme="majorBidi"/>
          <w:sz w:val="24"/>
          <w:szCs w:val="24"/>
        </w:rPr>
        <w:t>-</w:t>
      </w:r>
      <w:r>
        <w:rPr>
          <w:rFonts w:asciiTheme="majorBidi" w:hAnsiTheme="majorBidi" w:cstheme="majorBidi"/>
          <w:sz w:val="24"/>
          <w:szCs w:val="24"/>
        </w:rPr>
        <w:t xml:space="preserve"> </w:t>
      </w:r>
      <w:r w:rsidRPr="008C6F19">
        <w:rPr>
          <w:rFonts w:asciiTheme="majorBidi" w:hAnsiTheme="majorBidi" w:cstheme="majorBidi"/>
          <w:sz w:val="24"/>
          <w:szCs w:val="24"/>
        </w:rPr>
        <w:t>hydroxylase (also known as cytochrome P450 7A1, CYP7A1) expression to attenuate dyslipidemia in</w:t>
      </w:r>
      <w:r>
        <w:rPr>
          <w:rFonts w:asciiTheme="majorBidi" w:hAnsiTheme="majorBidi" w:cstheme="majorBidi"/>
          <w:sz w:val="24"/>
          <w:szCs w:val="24"/>
        </w:rPr>
        <w:t xml:space="preserve"> </w:t>
      </w:r>
      <w:r w:rsidRPr="008C6F19">
        <w:rPr>
          <w:rFonts w:asciiTheme="majorBidi" w:hAnsiTheme="majorBidi" w:cstheme="majorBidi"/>
          <w:sz w:val="24"/>
          <w:szCs w:val="24"/>
        </w:rPr>
        <w:t xml:space="preserve">HFD-fed hamsters and markedly increased antioxidant enzymes in the liver of HFD-induced hamsters. </w:t>
      </w:r>
      <w:r w:rsidRPr="008C6F19">
        <w:rPr>
          <w:rFonts w:asciiTheme="majorBidi" w:hAnsiTheme="majorBidi" w:cstheme="majorBidi"/>
          <w:color w:val="FF0000"/>
          <w:sz w:val="24"/>
          <w:szCs w:val="24"/>
          <w:vertAlign w:val="superscript"/>
        </w:rPr>
        <w:t>(26)</w:t>
      </w:r>
    </w:p>
    <w:p w:rsidR="00771DD5" w:rsidRPr="008C6F19" w:rsidRDefault="00771DD5" w:rsidP="00771DD5">
      <w:pPr>
        <w:autoSpaceDE w:val="0"/>
        <w:autoSpaceDN w:val="0"/>
        <w:adjustRightInd w:val="0"/>
        <w:spacing w:after="0" w:line="360" w:lineRule="auto"/>
        <w:rPr>
          <w:rFonts w:asciiTheme="majorBidi" w:hAnsiTheme="majorBidi" w:cstheme="majorBidi"/>
          <w:color w:val="00B0F0"/>
          <w:sz w:val="24"/>
          <w:szCs w:val="24"/>
          <w:lang w:val="en-GB"/>
        </w:rPr>
      </w:pPr>
      <w:r w:rsidRPr="008C6F19">
        <w:rPr>
          <w:rFonts w:asciiTheme="majorBidi" w:hAnsiTheme="majorBidi" w:cstheme="majorBidi"/>
          <w:b/>
          <w:bCs/>
          <w:sz w:val="24"/>
          <w:szCs w:val="24"/>
        </w:rPr>
        <w:t xml:space="preserve"> </w:t>
      </w:r>
      <w:r w:rsidRPr="008C6F19">
        <w:rPr>
          <w:rFonts w:asciiTheme="majorBidi" w:hAnsiTheme="majorBidi" w:cstheme="majorBidi"/>
          <w:color w:val="00B0F0"/>
          <w:sz w:val="24"/>
          <w:szCs w:val="24"/>
          <w:lang w:val="en-GB"/>
        </w:rPr>
        <w:t>Anti-oxidant potentials and anti</w:t>
      </w:r>
      <w:r w:rsidR="005D3877">
        <w:rPr>
          <w:rFonts w:asciiTheme="majorBidi" w:hAnsiTheme="majorBidi" w:cstheme="majorBidi"/>
          <w:color w:val="00B0F0"/>
          <w:sz w:val="24"/>
          <w:szCs w:val="24"/>
          <w:lang w:val="en-GB"/>
        </w:rPr>
        <w:t xml:space="preserve"> </w:t>
      </w:r>
      <w:proofErr w:type="spellStart"/>
      <w:r w:rsidRPr="008C6F19">
        <w:rPr>
          <w:rFonts w:asciiTheme="majorBidi" w:hAnsiTheme="majorBidi" w:cstheme="majorBidi"/>
          <w:color w:val="00B0F0"/>
          <w:sz w:val="24"/>
          <w:szCs w:val="24"/>
          <w:lang w:val="en-GB"/>
        </w:rPr>
        <w:t>hyperglycemic</w:t>
      </w:r>
      <w:proofErr w:type="spellEnd"/>
      <w:r w:rsidRPr="008C6F19">
        <w:rPr>
          <w:rFonts w:asciiTheme="majorBidi" w:hAnsiTheme="majorBidi" w:cstheme="majorBidi"/>
          <w:color w:val="00B0F0"/>
          <w:sz w:val="24"/>
          <w:szCs w:val="24"/>
          <w:lang w:val="en-GB"/>
        </w:rPr>
        <w:t xml:space="preserve"> Activity:</w:t>
      </w:r>
    </w:p>
    <w:p w:rsidR="00771DD5" w:rsidRPr="00215568" w:rsidRDefault="00771DD5" w:rsidP="00215568">
      <w:pPr>
        <w:autoSpaceDE w:val="0"/>
        <w:autoSpaceDN w:val="0"/>
        <w:adjustRightInd w:val="0"/>
        <w:spacing w:after="0" w:line="360" w:lineRule="auto"/>
        <w:jc w:val="both"/>
        <w:rPr>
          <w:rFonts w:asciiTheme="majorBidi" w:hAnsiTheme="majorBidi" w:cstheme="majorBidi"/>
          <w:sz w:val="24"/>
          <w:szCs w:val="24"/>
        </w:rPr>
      </w:pPr>
      <w:proofErr w:type="spellStart"/>
      <w:r w:rsidRPr="008C6F19">
        <w:rPr>
          <w:rFonts w:asciiTheme="majorBidi" w:hAnsiTheme="majorBidi" w:cstheme="majorBidi"/>
          <w:sz w:val="24"/>
          <w:szCs w:val="24"/>
        </w:rPr>
        <w:t>Methanolic</w:t>
      </w:r>
      <w:proofErr w:type="spellEnd"/>
      <w:r w:rsidRPr="008C6F19">
        <w:rPr>
          <w:rFonts w:asciiTheme="majorBidi" w:hAnsiTheme="majorBidi" w:cstheme="majorBidi"/>
          <w:sz w:val="24"/>
          <w:szCs w:val="24"/>
        </w:rPr>
        <w:t xml:space="preserve"> extracts of seed husks were found to be the rich source of polyphenols and protein and</w:t>
      </w:r>
      <w:r>
        <w:rPr>
          <w:rFonts w:asciiTheme="majorBidi" w:hAnsiTheme="majorBidi" w:cstheme="majorBidi"/>
          <w:sz w:val="24"/>
          <w:szCs w:val="24"/>
        </w:rPr>
        <w:t xml:space="preserve"> </w:t>
      </w:r>
      <w:r w:rsidRPr="008C6F19">
        <w:rPr>
          <w:rFonts w:asciiTheme="majorBidi" w:hAnsiTheme="majorBidi" w:cstheme="majorBidi"/>
          <w:sz w:val="24"/>
          <w:szCs w:val="24"/>
        </w:rPr>
        <w:t xml:space="preserve">possessed potent free radicals scavenging, </w:t>
      </w:r>
      <w:r w:rsidR="00215568" w:rsidRPr="008C6F19">
        <w:rPr>
          <w:rFonts w:asciiTheme="majorBidi" w:hAnsiTheme="majorBidi" w:cstheme="majorBidi"/>
          <w:sz w:val="24"/>
          <w:szCs w:val="24"/>
        </w:rPr>
        <w:t>anti-oxidant</w:t>
      </w:r>
      <w:r w:rsidRPr="008C6F19">
        <w:rPr>
          <w:rFonts w:asciiTheme="majorBidi" w:hAnsiTheme="majorBidi" w:cstheme="majorBidi"/>
          <w:sz w:val="24"/>
          <w:szCs w:val="24"/>
        </w:rPr>
        <w:t xml:space="preserve"> activities in vitro. Mitigated starch-induced</w:t>
      </w:r>
      <w:r>
        <w:rPr>
          <w:rFonts w:asciiTheme="majorBidi" w:hAnsiTheme="majorBidi" w:cstheme="majorBidi"/>
          <w:sz w:val="24"/>
          <w:szCs w:val="24"/>
        </w:rPr>
        <w:t xml:space="preserve"> </w:t>
      </w:r>
      <w:r w:rsidRPr="008C6F19">
        <w:rPr>
          <w:rFonts w:asciiTheme="majorBidi" w:hAnsiTheme="majorBidi" w:cstheme="majorBidi"/>
          <w:sz w:val="24"/>
          <w:szCs w:val="24"/>
        </w:rPr>
        <w:t xml:space="preserve">postprandial </w:t>
      </w:r>
      <w:proofErr w:type="spellStart"/>
      <w:r w:rsidRPr="008C6F19">
        <w:rPr>
          <w:rFonts w:asciiTheme="majorBidi" w:hAnsiTheme="majorBidi" w:cstheme="majorBidi"/>
          <w:sz w:val="24"/>
          <w:szCs w:val="24"/>
        </w:rPr>
        <w:t>glycaemic</w:t>
      </w:r>
      <w:proofErr w:type="spellEnd"/>
      <w:r w:rsidRPr="008C6F19">
        <w:rPr>
          <w:rFonts w:asciiTheme="majorBidi" w:hAnsiTheme="majorBidi" w:cstheme="majorBidi"/>
          <w:sz w:val="24"/>
          <w:szCs w:val="24"/>
        </w:rPr>
        <w:t xml:space="preserve"> excursions and reduced </w:t>
      </w:r>
      <w:proofErr w:type="spellStart"/>
      <w:r w:rsidRPr="008C6F19">
        <w:rPr>
          <w:rFonts w:asciiTheme="majorBidi" w:hAnsiTheme="majorBidi" w:cstheme="majorBidi"/>
          <w:sz w:val="24"/>
          <w:szCs w:val="24"/>
        </w:rPr>
        <w:t>glycaemic</w:t>
      </w:r>
      <w:proofErr w:type="spellEnd"/>
      <w:r w:rsidRPr="008C6F19">
        <w:rPr>
          <w:rFonts w:asciiTheme="majorBidi" w:hAnsiTheme="majorBidi" w:cstheme="majorBidi"/>
          <w:sz w:val="24"/>
          <w:szCs w:val="24"/>
        </w:rPr>
        <w:t xml:space="preserve"> load in rats similar to the standard drug </w:t>
      </w:r>
      <w:proofErr w:type="spellStart"/>
      <w:r w:rsidRPr="008C6F19">
        <w:rPr>
          <w:rFonts w:asciiTheme="majorBidi" w:hAnsiTheme="majorBidi" w:cstheme="majorBidi"/>
          <w:sz w:val="24"/>
          <w:szCs w:val="24"/>
        </w:rPr>
        <w:t>acarbose</w:t>
      </w:r>
      <w:proofErr w:type="spellEnd"/>
      <w:r w:rsidRPr="008C6F19">
        <w:rPr>
          <w:rFonts w:asciiTheme="majorBidi" w:hAnsiTheme="majorBidi" w:cstheme="majorBidi"/>
          <w:sz w:val="24"/>
          <w:szCs w:val="24"/>
        </w:rPr>
        <w:t>.</w:t>
      </w:r>
      <w:r w:rsidRPr="008C6F19">
        <w:rPr>
          <w:rFonts w:asciiTheme="majorBidi" w:hAnsiTheme="majorBidi" w:cstheme="majorBidi"/>
          <w:color w:val="FF0000"/>
          <w:sz w:val="24"/>
          <w:szCs w:val="24"/>
          <w:vertAlign w:val="superscript"/>
        </w:rPr>
        <w:t>(27)</w:t>
      </w:r>
      <w:r w:rsidR="00215568">
        <w:rPr>
          <w:rFonts w:asciiTheme="majorBidi" w:hAnsiTheme="majorBidi" w:cstheme="majorBidi"/>
          <w:sz w:val="24"/>
          <w:szCs w:val="24"/>
        </w:rPr>
        <w:t xml:space="preserve"> </w:t>
      </w:r>
      <w:r w:rsidR="00215568" w:rsidRPr="008C6F19">
        <w:rPr>
          <w:rFonts w:asciiTheme="majorBidi" w:eastAsia="MinionPro-Capt" w:hAnsiTheme="majorBidi" w:cstheme="majorBidi"/>
          <w:color w:val="000000"/>
          <w:sz w:val="24"/>
          <w:szCs w:val="24"/>
        </w:rPr>
        <w:t>There</w:t>
      </w:r>
      <w:r w:rsidR="00215568">
        <w:rPr>
          <w:rFonts w:asciiTheme="majorBidi" w:eastAsia="MinionPro-Capt" w:hAnsiTheme="majorBidi" w:cstheme="majorBidi"/>
          <w:color w:val="000000"/>
          <w:sz w:val="24"/>
          <w:szCs w:val="24"/>
        </w:rPr>
        <w:t>f</w:t>
      </w:r>
      <w:r w:rsidR="00215568" w:rsidRPr="008C6F19">
        <w:rPr>
          <w:rFonts w:asciiTheme="majorBidi" w:eastAsia="MinionPro-Capt" w:hAnsiTheme="majorBidi" w:cstheme="majorBidi"/>
          <w:color w:val="000000"/>
          <w:sz w:val="24"/>
          <w:szCs w:val="24"/>
        </w:rPr>
        <w:t>ore</w:t>
      </w:r>
      <w:r w:rsidRPr="008C6F19">
        <w:rPr>
          <w:rFonts w:asciiTheme="majorBidi" w:eastAsia="MinionPro-Capt" w:hAnsiTheme="majorBidi" w:cstheme="majorBidi"/>
          <w:color w:val="000000"/>
          <w:sz w:val="24"/>
          <w:szCs w:val="24"/>
        </w:rPr>
        <w:t xml:space="preserve">, </w:t>
      </w:r>
      <w:proofErr w:type="spellStart"/>
      <w:r w:rsidRPr="008C6F19">
        <w:rPr>
          <w:rFonts w:asciiTheme="majorBidi" w:eastAsia="MinionPro-Capt" w:hAnsiTheme="majorBidi" w:cstheme="majorBidi"/>
          <w:color w:val="000000"/>
          <w:sz w:val="24"/>
          <w:szCs w:val="24"/>
        </w:rPr>
        <w:t>haematological</w:t>
      </w:r>
      <w:proofErr w:type="spellEnd"/>
      <w:r w:rsidRPr="008C6F19">
        <w:rPr>
          <w:rFonts w:asciiTheme="majorBidi" w:eastAsia="MinionPro-Capt" w:hAnsiTheme="majorBidi" w:cstheme="majorBidi"/>
          <w:color w:val="000000"/>
          <w:sz w:val="24"/>
          <w:szCs w:val="24"/>
        </w:rPr>
        <w:t xml:space="preserve"> parameters could be an important tool in the assessment of deleterious effect of drugs as well as medicinal plants and their extracts.</w:t>
      </w:r>
    </w:p>
    <w:p w:rsidR="00771DD5" w:rsidRPr="008C6F19" w:rsidRDefault="00771DD5" w:rsidP="00771DD5">
      <w:pPr>
        <w:pStyle w:val="Default"/>
        <w:spacing w:line="360" w:lineRule="auto"/>
        <w:rPr>
          <w:rFonts w:asciiTheme="majorBidi" w:hAnsiTheme="majorBidi" w:cstheme="majorBidi"/>
        </w:rPr>
      </w:pPr>
      <w:r w:rsidRPr="008C6F19">
        <w:rPr>
          <w:rFonts w:asciiTheme="majorBidi" w:hAnsiTheme="majorBidi" w:cstheme="majorBidi"/>
          <w:b/>
          <w:bCs/>
        </w:rPr>
        <w:t>Problems or issues facing the use of medicinal plants in Sudan</w:t>
      </w:r>
      <w:r w:rsidR="00215568">
        <w:rPr>
          <w:rFonts w:asciiTheme="majorBidi" w:hAnsiTheme="majorBidi" w:cstheme="majorBidi"/>
          <w:b/>
          <w:bCs/>
        </w:rPr>
        <w:t>:</w:t>
      </w:r>
    </w:p>
    <w:p w:rsidR="00771DD5" w:rsidRPr="008C6F19" w:rsidRDefault="00771DD5" w:rsidP="00215568">
      <w:pPr>
        <w:pStyle w:val="Default"/>
        <w:spacing w:line="360" w:lineRule="auto"/>
        <w:jc w:val="both"/>
        <w:rPr>
          <w:rFonts w:asciiTheme="majorBidi" w:hAnsiTheme="majorBidi" w:cstheme="majorBidi"/>
          <w:color w:val="FF0000"/>
        </w:rPr>
      </w:pPr>
      <w:r w:rsidRPr="008C6F19">
        <w:rPr>
          <w:rFonts w:asciiTheme="majorBidi" w:hAnsiTheme="majorBidi" w:cstheme="majorBidi"/>
          <w:color w:val="FF0000"/>
        </w:rPr>
        <w:t xml:space="preserve">Despite the recent advancement in herbal medicine, one of the most difficult issues to contend with in translating traditional herbal  </w:t>
      </w:r>
      <w:r w:rsidRPr="008C6F19">
        <w:rPr>
          <w:rFonts w:asciiTheme="majorBidi" w:hAnsiTheme="majorBidi" w:cstheme="majorBidi"/>
          <w:color w:val="FF0000"/>
          <w:u w:val="single"/>
        </w:rPr>
        <w:t>applies</w:t>
      </w:r>
      <w:r w:rsidRPr="008C6F19">
        <w:rPr>
          <w:rFonts w:asciiTheme="majorBidi" w:hAnsiTheme="majorBidi" w:cstheme="majorBidi"/>
          <w:color w:val="FF0000"/>
        </w:rPr>
        <w:t xml:space="preserve"> into conventional ‘western’ medicine is the individualization of prescriptions </w:t>
      </w:r>
      <w:r w:rsidRPr="008C6F19">
        <w:rPr>
          <w:rFonts w:asciiTheme="majorBidi" w:hAnsiTheme="majorBidi" w:cstheme="majorBidi"/>
          <w:color w:val="FF0000"/>
          <w:u w:val="single"/>
        </w:rPr>
        <w:t>inclosing</w:t>
      </w:r>
      <w:r w:rsidRPr="008C6F19">
        <w:rPr>
          <w:rFonts w:asciiTheme="majorBidi" w:hAnsiTheme="majorBidi" w:cstheme="majorBidi"/>
          <w:color w:val="FF0000"/>
        </w:rPr>
        <w:t xml:space="preserve"> multiple herbal and other ingredients. Also, industries in developing countries face </w:t>
      </w:r>
      <w:r w:rsidRPr="008C6F19">
        <w:rPr>
          <w:rFonts w:asciiTheme="majorBidi" w:hAnsiTheme="majorBidi" w:cstheme="majorBidi"/>
          <w:color w:val="FF0000"/>
          <w:u w:val="single"/>
        </w:rPr>
        <w:t>obstacles</w:t>
      </w:r>
      <w:r w:rsidRPr="008C6F19">
        <w:rPr>
          <w:rFonts w:asciiTheme="majorBidi" w:hAnsiTheme="majorBidi" w:cstheme="majorBidi"/>
          <w:color w:val="FF0000"/>
        </w:rPr>
        <w:t xml:space="preserve">  in the development of the medicinal plant. One of these problems is lack of information on the social, biochemical and economic benefits that could be derived from the industrial </w:t>
      </w:r>
      <w:r w:rsidRPr="008C6F19">
        <w:rPr>
          <w:rFonts w:asciiTheme="majorBidi" w:hAnsiTheme="majorBidi" w:cstheme="majorBidi"/>
          <w:color w:val="FF0000"/>
          <w:u w:val="single"/>
        </w:rPr>
        <w:t>use</w:t>
      </w:r>
      <w:r w:rsidRPr="008C6F19">
        <w:rPr>
          <w:rFonts w:asciiTheme="majorBidi" w:hAnsiTheme="majorBidi" w:cstheme="majorBidi"/>
          <w:color w:val="FF0000"/>
        </w:rPr>
        <w:t xml:space="preserve"> of medicinal plants. In addition, there are little incentives for </w:t>
      </w:r>
      <w:r w:rsidRPr="008C6F19">
        <w:rPr>
          <w:rFonts w:asciiTheme="majorBidi" w:hAnsiTheme="majorBidi" w:cstheme="majorBidi"/>
          <w:color w:val="FF0000"/>
        </w:rPr>
        <w:lastRenderedPageBreak/>
        <w:t xml:space="preserve">standardization of </w:t>
      </w:r>
      <w:r w:rsidRPr="008C6F19">
        <w:rPr>
          <w:rFonts w:asciiTheme="majorBidi" w:hAnsiTheme="majorBidi" w:cstheme="majorBidi"/>
          <w:color w:val="FF0000"/>
          <w:u w:val="single"/>
        </w:rPr>
        <w:t xml:space="preserve"> yields</w:t>
      </w:r>
      <w:r w:rsidR="00215568">
        <w:rPr>
          <w:rFonts w:asciiTheme="majorBidi" w:hAnsiTheme="majorBidi" w:cstheme="majorBidi"/>
          <w:color w:val="FF0000"/>
        </w:rPr>
        <w:t xml:space="preserve">, little information and data </w:t>
      </w:r>
      <w:r w:rsidRPr="008C6F19">
        <w:rPr>
          <w:rFonts w:asciiTheme="majorBidi" w:hAnsiTheme="majorBidi" w:cstheme="majorBidi"/>
          <w:color w:val="FF0000"/>
        </w:rPr>
        <w:t>on the market potential and trading possibilities of these medicinal plants. This result in under use or less exploitation in the real potential of these plants.</w:t>
      </w:r>
    </w:p>
    <w:p w:rsidR="00771DD5" w:rsidRPr="008C6F19" w:rsidRDefault="00771DD5" w:rsidP="00404F3E">
      <w:pPr>
        <w:autoSpaceDE w:val="0"/>
        <w:autoSpaceDN w:val="0"/>
        <w:adjustRightInd w:val="0"/>
        <w:spacing w:after="0" w:line="360" w:lineRule="auto"/>
        <w:rPr>
          <w:rFonts w:asciiTheme="majorBidi" w:hAnsiTheme="majorBidi" w:cstheme="majorBidi"/>
          <w:color w:val="00B0F0"/>
          <w:sz w:val="24"/>
          <w:szCs w:val="24"/>
        </w:rPr>
      </w:pPr>
      <w:r w:rsidRPr="008C6F19">
        <w:rPr>
          <w:rFonts w:asciiTheme="majorBidi" w:hAnsiTheme="majorBidi" w:cstheme="majorBidi"/>
          <w:b/>
          <w:bCs/>
          <w:sz w:val="24"/>
          <w:szCs w:val="24"/>
          <w:lang w:val="en-GB"/>
        </w:rPr>
        <w:t xml:space="preserve"> </w:t>
      </w:r>
      <w:r w:rsidR="00404F3E">
        <w:rPr>
          <w:rFonts w:asciiTheme="majorBidi" w:hAnsiTheme="majorBidi" w:cstheme="majorBidi"/>
          <w:b/>
          <w:bCs/>
          <w:sz w:val="24"/>
          <w:szCs w:val="24"/>
          <w:lang w:val="en-GB"/>
        </w:rPr>
        <w:t>M</w:t>
      </w:r>
      <w:r w:rsidRPr="008C6F19">
        <w:rPr>
          <w:rFonts w:asciiTheme="majorBidi" w:hAnsiTheme="majorBidi" w:cstheme="majorBidi"/>
          <w:b/>
          <w:bCs/>
          <w:sz w:val="24"/>
          <w:szCs w:val="24"/>
          <w:lang w:val="en-GB"/>
        </w:rPr>
        <w:t>ethods:</w:t>
      </w:r>
    </w:p>
    <w:p w:rsidR="00771DD5" w:rsidRPr="00FC39A7" w:rsidRDefault="00FC39A7" w:rsidP="00FC39A7">
      <w:pPr>
        <w:autoSpaceDE w:val="0"/>
        <w:autoSpaceDN w:val="0"/>
        <w:adjustRightInd w:val="0"/>
        <w:spacing w:after="0" w:line="360" w:lineRule="auto"/>
        <w:jc w:val="both"/>
        <w:rPr>
          <w:rFonts w:asciiTheme="majorBidi" w:hAnsiTheme="majorBidi" w:cstheme="majorBidi"/>
          <w:sz w:val="24"/>
          <w:szCs w:val="24"/>
          <w:lang w:val="en-GB"/>
        </w:rPr>
      </w:pPr>
      <w:r>
        <w:rPr>
          <w:rFonts w:asciiTheme="majorBidi" w:hAnsiTheme="majorBidi" w:cstheme="majorBidi"/>
          <w:color w:val="FF0000"/>
          <w:sz w:val="24"/>
          <w:szCs w:val="24"/>
          <w:lang w:val="en-GB"/>
        </w:rPr>
        <w:t>Study design and population</w:t>
      </w:r>
      <w:r w:rsidR="00771DD5" w:rsidRPr="008C6F19">
        <w:rPr>
          <w:rFonts w:asciiTheme="majorBidi" w:hAnsiTheme="majorBidi" w:cstheme="majorBidi"/>
          <w:color w:val="00B0F0"/>
          <w:sz w:val="24"/>
          <w:szCs w:val="24"/>
          <w:lang w:val="en-GB"/>
        </w:rPr>
        <w:t>:</w:t>
      </w:r>
    </w:p>
    <w:p w:rsidR="00B03E98" w:rsidRPr="00404F3E" w:rsidRDefault="00FC39A7" w:rsidP="00404F3E">
      <w:pPr>
        <w:spacing w:before="240" w:after="240"/>
        <w:jc w:val="both"/>
        <w:rPr>
          <w:rFonts w:asciiTheme="majorBidi" w:hAnsiTheme="majorBidi" w:cstheme="majorBidi"/>
          <w:color w:val="00B0F0"/>
          <w:sz w:val="24"/>
          <w:szCs w:val="24"/>
          <w:rtl/>
          <w:lang w:val="en-GB"/>
        </w:rPr>
      </w:pPr>
      <w:r>
        <w:rPr>
          <w:rFonts w:asciiTheme="majorBidi" w:hAnsiTheme="majorBidi" w:cstheme="majorBidi"/>
          <w:color w:val="00B0F0"/>
          <w:lang w:val="en-GB"/>
        </w:rPr>
        <w:t>An e</w:t>
      </w:r>
      <w:r w:rsidRPr="001839BE">
        <w:rPr>
          <w:rFonts w:asciiTheme="majorBidi" w:hAnsiTheme="majorBidi" w:cstheme="majorBidi"/>
          <w:color w:val="00B0F0"/>
          <w:lang w:val="en-GB"/>
        </w:rPr>
        <w:t>xperimental randomised control</w:t>
      </w:r>
      <w:r>
        <w:rPr>
          <w:rFonts w:asciiTheme="majorBidi" w:hAnsiTheme="majorBidi" w:cstheme="majorBidi"/>
          <w:color w:val="00B0F0"/>
          <w:lang w:val="en-GB"/>
        </w:rPr>
        <w:t>led</w:t>
      </w:r>
      <w:r w:rsidRPr="001839BE">
        <w:rPr>
          <w:rFonts w:asciiTheme="majorBidi" w:hAnsiTheme="majorBidi" w:cstheme="majorBidi"/>
          <w:color w:val="00B0F0"/>
          <w:lang w:val="en-GB"/>
        </w:rPr>
        <w:t xml:space="preserve">  trial study </w:t>
      </w:r>
      <w:r>
        <w:rPr>
          <w:rFonts w:asciiTheme="majorBidi" w:hAnsiTheme="majorBidi" w:cstheme="majorBidi"/>
          <w:color w:val="00B0F0"/>
          <w:sz w:val="24"/>
          <w:szCs w:val="24"/>
          <w:lang w:val="en-GB"/>
        </w:rPr>
        <w:t xml:space="preserve">was </w:t>
      </w:r>
      <w:r w:rsidR="00771DD5" w:rsidRPr="008C6F19">
        <w:rPr>
          <w:rFonts w:asciiTheme="majorBidi" w:hAnsiTheme="majorBidi" w:cstheme="majorBidi"/>
          <w:color w:val="00B0F0"/>
          <w:sz w:val="24"/>
          <w:szCs w:val="24"/>
          <w:lang w:val="en-GB"/>
        </w:rPr>
        <w:t>conducted at Khartoum</w:t>
      </w:r>
      <w:r>
        <w:rPr>
          <w:rFonts w:asciiTheme="majorBidi" w:hAnsiTheme="majorBidi" w:cstheme="majorBidi"/>
          <w:color w:val="00B0F0"/>
          <w:sz w:val="24"/>
          <w:szCs w:val="24"/>
          <w:lang w:val="en-GB"/>
        </w:rPr>
        <w:t xml:space="preserve"> State </w:t>
      </w:r>
      <w:r w:rsidR="00771DD5" w:rsidRPr="008C6F19">
        <w:rPr>
          <w:rFonts w:asciiTheme="majorBidi" w:hAnsiTheme="majorBidi" w:cstheme="majorBidi"/>
          <w:color w:val="00B0F0"/>
          <w:sz w:val="24"/>
          <w:szCs w:val="24"/>
          <w:lang w:val="en-GB"/>
        </w:rPr>
        <w:t xml:space="preserve"> in </w:t>
      </w:r>
      <w:r w:rsidR="00B03E98">
        <w:rPr>
          <w:rFonts w:asciiTheme="majorBidi" w:hAnsiTheme="majorBidi" w:cstheme="majorBidi"/>
          <w:color w:val="00B0F0"/>
          <w:sz w:val="24"/>
          <w:szCs w:val="24"/>
          <w:lang w:val="en-GB"/>
        </w:rPr>
        <w:t>M</w:t>
      </w:r>
      <w:r w:rsidR="00771DD5" w:rsidRPr="008C6F19">
        <w:rPr>
          <w:rFonts w:asciiTheme="majorBidi" w:hAnsiTheme="majorBidi" w:cstheme="majorBidi"/>
          <w:color w:val="00B0F0"/>
          <w:sz w:val="24"/>
          <w:szCs w:val="24"/>
          <w:lang w:val="en-GB"/>
        </w:rPr>
        <w:t xml:space="preserve">edical and </w:t>
      </w:r>
      <w:r w:rsidR="00B03E98">
        <w:rPr>
          <w:rFonts w:asciiTheme="majorBidi" w:hAnsiTheme="majorBidi" w:cstheme="majorBidi"/>
          <w:color w:val="00B0F0"/>
          <w:sz w:val="24"/>
          <w:szCs w:val="24"/>
          <w:lang w:val="en-GB"/>
        </w:rPr>
        <w:t>A</w:t>
      </w:r>
      <w:r w:rsidR="00771DD5" w:rsidRPr="008C6F19">
        <w:rPr>
          <w:rFonts w:asciiTheme="majorBidi" w:hAnsiTheme="majorBidi" w:cstheme="majorBidi"/>
          <w:color w:val="00B0F0"/>
          <w:sz w:val="24"/>
          <w:szCs w:val="24"/>
          <w:lang w:val="en-GB"/>
        </w:rPr>
        <w:t xml:space="preserve">romatic </w:t>
      </w:r>
      <w:r w:rsidR="00B03E98">
        <w:rPr>
          <w:rFonts w:asciiTheme="majorBidi" w:hAnsiTheme="majorBidi" w:cstheme="majorBidi"/>
          <w:color w:val="00B0F0"/>
          <w:sz w:val="24"/>
          <w:szCs w:val="24"/>
          <w:lang w:val="en-GB"/>
        </w:rPr>
        <w:t>P</w:t>
      </w:r>
      <w:r w:rsidR="00771DD5" w:rsidRPr="008C6F19">
        <w:rPr>
          <w:rFonts w:asciiTheme="majorBidi" w:hAnsiTheme="majorBidi" w:cstheme="majorBidi"/>
          <w:color w:val="00B0F0"/>
          <w:sz w:val="24"/>
          <w:szCs w:val="24"/>
          <w:lang w:val="en-GB"/>
        </w:rPr>
        <w:t xml:space="preserve">lants </w:t>
      </w:r>
      <w:r w:rsidR="00B03E98">
        <w:rPr>
          <w:rFonts w:asciiTheme="majorBidi" w:hAnsiTheme="majorBidi" w:cstheme="majorBidi"/>
          <w:color w:val="00B0F0"/>
          <w:sz w:val="24"/>
          <w:szCs w:val="24"/>
          <w:lang w:val="en-GB"/>
        </w:rPr>
        <w:t>R</w:t>
      </w:r>
      <w:r w:rsidR="00771DD5" w:rsidRPr="008C6F19">
        <w:rPr>
          <w:rFonts w:asciiTheme="majorBidi" w:hAnsiTheme="majorBidi" w:cstheme="majorBidi"/>
          <w:color w:val="00B0F0"/>
          <w:sz w:val="24"/>
          <w:szCs w:val="24"/>
          <w:lang w:val="en-GB"/>
        </w:rPr>
        <w:t xml:space="preserve">esearch </w:t>
      </w:r>
      <w:r w:rsidR="00B03E98">
        <w:rPr>
          <w:rFonts w:asciiTheme="majorBidi" w:hAnsiTheme="majorBidi" w:cstheme="majorBidi"/>
          <w:color w:val="00B0F0"/>
          <w:sz w:val="24"/>
          <w:szCs w:val="24"/>
          <w:lang w:val="en-GB"/>
        </w:rPr>
        <w:t>I</w:t>
      </w:r>
      <w:r w:rsidR="00771DD5" w:rsidRPr="008C6F19">
        <w:rPr>
          <w:rFonts w:asciiTheme="majorBidi" w:hAnsiTheme="majorBidi" w:cstheme="majorBidi"/>
          <w:color w:val="00B0F0"/>
          <w:sz w:val="24"/>
          <w:szCs w:val="24"/>
          <w:lang w:val="en-GB"/>
        </w:rPr>
        <w:t>nstitute (MARPI)</w:t>
      </w:r>
      <w:r w:rsidR="00B03E98">
        <w:rPr>
          <w:rFonts w:asciiTheme="majorBidi" w:hAnsiTheme="majorBidi" w:cstheme="majorBidi"/>
          <w:color w:val="00B0F0"/>
          <w:sz w:val="24"/>
          <w:szCs w:val="24"/>
          <w:lang w:val="en-GB"/>
        </w:rPr>
        <w:t xml:space="preserve"> </w:t>
      </w:r>
      <w:r w:rsidR="00B03E98" w:rsidRPr="008C6F19">
        <w:rPr>
          <w:rFonts w:asciiTheme="majorBidi" w:hAnsiTheme="majorBidi" w:cstheme="majorBidi"/>
          <w:color w:val="00B0F0"/>
          <w:sz w:val="24"/>
          <w:szCs w:val="24"/>
          <w:lang w:val="en-GB"/>
        </w:rPr>
        <w:t xml:space="preserve">in </w:t>
      </w:r>
      <w:r w:rsidR="00B03E98">
        <w:rPr>
          <w:rFonts w:asciiTheme="majorBidi" w:hAnsiTheme="majorBidi" w:cstheme="majorBidi"/>
          <w:color w:val="00B0F0"/>
          <w:sz w:val="24"/>
          <w:szCs w:val="24"/>
          <w:lang w:val="en-GB"/>
        </w:rPr>
        <w:t xml:space="preserve">the </w:t>
      </w:r>
      <w:r w:rsidR="00B03E98" w:rsidRPr="008C6F19">
        <w:rPr>
          <w:rFonts w:asciiTheme="majorBidi" w:hAnsiTheme="majorBidi" w:cstheme="majorBidi"/>
          <w:color w:val="00B0F0"/>
          <w:sz w:val="24"/>
          <w:szCs w:val="24"/>
          <w:lang w:val="en-GB"/>
        </w:rPr>
        <w:t>(MARPI),</w:t>
      </w:r>
      <w:r>
        <w:rPr>
          <w:rFonts w:asciiTheme="majorBidi" w:hAnsiTheme="majorBidi" w:cstheme="majorBidi"/>
          <w:color w:val="00B0F0"/>
          <w:sz w:val="24"/>
          <w:szCs w:val="24"/>
          <w:lang w:val="en-GB"/>
        </w:rPr>
        <w:t xml:space="preserve"> </w:t>
      </w:r>
      <w:r w:rsidRPr="008C6F19">
        <w:rPr>
          <w:rFonts w:asciiTheme="majorBidi" w:hAnsiTheme="majorBidi" w:cstheme="majorBidi"/>
          <w:color w:val="FF0000"/>
          <w:sz w:val="24"/>
          <w:szCs w:val="24"/>
          <w:lang w:val="en-GB"/>
        </w:rPr>
        <w:t>24</w:t>
      </w:r>
      <w:r>
        <w:rPr>
          <w:rFonts w:asciiTheme="majorBidi" w:hAnsiTheme="majorBidi" w:cstheme="majorBidi"/>
          <w:sz w:val="24"/>
          <w:szCs w:val="24"/>
          <w:lang w:val="en-GB"/>
        </w:rPr>
        <w:t xml:space="preserve"> healthy</w:t>
      </w:r>
      <w:r>
        <w:rPr>
          <w:rFonts w:asciiTheme="majorBidi" w:hAnsiTheme="majorBidi" w:cstheme="majorBidi"/>
          <w:color w:val="00B0F0"/>
          <w:sz w:val="24"/>
          <w:szCs w:val="24"/>
          <w:lang w:val="en-GB"/>
        </w:rPr>
        <w:t xml:space="preserve"> </w:t>
      </w:r>
      <w:proofErr w:type="spellStart"/>
      <w:r w:rsidR="00771DD5" w:rsidRPr="008C6F19">
        <w:rPr>
          <w:rFonts w:asciiTheme="majorBidi" w:hAnsiTheme="majorBidi" w:cstheme="majorBidi"/>
          <w:color w:val="00B0F0"/>
          <w:sz w:val="24"/>
          <w:szCs w:val="24"/>
          <w:lang w:val="en-GB"/>
        </w:rPr>
        <w:t>Wistar</w:t>
      </w:r>
      <w:proofErr w:type="spellEnd"/>
      <w:r w:rsidR="00771DD5" w:rsidRPr="008C6F19">
        <w:rPr>
          <w:rFonts w:asciiTheme="majorBidi" w:hAnsiTheme="majorBidi" w:cstheme="majorBidi"/>
          <w:color w:val="00B0F0"/>
          <w:sz w:val="24"/>
          <w:szCs w:val="24"/>
          <w:lang w:val="en-GB"/>
        </w:rPr>
        <w:t xml:space="preserve"> </w:t>
      </w:r>
      <w:r>
        <w:rPr>
          <w:rFonts w:asciiTheme="majorBidi" w:hAnsiTheme="majorBidi" w:cstheme="majorBidi"/>
          <w:color w:val="00B0F0"/>
          <w:sz w:val="24"/>
          <w:szCs w:val="24"/>
          <w:lang w:val="en-GB"/>
        </w:rPr>
        <w:t>A</w:t>
      </w:r>
      <w:r w:rsidR="00771DD5" w:rsidRPr="008C6F19">
        <w:rPr>
          <w:rFonts w:asciiTheme="majorBidi" w:hAnsiTheme="majorBidi" w:cstheme="majorBidi"/>
          <w:color w:val="00B0F0"/>
          <w:sz w:val="24"/>
          <w:szCs w:val="24"/>
          <w:lang w:val="en-GB"/>
        </w:rPr>
        <w:t>lbino rats with both sex and age(6weeks) and weighing between (75-130) they were feed with  standard laboratory chow and water.</w:t>
      </w:r>
      <w:r w:rsidR="00B03E98">
        <w:rPr>
          <w:rFonts w:asciiTheme="majorBidi" w:hAnsiTheme="majorBidi" w:cstheme="majorBidi"/>
          <w:color w:val="00B0F0"/>
          <w:sz w:val="24"/>
          <w:szCs w:val="24"/>
          <w:lang w:val="en-GB"/>
        </w:rPr>
        <w:t xml:space="preserve"> during the period from January to </w:t>
      </w:r>
      <w:r w:rsidR="00B03E98" w:rsidRPr="00B03E98">
        <w:rPr>
          <w:rFonts w:asciiTheme="majorBidi" w:hAnsiTheme="majorBidi" w:cstheme="majorBidi"/>
          <w:color w:val="00B0F0"/>
          <w:sz w:val="24"/>
          <w:szCs w:val="24"/>
          <w:lang w:val="en-GB"/>
        </w:rPr>
        <w:t>August 2010</w:t>
      </w:r>
      <w:r w:rsidR="00B03E98">
        <w:rPr>
          <w:rFonts w:asciiTheme="majorBidi" w:hAnsiTheme="majorBidi" w:cstheme="majorBidi"/>
          <w:color w:val="00B0F0"/>
          <w:sz w:val="24"/>
          <w:szCs w:val="24"/>
          <w:lang w:val="en-GB"/>
        </w:rPr>
        <w:t>.</w:t>
      </w:r>
    </w:p>
    <w:p w:rsidR="00771DD5" w:rsidRPr="00404F3E" w:rsidRDefault="00404F3E" w:rsidP="00404F3E">
      <w:pPr>
        <w:autoSpaceDE w:val="0"/>
        <w:autoSpaceDN w:val="0"/>
        <w:adjustRightInd w:val="0"/>
        <w:spacing w:after="0"/>
        <w:jc w:val="both"/>
        <w:rPr>
          <w:rFonts w:asciiTheme="majorBidi" w:hAnsiTheme="majorBidi" w:cstheme="majorBidi"/>
          <w:color w:val="00B0F0"/>
          <w:sz w:val="24"/>
          <w:szCs w:val="24"/>
          <w:lang w:val="en-GB"/>
        </w:rPr>
      </w:pPr>
      <w:r w:rsidRPr="00404F3E">
        <w:rPr>
          <w:rFonts w:asciiTheme="majorBidi" w:hAnsiTheme="majorBidi" w:cstheme="majorBidi"/>
          <w:color w:val="00B0F0"/>
          <w:sz w:val="24"/>
          <w:szCs w:val="24"/>
          <w:lang w:val="en-GB"/>
        </w:rPr>
        <w:t>Sample collection and processing</w:t>
      </w:r>
      <w:r>
        <w:rPr>
          <w:rFonts w:asciiTheme="majorBidi" w:hAnsiTheme="majorBidi" w:cstheme="majorBidi"/>
          <w:color w:val="00B0F0"/>
          <w:sz w:val="24"/>
          <w:szCs w:val="24"/>
          <w:lang w:val="en-GB"/>
        </w:rPr>
        <w:t>:</w:t>
      </w:r>
    </w:p>
    <w:p w:rsidR="00771DD5" w:rsidRPr="008C6F19" w:rsidRDefault="00404F3E" w:rsidP="00404F3E">
      <w:pPr>
        <w:autoSpaceDE w:val="0"/>
        <w:autoSpaceDN w:val="0"/>
        <w:adjustRightInd w:val="0"/>
        <w:spacing w:after="0" w:line="360" w:lineRule="auto"/>
        <w:jc w:val="both"/>
        <w:rPr>
          <w:rFonts w:asciiTheme="majorBidi" w:hAnsiTheme="majorBidi" w:cstheme="majorBidi"/>
          <w:color w:val="00B0F0"/>
          <w:sz w:val="24"/>
          <w:szCs w:val="24"/>
          <w:lang w:val="en-GB"/>
        </w:rPr>
      </w:pPr>
      <w:r w:rsidRPr="00404F3E">
        <w:rPr>
          <w:rFonts w:asciiTheme="majorBidi" w:hAnsiTheme="majorBidi" w:cstheme="majorBidi"/>
          <w:color w:val="00B0F0"/>
          <w:sz w:val="24"/>
          <w:szCs w:val="24"/>
        </w:rPr>
        <w:t>24 blood sample</w:t>
      </w:r>
      <w:r>
        <w:rPr>
          <w:rFonts w:asciiTheme="majorBidi" w:hAnsiTheme="majorBidi" w:cstheme="majorBidi"/>
          <w:color w:val="00B0F0"/>
          <w:sz w:val="24"/>
          <w:szCs w:val="24"/>
        </w:rPr>
        <w:t>s</w:t>
      </w:r>
      <w:r w:rsidRPr="00404F3E">
        <w:rPr>
          <w:rFonts w:asciiTheme="majorBidi" w:hAnsiTheme="majorBidi" w:cstheme="majorBidi"/>
          <w:color w:val="00B0F0"/>
          <w:sz w:val="24"/>
          <w:szCs w:val="24"/>
        </w:rPr>
        <w:t xml:space="preserve"> collected in EDTA container every week from the ocular vein of the eye</w:t>
      </w:r>
      <w:r>
        <w:rPr>
          <w:rFonts w:asciiTheme="majorBidi" w:hAnsiTheme="majorBidi" w:cstheme="majorBidi"/>
          <w:color w:val="00B0F0"/>
          <w:sz w:val="24"/>
          <w:szCs w:val="24"/>
        </w:rPr>
        <w:t>.</w:t>
      </w:r>
      <w:r w:rsidR="00771DD5" w:rsidRPr="008C6F19">
        <w:rPr>
          <w:rFonts w:asciiTheme="majorBidi" w:hAnsiTheme="majorBidi" w:cstheme="majorBidi"/>
          <w:color w:val="00B0F0"/>
          <w:sz w:val="24"/>
          <w:szCs w:val="24"/>
        </w:rPr>
        <w:t>in weeks</w:t>
      </w:r>
      <w:r>
        <w:rPr>
          <w:rFonts w:asciiTheme="majorBidi" w:hAnsiTheme="majorBidi" w:cstheme="majorBidi"/>
          <w:color w:val="00B0F0"/>
          <w:sz w:val="24"/>
          <w:szCs w:val="24"/>
        </w:rPr>
        <w:t xml:space="preserve"> </w:t>
      </w:r>
      <w:r w:rsidR="00771DD5" w:rsidRPr="008C6F19">
        <w:rPr>
          <w:rFonts w:asciiTheme="majorBidi" w:hAnsiTheme="majorBidi" w:cstheme="majorBidi"/>
          <w:color w:val="00B0F0"/>
          <w:sz w:val="24"/>
          <w:szCs w:val="24"/>
        </w:rPr>
        <w:t xml:space="preserve">(0,1,2 and </w:t>
      </w:r>
      <w:r>
        <w:rPr>
          <w:rFonts w:asciiTheme="majorBidi" w:hAnsiTheme="majorBidi" w:cstheme="majorBidi"/>
          <w:color w:val="00B0F0"/>
          <w:sz w:val="24"/>
          <w:szCs w:val="24"/>
        </w:rPr>
        <w:t>3</w:t>
      </w:r>
      <w:r w:rsidR="00771DD5" w:rsidRPr="008C6F19">
        <w:rPr>
          <w:rFonts w:asciiTheme="majorBidi" w:hAnsiTheme="majorBidi" w:cstheme="majorBidi"/>
          <w:color w:val="00B0F0"/>
          <w:sz w:val="24"/>
          <w:szCs w:val="24"/>
        </w:rPr>
        <w:t>)</w:t>
      </w:r>
      <w:r>
        <w:rPr>
          <w:rFonts w:asciiTheme="majorBidi" w:hAnsiTheme="majorBidi" w:cstheme="majorBidi"/>
          <w:color w:val="00B0F0"/>
          <w:sz w:val="24"/>
          <w:szCs w:val="24"/>
        </w:rPr>
        <w:t>.</w:t>
      </w:r>
    </w:p>
    <w:p w:rsidR="00771DD5" w:rsidRPr="008C6F19" w:rsidRDefault="00771DD5" w:rsidP="00771DD5">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Ethical statement :</w:t>
      </w:r>
    </w:p>
    <w:p w:rsidR="00771DD5" w:rsidRPr="008C6F19" w:rsidRDefault="00771DD5" w:rsidP="00771DD5">
      <w:pPr>
        <w:autoSpaceDE w:val="0"/>
        <w:autoSpaceDN w:val="0"/>
        <w:adjustRightInd w:val="0"/>
        <w:spacing w:after="0" w:line="360" w:lineRule="auto"/>
        <w:jc w:val="both"/>
        <w:rPr>
          <w:rFonts w:asciiTheme="majorBidi" w:hAnsiTheme="majorBidi" w:cstheme="majorBidi"/>
          <w:color w:val="00B0F0"/>
          <w:sz w:val="24"/>
          <w:szCs w:val="24"/>
          <w:lang w:val="en-GB"/>
        </w:rPr>
      </w:pPr>
      <w:r w:rsidRPr="008C6F19">
        <w:rPr>
          <w:rFonts w:asciiTheme="majorBidi" w:hAnsiTheme="majorBidi" w:cstheme="majorBidi"/>
          <w:sz w:val="24"/>
          <w:szCs w:val="24"/>
          <w:lang w:val="en-GB"/>
        </w:rPr>
        <w:t xml:space="preserve"> Ethical approval was obtained from the department of Haematology and </w:t>
      </w:r>
      <w:proofErr w:type="spellStart"/>
      <w:r w:rsidRPr="008C6F19">
        <w:rPr>
          <w:rFonts w:asciiTheme="majorBidi" w:hAnsiTheme="majorBidi" w:cstheme="majorBidi"/>
          <w:sz w:val="24"/>
          <w:szCs w:val="24"/>
          <w:lang w:val="en-GB"/>
        </w:rPr>
        <w:t>Immunohaematology</w:t>
      </w:r>
      <w:proofErr w:type="spellEnd"/>
      <w:r w:rsidRPr="008C6F19">
        <w:rPr>
          <w:rFonts w:asciiTheme="majorBidi" w:hAnsiTheme="majorBidi" w:cstheme="majorBidi"/>
          <w:sz w:val="24"/>
          <w:szCs w:val="24"/>
          <w:lang w:val="en-GB"/>
        </w:rPr>
        <w:t xml:space="preserve">, faculty of medical laboratory science ,Omdurman Islamic University Ethics Committee </w:t>
      </w:r>
      <w:r w:rsidRPr="008C6F19">
        <w:rPr>
          <w:rFonts w:asciiTheme="majorBidi" w:hAnsiTheme="majorBidi" w:cstheme="majorBidi"/>
          <w:color w:val="00B0F0"/>
          <w:sz w:val="24"/>
          <w:szCs w:val="24"/>
          <w:lang w:val="en-GB"/>
        </w:rPr>
        <w:t>and approval from Medicinal Aromatic plants Research Institute (MAPRI) and the National Centre for Research (NCR),Khartoum, Sudan. also was taken to conduct the laboratory work.</w:t>
      </w:r>
    </w:p>
    <w:p w:rsidR="00771DD5" w:rsidRPr="008C6F19" w:rsidRDefault="00771DD5" w:rsidP="00771DD5">
      <w:pPr>
        <w:autoSpaceDE w:val="0"/>
        <w:autoSpaceDN w:val="0"/>
        <w:adjustRightInd w:val="0"/>
        <w:spacing w:after="0" w:line="360" w:lineRule="auto"/>
        <w:rPr>
          <w:rFonts w:asciiTheme="majorBidi" w:hAnsiTheme="majorBidi" w:cstheme="majorBidi"/>
          <w:b/>
          <w:bCs/>
          <w:sz w:val="24"/>
          <w:szCs w:val="24"/>
        </w:rPr>
      </w:pPr>
      <w:r w:rsidRPr="008C6F19">
        <w:rPr>
          <w:rFonts w:asciiTheme="majorBidi" w:hAnsiTheme="majorBidi" w:cstheme="majorBidi"/>
          <w:b/>
          <w:bCs/>
          <w:sz w:val="24"/>
          <w:szCs w:val="24"/>
        </w:rPr>
        <w:t>PLANT EXTRACT:</w:t>
      </w:r>
    </w:p>
    <w:p w:rsidR="00771DD5" w:rsidRPr="008C6F19" w:rsidRDefault="00771DD5" w:rsidP="00771DD5">
      <w:pPr>
        <w:autoSpaceDE w:val="0"/>
        <w:autoSpaceDN w:val="0"/>
        <w:adjustRightInd w:val="0"/>
        <w:spacing w:after="0" w:line="360" w:lineRule="auto"/>
        <w:jc w:val="both"/>
        <w:rPr>
          <w:rFonts w:asciiTheme="majorBidi" w:hAnsiTheme="majorBidi" w:cstheme="majorBidi"/>
          <w:color w:val="FF0000"/>
          <w:sz w:val="24"/>
          <w:szCs w:val="24"/>
          <w:lang w:val="en-GB"/>
        </w:rPr>
      </w:pPr>
      <w:r w:rsidRPr="008C6F19">
        <w:rPr>
          <w:rFonts w:asciiTheme="majorBidi" w:hAnsiTheme="majorBidi" w:cstheme="majorBidi"/>
          <w:color w:val="FF0000"/>
          <w:sz w:val="24"/>
          <w:szCs w:val="24"/>
          <w:lang w:val="en-GB"/>
        </w:rPr>
        <w:t>extraction is the process whereby a substance is extracted from a mixture via solvent. The process generally involves taking a mixture of substance, them in solvent, and then rapidly cooling the mixture, the insoluble compound precipitate out of the solvent, while the soluble ones stay dissolved. the solution can then be separated by filtration or decantation.</w:t>
      </w:r>
    </w:p>
    <w:p w:rsidR="00771DD5" w:rsidRPr="008C6F19" w:rsidRDefault="00771DD5" w:rsidP="00771DD5">
      <w:pPr>
        <w:autoSpaceDE w:val="0"/>
        <w:autoSpaceDN w:val="0"/>
        <w:adjustRightInd w:val="0"/>
        <w:spacing w:after="0" w:line="360" w:lineRule="auto"/>
        <w:jc w:val="both"/>
        <w:rPr>
          <w:rFonts w:asciiTheme="majorBidi" w:hAnsiTheme="majorBidi" w:cstheme="majorBidi"/>
          <w:b/>
          <w:bCs/>
          <w:sz w:val="24"/>
          <w:szCs w:val="24"/>
          <w:lang w:val="en-GB"/>
        </w:rPr>
      </w:pPr>
      <w:proofErr w:type="spellStart"/>
      <w:r w:rsidRPr="008C6F19">
        <w:rPr>
          <w:rFonts w:asciiTheme="majorBidi" w:hAnsiTheme="majorBidi" w:cstheme="majorBidi"/>
          <w:b/>
          <w:bCs/>
          <w:sz w:val="24"/>
          <w:szCs w:val="24"/>
          <w:lang w:val="en-GB"/>
        </w:rPr>
        <w:t>Ethanolic</w:t>
      </w:r>
      <w:proofErr w:type="spellEnd"/>
      <w:r w:rsidRPr="008C6F19">
        <w:rPr>
          <w:rFonts w:asciiTheme="majorBidi" w:hAnsiTheme="majorBidi" w:cstheme="majorBidi"/>
          <w:b/>
          <w:bCs/>
          <w:sz w:val="24"/>
          <w:szCs w:val="24"/>
          <w:lang w:val="en-GB"/>
        </w:rPr>
        <w:t xml:space="preserve"> extraction  of </w:t>
      </w:r>
      <w:proofErr w:type="spellStart"/>
      <w:r w:rsidRPr="008C6F19">
        <w:rPr>
          <w:rFonts w:asciiTheme="majorBidi" w:hAnsiTheme="majorBidi" w:cstheme="majorBidi"/>
          <w:b/>
          <w:bCs/>
          <w:sz w:val="24"/>
          <w:szCs w:val="24"/>
          <w:lang w:val="en-GB"/>
        </w:rPr>
        <w:t>Cajanus</w:t>
      </w:r>
      <w:proofErr w:type="spellEnd"/>
      <w:r w:rsidRPr="008C6F19">
        <w:rPr>
          <w:rFonts w:asciiTheme="majorBidi" w:hAnsiTheme="majorBidi" w:cstheme="majorBidi"/>
          <w:b/>
          <w:bCs/>
          <w:sz w:val="24"/>
          <w:szCs w:val="24"/>
          <w:lang w:val="en-GB"/>
        </w:rPr>
        <w:t xml:space="preserve">  </w:t>
      </w:r>
      <w:proofErr w:type="spellStart"/>
      <w:r w:rsidRPr="008C6F19">
        <w:rPr>
          <w:rFonts w:asciiTheme="majorBidi" w:hAnsiTheme="majorBidi" w:cstheme="majorBidi"/>
          <w:b/>
          <w:bCs/>
          <w:sz w:val="24"/>
          <w:szCs w:val="24"/>
          <w:lang w:val="en-GB"/>
        </w:rPr>
        <w:t>Cajan</w:t>
      </w:r>
      <w:proofErr w:type="spellEnd"/>
      <w:r w:rsidRPr="008C6F19">
        <w:rPr>
          <w:rFonts w:asciiTheme="majorBidi" w:hAnsiTheme="majorBidi" w:cstheme="majorBidi"/>
          <w:b/>
          <w:bCs/>
          <w:sz w:val="24"/>
          <w:szCs w:val="24"/>
          <w:lang w:val="en-GB"/>
        </w:rPr>
        <w:t xml:space="preserve"> Seeds:              </w:t>
      </w:r>
    </w:p>
    <w:p w:rsidR="00771DD5" w:rsidRPr="008C6F19" w:rsidRDefault="00771DD5" w:rsidP="00771DD5">
      <w:pPr>
        <w:autoSpaceDE w:val="0"/>
        <w:autoSpaceDN w:val="0"/>
        <w:adjustRightInd w:val="0"/>
        <w:spacing w:after="0" w:line="360" w:lineRule="auto"/>
        <w:jc w:val="both"/>
        <w:rPr>
          <w:rFonts w:asciiTheme="majorBidi" w:hAnsiTheme="majorBidi" w:cstheme="majorBidi"/>
          <w:sz w:val="24"/>
          <w:szCs w:val="24"/>
          <w:vertAlign w:val="superscript"/>
          <w:lang w:val="en-GB"/>
        </w:rPr>
      </w:pPr>
      <w:r w:rsidRPr="008C6F19">
        <w:rPr>
          <w:rFonts w:asciiTheme="majorBidi" w:hAnsiTheme="majorBidi" w:cstheme="majorBidi"/>
          <w:sz w:val="24"/>
          <w:szCs w:val="24"/>
          <w:lang w:val="en-GB"/>
        </w:rPr>
        <w:t xml:space="preserve">  The </w:t>
      </w:r>
      <w:proofErr w:type="spellStart"/>
      <w:r w:rsidRPr="008C6F19">
        <w:rPr>
          <w:rFonts w:asciiTheme="majorBidi" w:hAnsiTheme="majorBidi" w:cstheme="majorBidi"/>
          <w:sz w:val="24"/>
          <w:szCs w:val="24"/>
          <w:lang w:val="en-GB"/>
        </w:rPr>
        <w:t>Cajanus</w:t>
      </w:r>
      <w:proofErr w:type="spellEnd"/>
      <w:r w:rsidRPr="008C6F19">
        <w:rPr>
          <w:rFonts w:asciiTheme="majorBidi" w:hAnsiTheme="majorBidi" w:cstheme="majorBidi"/>
          <w:sz w:val="24"/>
          <w:szCs w:val="24"/>
          <w:lang w:val="en-GB"/>
        </w:rPr>
        <w:t xml:space="preserve"> </w:t>
      </w:r>
      <w:proofErr w:type="spellStart"/>
      <w:r w:rsidRPr="008C6F19">
        <w:rPr>
          <w:rFonts w:asciiTheme="majorBidi" w:hAnsiTheme="majorBidi" w:cstheme="majorBidi"/>
          <w:sz w:val="24"/>
          <w:szCs w:val="24"/>
          <w:lang w:val="en-GB"/>
        </w:rPr>
        <w:t>Cajan</w:t>
      </w:r>
      <w:proofErr w:type="spellEnd"/>
      <w:r w:rsidRPr="008C6F19">
        <w:rPr>
          <w:rFonts w:asciiTheme="majorBidi" w:hAnsiTheme="majorBidi" w:cstheme="majorBidi"/>
          <w:sz w:val="24"/>
          <w:szCs w:val="24"/>
          <w:lang w:val="en-GB"/>
        </w:rPr>
        <w:t xml:space="preserve"> fresh seeds crushed to powder, dried and prepared plants material(400g) was suspended in 1 litre of 80% ethanol for( 24hr) this suspension was re suspended in an equal volume of 80% ethanol for (48hr) and filtrated again the filtrates were pooled and the solvents were evaporate in a </w:t>
      </w:r>
      <w:proofErr w:type="spellStart"/>
      <w:r w:rsidRPr="008C6F19">
        <w:rPr>
          <w:rFonts w:asciiTheme="majorBidi" w:hAnsiTheme="majorBidi" w:cstheme="majorBidi"/>
          <w:sz w:val="24"/>
          <w:szCs w:val="24"/>
          <w:lang w:val="en-GB"/>
        </w:rPr>
        <w:t>Rotavapor</w:t>
      </w:r>
      <w:proofErr w:type="spellEnd"/>
      <w:r w:rsidRPr="008C6F19">
        <w:rPr>
          <w:rFonts w:asciiTheme="majorBidi" w:hAnsiTheme="majorBidi" w:cstheme="majorBidi"/>
          <w:sz w:val="24"/>
          <w:szCs w:val="24"/>
          <w:lang w:val="en-GB"/>
        </w:rPr>
        <w:t xml:space="preserve"> (Switzerland,BUCHI00I) or under reduced pressure.</w:t>
      </w:r>
      <w:r w:rsidRPr="008C6F19">
        <w:rPr>
          <w:rFonts w:asciiTheme="majorBidi" w:hAnsiTheme="majorBidi" w:cstheme="majorBidi"/>
          <w:sz w:val="24"/>
          <w:szCs w:val="24"/>
          <w:vertAlign w:val="superscript"/>
          <w:lang w:val="en-GB"/>
        </w:rPr>
        <w:t>(4)</w:t>
      </w:r>
    </w:p>
    <w:p w:rsidR="001C28C1" w:rsidRDefault="001C28C1" w:rsidP="00771DD5">
      <w:pPr>
        <w:autoSpaceDE w:val="0"/>
        <w:autoSpaceDN w:val="0"/>
        <w:adjustRightInd w:val="0"/>
        <w:spacing w:after="0" w:line="360" w:lineRule="auto"/>
        <w:jc w:val="both"/>
        <w:rPr>
          <w:rFonts w:asciiTheme="majorBidi" w:hAnsiTheme="majorBidi" w:cstheme="majorBidi"/>
          <w:b/>
          <w:bCs/>
          <w:sz w:val="24"/>
          <w:szCs w:val="24"/>
          <w:lang w:val="en-GB"/>
        </w:rPr>
      </w:pPr>
      <w:r w:rsidRPr="001C28C1">
        <w:rPr>
          <w:rFonts w:asciiTheme="majorBidi" w:hAnsiTheme="majorBidi" w:cstheme="majorBidi"/>
          <w:b/>
          <w:bCs/>
          <w:sz w:val="24"/>
          <w:szCs w:val="24"/>
          <w:lang w:val="en-GB"/>
        </w:rPr>
        <w:t>Haematological methods:</w:t>
      </w:r>
    </w:p>
    <w:p w:rsidR="00771DD5" w:rsidRPr="008C6F19" w:rsidRDefault="00771DD5" w:rsidP="00771DD5">
      <w:pPr>
        <w:autoSpaceDE w:val="0"/>
        <w:autoSpaceDN w:val="0"/>
        <w:adjustRightInd w:val="0"/>
        <w:spacing w:after="0" w:line="360" w:lineRule="auto"/>
        <w:jc w:val="both"/>
        <w:rPr>
          <w:rFonts w:asciiTheme="majorBidi" w:hAnsiTheme="majorBidi" w:cstheme="majorBidi"/>
          <w:b/>
          <w:bCs/>
          <w:sz w:val="24"/>
          <w:szCs w:val="24"/>
          <w:lang w:val="en-GB"/>
        </w:rPr>
      </w:pPr>
      <w:r w:rsidRPr="008C6F19">
        <w:rPr>
          <w:rFonts w:asciiTheme="majorBidi" w:hAnsiTheme="majorBidi" w:cstheme="majorBidi"/>
          <w:b/>
          <w:bCs/>
          <w:sz w:val="24"/>
          <w:szCs w:val="24"/>
          <w:lang w:val="en-GB"/>
        </w:rPr>
        <w:t>Sample collection:</w:t>
      </w:r>
    </w:p>
    <w:p w:rsidR="00771DD5" w:rsidRPr="008C6F19" w:rsidRDefault="00771DD5" w:rsidP="00771DD5">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In EDTA blood sample these techniques were performed according to an automated haematology analyser (</w:t>
      </w:r>
      <w:proofErr w:type="spellStart"/>
      <w:r w:rsidRPr="008C6F19">
        <w:rPr>
          <w:rFonts w:asciiTheme="majorBidi" w:hAnsiTheme="majorBidi" w:cstheme="majorBidi"/>
          <w:sz w:val="24"/>
          <w:szCs w:val="24"/>
          <w:lang w:val="en-GB"/>
        </w:rPr>
        <w:t>humacount</w:t>
      </w:r>
      <w:proofErr w:type="spellEnd"/>
      <w:r w:rsidRPr="008C6F19">
        <w:rPr>
          <w:rFonts w:asciiTheme="majorBidi" w:hAnsiTheme="majorBidi" w:cstheme="majorBidi"/>
          <w:sz w:val="24"/>
          <w:szCs w:val="24"/>
          <w:lang w:val="en-GB"/>
        </w:rPr>
        <w:t xml:space="preserve"> plus </w:t>
      </w:r>
      <w:proofErr w:type="spellStart"/>
      <w:r w:rsidRPr="008C6F19">
        <w:rPr>
          <w:rFonts w:asciiTheme="majorBidi" w:hAnsiTheme="majorBidi" w:cstheme="majorBidi"/>
          <w:sz w:val="24"/>
          <w:szCs w:val="24"/>
          <w:lang w:val="en-GB"/>
        </w:rPr>
        <w:t>gambh</w:t>
      </w:r>
      <w:proofErr w:type="spellEnd"/>
      <w:r w:rsidRPr="008C6F19">
        <w:rPr>
          <w:rFonts w:asciiTheme="majorBidi" w:hAnsiTheme="majorBidi" w:cstheme="majorBidi"/>
          <w:sz w:val="24"/>
          <w:szCs w:val="24"/>
          <w:lang w:val="en-GB"/>
        </w:rPr>
        <w:t xml:space="preserve">, Max-Planck-Ring 21.D-65205 Wiesbaden, </w:t>
      </w:r>
      <w:r w:rsidRPr="008C6F19">
        <w:rPr>
          <w:rFonts w:asciiTheme="majorBidi" w:hAnsiTheme="majorBidi" w:cstheme="majorBidi"/>
          <w:sz w:val="24"/>
          <w:szCs w:val="24"/>
          <w:lang w:val="en-GB"/>
        </w:rPr>
        <w:lastRenderedPageBreak/>
        <w:t>Germany),automatic multipara-meter blood cell counter for in vitro diagnosis use in clinical laboratories.</w:t>
      </w:r>
    </w:p>
    <w:p w:rsidR="00771DD5" w:rsidRPr="008C6F19" w:rsidRDefault="00771DD5" w:rsidP="00771DD5">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 xml:space="preserve"> this study utilize the quantitative approach to measure blood parameter(RBCs</w:t>
      </w:r>
      <w:r w:rsidR="00CD073B">
        <w:rPr>
          <w:rFonts w:asciiTheme="majorBidi" w:hAnsiTheme="majorBidi" w:cstheme="majorBidi"/>
          <w:sz w:val="24"/>
          <w:szCs w:val="24"/>
          <w:lang w:val="en-GB"/>
        </w:rPr>
        <w:t xml:space="preserve"> </w:t>
      </w:r>
      <w:r w:rsidRPr="008C6F19">
        <w:rPr>
          <w:rFonts w:asciiTheme="majorBidi" w:hAnsiTheme="majorBidi" w:cstheme="majorBidi"/>
          <w:sz w:val="24"/>
          <w:szCs w:val="24"/>
          <w:lang w:val="en-GB"/>
        </w:rPr>
        <w:t xml:space="preserve">,HB, PCV, MCV, MCH, MCHC, PLTs count and WBCs count) in haemorrhagic anaemic rat received </w:t>
      </w:r>
      <w:proofErr w:type="spellStart"/>
      <w:r w:rsidRPr="00CD073B">
        <w:rPr>
          <w:rFonts w:asciiTheme="majorBidi" w:hAnsiTheme="majorBidi" w:cstheme="majorBidi"/>
          <w:i/>
          <w:iCs/>
          <w:sz w:val="24"/>
          <w:szCs w:val="24"/>
          <w:lang w:val="en-GB"/>
        </w:rPr>
        <w:t>Cajanus</w:t>
      </w:r>
      <w:proofErr w:type="spellEnd"/>
      <w:r w:rsidRPr="00CD073B">
        <w:rPr>
          <w:rFonts w:asciiTheme="majorBidi" w:hAnsiTheme="majorBidi" w:cstheme="majorBidi"/>
          <w:i/>
          <w:iCs/>
          <w:sz w:val="24"/>
          <w:szCs w:val="24"/>
          <w:lang w:val="en-GB"/>
        </w:rPr>
        <w:t xml:space="preserve"> </w:t>
      </w:r>
      <w:proofErr w:type="spellStart"/>
      <w:r w:rsidRPr="00CD073B">
        <w:rPr>
          <w:rFonts w:asciiTheme="majorBidi" w:hAnsiTheme="majorBidi" w:cstheme="majorBidi"/>
          <w:i/>
          <w:iCs/>
          <w:sz w:val="24"/>
          <w:szCs w:val="24"/>
          <w:lang w:val="en-GB"/>
        </w:rPr>
        <w:t>Cajan</w:t>
      </w:r>
      <w:proofErr w:type="spellEnd"/>
      <w:r w:rsidRPr="00CD073B">
        <w:rPr>
          <w:rFonts w:asciiTheme="majorBidi" w:hAnsiTheme="majorBidi" w:cstheme="majorBidi"/>
          <w:i/>
          <w:iCs/>
          <w:sz w:val="24"/>
          <w:szCs w:val="24"/>
          <w:lang w:val="en-GB"/>
        </w:rPr>
        <w:t xml:space="preserve"> </w:t>
      </w:r>
      <w:r>
        <w:rPr>
          <w:rFonts w:asciiTheme="majorBidi" w:hAnsiTheme="majorBidi" w:cstheme="majorBidi"/>
          <w:sz w:val="24"/>
          <w:szCs w:val="24"/>
          <w:lang w:val="en-GB"/>
        </w:rPr>
        <w:t xml:space="preserve">extraction. </w:t>
      </w:r>
      <w:r w:rsidRPr="008C6F19">
        <w:rPr>
          <w:rFonts w:asciiTheme="majorBidi" w:hAnsiTheme="majorBidi" w:cstheme="majorBidi"/>
          <w:sz w:val="24"/>
          <w:szCs w:val="24"/>
          <w:lang w:val="en-GB"/>
        </w:rPr>
        <w:t xml:space="preserve">24 healthy </w:t>
      </w:r>
      <w:proofErr w:type="spellStart"/>
      <w:r w:rsidRPr="008C6F19">
        <w:rPr>
          <w:rFonts w:asciiTheme="majorBidi" w:hAnsiTheme="majorBidi" w:cstheme="majorBidi"/>
          <w:sz w:val="24"/>
          <w:szCs w:val="24"/>
          <w:lang w:val="en-GB"/>
        </w:rPr>
        <w:t>Wistar</w:t>
      </w:r>
      <w:proofErr w:type="spellEnd"/>
      <w:r w:rsidRPr="008C6F19">
        <w:rPr>
          <w:rFonts w:asciiTheme="majorBidi" w:hAnsiTheme="majorBidi" w:cstheme="majorBidi"/>
          <w:sz w:val="24"/>
          <w:szCs w:val="24"/>
          <w:lang w:val="en-GB"/>
        </w:rPr>
        <w:t xml:space="preserve"> albino rats male</w:t>
      </w:r>
      <w:r w:rsidR="00CD073B">
        <w:rPr>
          <w:rFonts w:asciiTheme="majorBidi" w:hAnsiTheme="majorBidi" w:cstheme="majorBidi"/>
          <w:sz w:val="24"/>
          <w:szCs w:val="24"/>
          <w:lang w:val="en-GB"/>
        </w:rPr>
        <w:t xml:space="preserve"> &amp; females with</w:t>
      </w:r>
      <w:r w:rsidRPr="008C6F19">
        <w:rPr>
          <w:rFonts w:asciiTheme="majorBidi" w:hAnsiTheme="majorBidi" w:cstheme="majorBidi"/>
          <w:sz w:val="24"/>
          <w:szCs w:val="24"/>
          <w:lang w:val="en-GB"/>
        </w:rPr>
        <w:t xml:space="preserve"> age</w:t>
      </w:r>
      <w:r w:rsidR="00CD073B">
        <w:rPr>
          <w:rFonts w:asciiTheme="majorBidi" w:hAnsiTheme="majorBidi" w:cstheme="majorBidi"/>
          <w:sz w:val="24"/>
          <w:szCs w:val="24"/>
          <w:lang w:val="en-GB"/>
        </w:rPr>
        <w:t>s</w:t>
      </w:r>
      <w:r w:rsidRPr="008C6F19">
        <w:rPr>
          <w:rFonts w:asciiTheme="majorBidi" w:hAnsiTheme="majorBidi" w:cstheme="majorBidi"/>
          <w:sz w:val="24"/>
          <w:szCs w:val="24"/>
          <w:lang w:val="en-GB"/>
        </w:rPr>
        <w:t xml:space="preserve"> (6weeks) and weighing between (75-130g) ,they were feed with stand</w:t>
      </w:r>
      <w:r>
        <w:rPr>
          <w:rFonts w:asciiTheme="majorBidi" w:hAnsiTheme="majorBidi" w:cstheme="majorBidi"/>
          <w:sz w:val="24"/>
          <w:szCs w:val="24"/>
          <w:lang w:val="en-GB"/>
        </w:rPr>
        <w:t xml:space="preserve">ard laboratory chow and water.  </w:t>
      </w:r>
      <w:r w:rsidRPr="008C6F19">
        <w:rPr>
          <w:rFonts w:asciiTheme="majorBidi" w:hAnsiTheme="majorBidi" w:cstheme="majorBidi"/>
          <w:sz w:val="24"/>
          <w:szCs w:val="24"/>
          <w:lang w:val="en-GB"/>
        </w:rPr>
        <w:t xml:space="preserve">The rats were </w:t>
      </w:r>
      <w:r w:rsidRPr="008C6F19">
        <w:rPr>
          <w:rFonts w:asciiTheme="majorBidi" w:hAnsiTheme="majorBidi" w:cstheme="majorBidi"/>
          <w:color w:val="FF0000"/>
          <w:sz w:val="24"/>
          <w:szCs w:val="24"/>
        </w:rPr>
        <w:t xml:space="preserve"> allocated</w:t>
      </w:r>
      <w:r w:rsidRPr="008C6F19">
        <w:rPr>
          <w:rFonts w:asciiTheme="majorBidi" w:hAnsiTheme="majorBidi" w:cstheme="majorBidi"/>
          <w:sz w:val="24"/>
          <w:szCs w:val="24"/>
          <w:lang w:val="en-GB"/>
        </w:rPr>
        <w:t xml:space="preserve"> in to 4 groups of 6 rats and labelled A, B, C, D, The averages of weight of rats for all groups were apparently the same: </w:t>
      </w:r>
    </w:p>
    <w:p w:rsidR="00771DD5" w:rsidRPr="008C6F19" w:rsidRDefault="00771DD5" w:rsidP="00771DD5">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Group   A : control anaemic continued to be fed the normal diet and served as control.</w:t>
      </w:r>
    </w:p>
    <w:p w:rsidR="00771DD5" w:rsidRPr="008C6F19" w:rsidRDefault="00771DD5" w:rsidP="00771DD5">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Group  B: gave 200mg/kg/day of extract orally.</w:t>
      </w:r>
    </w:p>
    <w:p w:rsidR="00771DD5" w:rsidRPr="008C6F19" w:rsidRDefault="00640EC4" w:rsidP="00771DD5">
      <w:pPr>
        <w:autoSpaceDE w:val="0"/>
        <w:autoSpaceDN w:val="0"/>
        <w:adjustRightInd w:val="0"/>
        <w:spacing w:after="0"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Group  C: gave 400 mg/ kg/</w:t>
      </w:r>
      <w:r w:rsidR="00771DD5" w:rsidRPr="008C6F19">
        <w:rPr>
          <w:rFonts w:asciiTheme="majorBidi" w:hAnsiTheme="majorBidi" w:cstheme="majorBidi"/>
          <w:sz w:val="24"/>
          <w:szCs w:val="24"/>
          <w:lang w:val="en-GB"/>
        </w:rPr>
        <w:t xml:space="preserve"> day of extraction orally.</w:t>
      </w:r>
    </w:p>
    <w:p w:rsidR="00771DD5" w:rsidRPr="008C6F19" w:rsidRDefault="00640EC4" w:rsidP="00771DD5">
      <w:pPr>
        <w:autoSpaceDE w:val="0"/>
        <w:autoSpaceDN w:val="0"/>
        <w:adjustRightInd w:val="0"/>
        <w:spacing w:after="0"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Group  D: mg/ kg/</w:t>
      </w:r>
      <w:r w:rsidR="00771DD5" w:rsidRPr="008C6F19">
        <w:rPr>
          <w:rFonts w:asciiTheme="majorBidi" w:hAnsiTheme="majorBidi" w:cstheme="majorBidi"/>
          <w:sz w:val="24"/>
          <w:szCs w:val="24"/>
          <w:lang w:val="en-GB"/>
        </w:rPr>
        <w:t xml:space="preserve"> day of extraction orally.</w:t>
      </w:r>
    </w:p>
    <w:p w:rsidR="00771DD5" w:rsidRPr="008C6F19" w:rsidRDefault="00771DD5" w:rsidP="00771DD5">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The doses are given to rats according to weight the follow equation</w:t>
      </w:r>
    </w:p>
    <w:p w:rsidR="00771DD5" w:rsidRPr="008C6F19" w:rsidRDefault="00771DD5" w:rsidP="00771DD5">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Dose.......................................................1000</w:t>
      </w:r>
    </w:p>
    <w:p w:rsidR="00771DD5" w:rsidRPr="008C6F19" w:rsidRDefault="00771DD5" w:rsidP="00771DD5">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X.............................................................B.W</w:t>
      </w:r>
    </w:p>
    <w:p w:rsidR="00771DD5" w:rsidRPr="008C6F19" w:rsidRDefault="00771DD5" w:rsidP="00771DD5">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B.W*Dose    =  X 1000</w:t>
      </w:r>
    </w:p>
    <w:p w:rsidR="00771DD5" w:rsidRPr="008C6F19" w:rsidRDefault="00771DD5" w:rsidP="00771DD5">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30% of the blood is collected from the rat to become anaemic by the equation of bleeding as follow:</w:t>
      </w:r>
    </w:p>
    <w:p w:rsidR="00771DD5" w:rsidRPr="008C6F19" w:rsidRDefault="00771DD5" w:rsidP="00771DD5">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30% of 100g------------------------- 2ml blood</w:t>
      </w:r>
    </w:p>
    <w:p w:rsidR="00771DD5" w:rsidRPr="008C6F19" w:rsidRDefault="00771DD5" w:rsidP="00640EC4">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B.</w:t>
      </w:r>
      <w:r w:rsidR="00640EC4">
        <w:rPr>
          <w:rFonts w:asciiTheme="majorBidi" w:hAnsiTheme="majorBidi" w:cstheme="majorBidi"/>
          <w:sz w:val="24"/>
          <w:szCs w:val="24"/>
          <w:lang w:val="en-GB"/>
        </w:rPr>
        <w:t>W</w:t>
      </w:r>
      <w:r w:rsidRPr="008C6F19">
        <w:rPr>
          <w:rFonts w:asciiTheme="majorBidi" w:hAnsiTheme="majorBidi" w:cstheme="majorBidi"/>
          <w:sz w:val="24"/>
          <w:szCs w:val="24"/>
          <w:lang w:val="en-GB"/>
        </w:rPr>
        <w:t xml:space="preserve">             -------------------------------------X</w:t>
      </w:r>
    </w:p>
    <w:p w:rsidR="00771DD5" w:rsidRPr="008C6F19" w:rsidRDefault="00771DD5" w:rsidP="00771DD5">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Bleeding  =      body weight * 2ml /100r.</w:t>
      </w:r>
    </w:p>
    <w:p w:rsidR="00771DD5" w:rsidRPr="008C6F19" w:rsidRDefault="00771DD5" w:rsidP="00771DD5">
      <w:pPr>
        <w:autoSpaceDE w:val="0"/>
        <w:autoSpaceDN w:val="0"/>
        <w:adjustRightInd w:val="0"/>
        <w:spacing w:after="0" w:line="360" w:lineRule="auto"/>
        <w:jc w:val="both"/>
        <w:rPr>
          <w:rFonts w:asciiTheme="majorBidi" w:hAnsiTheme="majorBidi" w:cstheme="majorBidi"/>
          <w:b/>
          <w:bCs/>
          <w:sz w:val="24"/>
          <w:szCs w:val="24"/>
          <w:lang w:val="en-GB"/>
        </w:rPr>
      </w:pPr>
      <w:r w:rsidRPr="008C6F19">
        <w:rPr>
          <w:rFonts w:asciiTheme="majorBidi" w:hAnsiTheme="majorBidi" w:cstheme="majorBidi"/>
          <w:b/>
          <w:bCs/>
          <w:sz w:val="24"/>
          <w:szCs w:val="24"/>
          <w:lang w:val="en-GB"/>
        </w:rPr>
        <w:t>Procedures:</w:t>
      </w:r>
    </w:p>
    <w:p w:rsidR="00771DD5" w:rsidRPr="008C6F19" w:rsidRDefault="00771DD5" w:rsidP="00771DD5">
      <w:pPr>
        <w:autoSpaceDE w:val="0"/>
        <w:autoSpaceDN w:val="0"/>
        <w:adjustRightInd w:val="0"/>
        <w:spacing w:after="0" w:line="360" w:lineRule="auto"/>
        <w:jc w:val="both"/>
        <w:rPr>
          <w:rFonts w:asciiTheme="majorBidi" w:hAnsiTheme="majorBidi" w:cstheme="majorBidi"/>
          <w:sz w:val="24"/>
          <w:szCs w:val="24"/>
          <w:lang w:val="en-GB"/>
        </w:rPr>
      </w:pPr>
      <w:r w:rsidRPr="008C6F19">
        <w:rPr>
          <w:rFonts w:asciiTheme="majorBidi" w:hAnsiTheme="majorBidi" w:cstheme="majorBidi"/>
          <w:sz w:val="24"/>
          <w:szCs w:val="24"/>
          <w:lang w:val="en-GB"/>
        </w:rPr>
        <w:t>Blood sample were collected from each group four times in week zero immediately after the bleeds, then after the first, second and third weeks. examined for determination of haemoglobin concentration (</w:t>
      </w:r>
      <w:proofErr w:type="spellStart"/>
      <w:r w:rsidRPr="008C6F19">
        <w:rPr>
          <w:rFonts w:asciiTheme="majorBidi" w:hAnsiTheme="majorBidi" w:cstheme="majorBidi"/>
          <w:sz w:val="24"/>
          <w:szCs w:val="24"/>
          <w:lang w:val="en-GB"/>
        </w:rPr>
        <w:t>Hb</w:t>
      </w:r>
      <w:proofErr w:type="spellEnd"/>
      <w:r w:rsidRPr="008C6F19">
        <w:rPr>
          <w:rFonts w:asciiTheme="majorBidi" w:hAnsiTheme="majorBidi" w:cstheme="majorBidi"/>
          <w:sz w:val="24"/>
          <w:szCs w:val="24"/>
          <w:lang w:val="en-GB"/>
        </w:rPr>
        <w:t xml:space="preserve">),red blood cell count(RBCs),total white blood cells count(WBCs),packed cell volume (PCV),mean corpuscular volume (MCV),mean corpuscular haemoglobin (MCH),and </w:t>
      </w:r>
      <w:proofErr w:type="spellStart"/>
      <w:r w:rsidRPr="008C6F19">
        <w:rPr>
          <w:rFonts w:asciiTheme="majorBidi" w:hAnsiTheme="majorBidi" w:cstheme="majorBidi"/>
          <w:sz w:val="24"/>
          <w:szCs w:val="24"/>
          <w:lang w:val="en-GB"/>
        </w:rPr>
        <w:t>meamcorposcular</w:t>
      </w:r>
      <w:proofErr w:type="spellEnd"/>
      <w:r w:rsidRPr="008C6F19">
        <w:rPr>
          <w:rFonts w:asciiTheme="majorBidi" w:hAnsiTheme="majorBidi" w:cstheme="majorBidi"/>
          <w:sz w:val="24"/>
          <w:szCs w:val="24"/>
          <w:lang w:val="en-GB"/>
        </w:rPr>
        <w:t xml:space="preserve"> haemoglobin concentration(MCHC).</w:t>
      </w:r>
    </w:p>
    <w:p w:rsidR="00771DD5" w:rsidRPr="008C6F19" w:rsidRDefault="00771DD5" w:rsidP="00771DD5">
      <w:pPr>
        <w:autoSpaceDE w:val="0"/>
        <w:autoSpaceDN w:val="0"/>
        <w:adjustRightInd w:val="0"/>
        <w:spacing w:after="0" w:line="360" w:lineRule="auto"/>
        <w:jc w:val="both"/>
        <w:rPr>
          <w:rFonts w:asciiTheme="majorBidi" w:hAnsiTheme="majorBidi" w:cstheme="majorBidi"/>
          <w:b/>
          <w:bCs/>
          <w:sz w:val="24"/>
          <w:szCs w:val="24"/>
          <w:lang w:val="en-GB"/>
        </w:rPr>
      </w:pPr>
      <w:r w:rsidRPr="008C6F19">
        <w:rPr>
          <w:rFonts w:asciiTheme="majorBidi" w:hAnsiTheme="majorBidi" w:cstheme="majorBidi"/>
          <w:b/>
          <w:bCs/>
          <w:sz w:val="24"/>
          <w:szCs w:val="24"/>
          <w:lang w:val="en-GB"/>
        </w:rPr>
        <w:t>Statistical  analysis:</w:t>
      </w:r>
    </w:p>
    <w:p w:rsidR="00771DD5" w:rsidRPr="008827AC" w:rsidRDefault="00771DD5" w:rsidP="008827AC">
      <w:pPr>
        <w:autoSpaceDE w:val="0"/>
        <w:autoSpaceDN w:val="0"/>
        <w:adjustRightInd w:val="0"/>
        <w:spacing w:after="0" w:line="360" w:lineRule="auto"/>
        <w:jc w:val="both"/>
        <w:rPr>
          <w:rFonts w:asciiTheme="majorBidi" w:hAnsiTheme="majorBidi" w:cstheme="majorBidi"/>
          <w:color w:val="FF0000"/>
          <w:sz w:val="24"/>
          <w:szCs w:val="24"/>
          <w:lang w:val="en-GB"/>
        </w:rPr>
      </w:pPr>
      <w:r w:rsidRPr="008C6F19">
        <w:rPr>
          <w:rFonts w:asciiTheme="majorBidi" w:hAnsiTheme="majorBidi" w:cstheme="majorBidi"/>
          <w:color w:val="FF0000"/>
          <w:sz w:val="24"/>
          <w:szCs w:val="24"/>
          <w:lang w:val="en-GB"/>
        </w:rPr>
        <w:t>Statistical analysis was performed using package for social science (SPSS),version 20(IBM, corporation, New York, UAS). and excel and presented in table, figures</w:t>
      </w:r>
    </w:p>
    <w:p w:rsidR="008827AC" w:rsidRPr="008827AC" w:rsidRDefault="008827AC" w:rsidP="008827AC">
      <w:pPr>
        <w:autoSpaceDE w:val="0"/>
        <w:autoSpaceDN w:val="0"/>
        <w:adjustRightInd w:val="0"/>
        <w:spacing w:after="0" w:line="360" w:lineRule="auto"/>
        <w:jc w:val="both"/>
        <w:rPr>
          <w:rFonts w:asciiTheme="majorBidi" w:hAnsiTheme="majorBidi" w:cstheme="majorBidi"/>
          <w:b/>
          <w:bCs/>
          <w:sz w:val="24"/>
          <w:szCs w:val="24"/>
          <w:lang w:val="en-GB"/>
        </w:rPr>
      </w:pPr>
      <w:r w:rsidRPr="008827AC">
        <w:rPr>
          <w:rFonts w:asciiTheme="majorBidi" w:hAnsiTheme="majorBidi" w:cstheme="majorBidi"/>
          <w:b/>
          <w:bCs/>
          <w:sz w:val="24"/>
          <w:szCs w:val="24"/>
          <w:lang w:val="en-GB"/>
        </w:rPr>
        <w:t>Results</w:t>
      </w:r>
      <w:r>
        <w:rPr>
          <w:rFonts w:asciiTheme="majorBidi" w:hAnsiTheme="majorBidi" w:cstheme="majorBidi"/>
          <w:b/>
          <w:bCs/>
          <w:sz w:val="24"/>
          <w:szCs w:val="24"/>
          <w:lang w:val="en-GB"/>
        </w:rPr>
        <w:t>:</w:t>
      </w:r>
    </w:p>
    <w:p w:rsidR="008827AC" w:rsidRPr="008827AC" w:rsidRDefault="008827AC" w:rsidP="008827AC">
      <w:pPr>
        <w:pStyle w:val="Header"/>
        <w:spacing w:line="360" w:lineRule="auto"/>
        <w:jc w:val="right"/>
        <w:rPr>
          <w:rFonts w:asciiTheme="majorBidi" w:eastAsiaTheme="minorEastAsia" w:hAnsiTheme="majorBidi" w:cstheme="majorBidi"/>
          <w:rtl/>
          <w:lang w:val="en-GB"/>
        </w:rPr>
      </w:pPr>
      <w:r w:rsidRPr="008827AC">
        <w:rPr>
          <w:rFonts w:asciiTheme="majorBidi" w:eastAsiaTheme="minorEastAsia" w:hAnsiTheme="majorBidi" w:cstheme="majorBidi"/>
          <w:lang w:val="en-GB"/>
        </w:rPr>
        <w:lastRenderedPageBreak/>
        <w:t>Demographic information</w:t>
      </w:r>
      <w:r>
        <w:rPr>
          <w:rFonts w:asciiTheme="majorBidi" w:eastAsiaTheme="minorEastAsia" w:hAnsiTheme="majorBidi" w:cstheme="majorBidi"/>
          <w:lang w:val="en-GB"/>
        </w:rPr>
        <w:t>:</w:t>
      </w:r>
    </w:p>
    <w:p w:rsidR="008827AC" w:rsidRDefault="00771DD5" w:rsidP="005E37D2">
      <w:pPr>
        <w:tabs>
          <w:tab w:val="left" w:pos="4320"/>
        </w:tabs>
        <w:spacing w:line="360" w:lineRule="auto"/>
        <w:ind w:right="-630"/>
        <w:jc w:val="both"/>
        <w:rPr>
          <w:rFonts w:asciiTheme="majorBidi" w:hAnsiTheme="majorBidi" w:cstheme="majorBidi"/>
          <w:color w:val="FF0000"/>
          <w:sz w:val="24"/>
          <w:szCs w:val="24"/>
          <w:lang w:val="en-GB"/>
        </w:rPr>
      </w:pPr>
      <w:r w:rsidRPr="008C6F19">
        <w:rPr>
          <w:rFonts w:asciiTheme="majorBidi" w:hAnsiTheme="majorBidi" w:cstheme="majorBidi"/>
          <w:color w:val="FF0000"/>
          <w:sz w:val="24"/>
          <w:szCs w:val="24"/>
          <w:lang w:val="en-GB"/>
        </w:rPr>
        <w:t xml:space="preserve">Twenty four male </w:t>
      </w:r>
      <w:proofErr w:type="spellStart"/>
      <w:r w:rsidRPr="008C6F19">
        <w:rPr>
          <w:rFonts w:asciiTheme="majorBidi" w:hAnsiTheme="majorBidi" w:cstheme="majorBidi"/>
          <w:color w:val="FF0000"/>
          <w:sz w:val="24"/>
          <w:szCs w:val="24"/>
          <w:lang w:val="en-GB"/>
        </w:rPr>
        <w:t>Wistar</w:t>
      </w:r>
      <w:proofErr w:type="spellEnd"/>
      <w:r w:rsidRPr="008C6F19">
        <w:rPr>
          <w:rFonts w:asciiTheme="majorBidi" w:hAnsiTheme="majorBidi" w:cstheme="majorBidi"/>
          <w:color w:val="FF0000"/>
          <w:sz w:val="24"/>
          <w:szCs w:val="24"/>
          <w:lang w:val="en-GB"/>
        </w:rPr>
        <w:t xml:space="preserve"> albino rats ( six weeks old) were house  within the premises of the medicinal and aromatic plants research institute , which administered with daily doss for 3week.</w:t>
      </w:r>
    </w:p>
    <w:p w:rsidR="008827AC" w:rsidRDefault="008827AC" w:rsidP="005E37D2">
      <w:pPr>
        <w:tabs>
          <w:tab w:val="left" w:pos="4320"/>
          <w:tab w:val="left" w:pos="9540"/>
        </w:tabs>
        <w:spacing w:after="0" w:line="360" w:lineRule="auto"/>
        <w:ind w:right="-630"/>
        <w:jc w:val="both"/>
        <w:rPr>
          <w:rFonts w:asciiTheme="majorBidi" w:hAnsiTheme="majorBidi" w:cstheme="majorBidi"/>
          <w:color w:val="FF0000"/>
          <w:sz w:val="24"/>
          <w:szCs w:val="24"/>
          <w:lang w:val="en-GB"/>
        </w:rPr>
      </w:pPr>
      <w:r w:rsidRPr="008C6F19">
        <w:rPr>
          <w:rFonts w:asciiTheme="majorBidi" w:hAnsiTheme="majorBidi" w:cstheme="majorBidi"/>
          <w:sz w:val="24"/>
          <w:szCs w:val="24"/>
          <w:lang w:val="en-GB"/>
        </w:rPr>
        <w:t>. examined for determination of haemoglobin concentration (</w:t>
      </w:r>
      <w:proofErr w:type="spellStart"/>
      <w:r w:rsidRPr="008C6F19">
        <w:rPr>
          <w:rFonts w:asciiTheme="majorBidi" w:hAnsiTheme="majorBidi" w:cstheme="majorBidi"/>
          <w:sz w:val="24"/>
          <w:szCs w:val="24"/>
          <w:lang w:val="en-GB"/>
        </w:rPr>
        <w:t>Hb</w:t>
      </w:r>
      <w:proofErr w:type="spellEnd"/>
      <w:r w:rsidRPr="008C6F19">
        <w:rPr>
          <w:rFonts w:asciiTheme="majorBidi" w:hAnsiTheme="majorBidi" w:cstheme="majorBidi"/>
          <w:sz w:val="24"/>
          <w:szCs w:val="24"/>
          <w:lang w:val="en-GB"/>
        </w:rPr>
        <w:t>),</w:t>
      </w:r>
      <w:r>
        <w:rPr>
          <w:rFonts w:asciiTheme="majorBidi" w:hAnsiTheme="majorBidi" w:cstheme="majorBidi"/>
          <w:sz w:val="24"/>
          <w:szCs w:val="24"/>
          <w:lang w:val="en-GB"/>
        </w:rPr>
        <w:t>R</w:t>
      </w:r>
      <w:r w:rsidRPr="008C6F19">
        <w:rPr>
          <w:rFonts w:asciiTheme="majorBidi" w:hAnsiTheme="majorBidi" w:cstheme="majorBidi"/>
          <w:sz w:val="24"/>
          <w:szCs w:val="24"/>
          <w:lang w:val="en-GB"/>
        </w:rPr>
        <w:t>ed blood cell count(RBCs),</w:t>
      </w:r>
      <w:r>
        <w:rPr>
          <w:rFonts w:asciiTheme="majorBidi" w:hAnsiTheme="majorBidi" w:cstheme="majorBidi"/>
          <w:sz w:val="24"/>
          <w:szCs w:val="24"/>
          <w:lang w:val="en-GB"/>
        </w:rPr>
        <w:t>T</w:t>
      </w:r>
      <w:r w:rsidRPr="008C6F19">
        <w:rPr>
          <w:rFonts w:asciiTheme="majorBidi" w:hAnsiTheme="majorBidi" w:cstheme="majorBidi"/>
          <w:sz w:val="24"/>
          <w:szCs w:val="24"/>
          <w:lang w:val="en-GB"/>
        </w:rPr>
        <w:t>otal white blood cells count(WBCs),</w:t>
      </w:r>
      <w:r>
        <w:rPr>
          <w:rFonts w:asciiTheme="majorBidi" w:hAnsiTheme="majorBidi" w:cstheme="majorBidi"/>
          <w:sz w:val="24"/>
          <w:szCs w:val="24"/>
          <w:lang w:val="en-GB"/>
        </w:rPr>
        <w:t xml:space="preserve">Platelets count, </w:t>
      </w:r>
      <w:r w:rsidRPr="008C6F19">
        <w:rPr>
          <w:rFonts w:asciiTheme="majorBidi" w:hAnsiTheme="majorBidi" w:cstheme="majorBidi"/>
          <w:sz w:val="24"/>
          <w:szCs w:val="24"/>
          <w:lang w:val="en-GB"/>
        </w:rPr>
        <w:t>packed cell volume (PCV),mean corpuscular volume (MCV),mean corpus</w:t>
      </w:r>
      <w:r>
        <w:rPr>
          <w:rFonts w:asciiTheme="majorBidi" w:hAnsiTheme="majorBidi" w:cstheme="majorBidi"/>
          <w:sz w:val="24"/>
          <w:szCs w:val="24"/>
          <w:lang w:val="en-GB"/>
        </w:rPr>
        <w:t xml:space="preserve">cular haemoglobin (MCH),and mean </w:t>
      </w:r>
      <w:r w:rsidRPr="008C6F19">
        <w:rPr>
          <w:rFonts w:asciiTheme="majorBidi" w:hAnsiTheme="majorBidi" w:cstheme="majorBidi"/>
          <w:sz w:val="24"/>
          <w:szCs w:val="24"/>
          <w:lang w:val="en-GB"/>
        </w:rPr>
        <w:t>corpuscular haemoglobin concentration(MCHC).</w:t>
      </w:r>
      <w:r w:rsidR="00771DD5" w:rsidRPr="008C6F19">
        <w:rPr>
          <w:rFonts w:asciiTheme="majorBidi" w:hAnsiTheme="majorBidi" w:cstheme="majorBidi"/>
          <w:color w:val="FF0000"/>
          <w:sz w:val="24"/>
          <w:szCs w:val="24"/>
          <w:lang w:val="en-GB"/>
        </w:rPr>
        <w:t xml:space="preserve"> </w:t>
      </w:r>
    </w:p>
    <w:p w:rsidR="00245262" w:rsidRDefault="00245262" w:rsidP="005E37D2">
      <w:pPr>
        <w:tabs>
          <w:tab w:val="left" w:pos="4320"/>
        </w:tabs>
        <w:spacing w:after="0" w:line="360" w:lineRule="auto"/>
        <w:ind w:right="-630"/>
        <w:rPr>
          <w:rFonts w:asciiTheme="majorBidi" w:hAnsiTheme="majorBidi" w:cstheme="majorBidi"/>
          <w:color w:val="FF0000"/>
          <w:sz w:val="24"/>
          <w:szCs w:val="24"/>
          <w:lang w:val="en-GB"/>
        </w:rPr>
      </w:pPr>
      <w:r>
        <w:rPr>
          <w:rFonts w:asciiTheme="majorBidi" w:hAnsiTheme="majorBidi" w:cstheme="majorBidi"/>
          <w:color w:val="FF0000"/>
          <w:sz w:val="24"/>
          <w:szCs w:val="24"/>
          <w:lang w:val="en-GB"/>
        </w:rPr>
        <w:t>Haematological results:</w:t>
      </w:r>
    </w:p>
    <w:p w:rsidR="00771DD5" w:rsidRPr="008C6F19" w:rsidRDefault="00245262" w:rsidP="005E37D2">
      <w:pPr>
        <w:tabs>
          <w:tab w:val="left" w:pos="4320"/>
          <w:tab w:val="left" w:pos="9450"/>
        </w:tabs>
        <w:spacing w:after="0" w:line="360" w:lineRule="auto"/>
        <w:ind w:right="-180"/>
        <w:jc w:val="both"/>
        <w:rPr>
          <w:rFonts w:asciiTheme="majorBidi" w:hAnsiTheme="majorBidi" w:cstheme="majorBidi"/>
          <w:color w:val="FF0000"/>
          <w:sz w:val="24"/>
          <w:szCs w:val="24"/>
          <w:rtl/>
          <w:lang w:val="en-GB"/>
        </w:rPr>
      </w:pPr>
      <w:r>
        <w:rPr>
          <w:rFonts w:asciiTheme="majorBidi" w:hAnsiTheme="majorBidi" w:cstheme="majorBidi"/>
          <w:color w:val="FF0000"/>
          <w:sz w:val="24"/>
          <w:szCs w:val="24"/>
          <w:lang w:val="en-GB"/>
        </w:rPr>
        <w:t xml:space="preserve">There are </w:t>
      </w:r>
      <w:r w:rsidR="00771DD5" w:rsidRPr="008C6F19">
        <w:rPr>
          <w:rFonts w:asciiTheme="majorBidi" w:hAnsiTheme="majorBidi" w:cstheme="majorBidi"/>
          <w:color w:val="FF0000"/>
          <w:sz w:val="24"/>
          <w:szCs w:val="24"/>
          <w:lang w:val="en-GB"/>
        </w:rPr>
        <w:t>significant (p&lt;0.05) progressive blood parameter</w:t>
      </w:r>
      <w:r>
        <w:rPr>
          <w:rFonts w:asciiTheme="majorBidi" w:hAnsiTheme="majorBidi" w:cstheme="majorBidi"/>
          <w:color w:val="FF0000"/>
          <w:sz w:val="24"/>
          <w:szCs w:val="24"/>
          <w:lang w:val="en-GB"/>
        </w:rPr>
        <w:t xml:space="preserve"> </w:t>
      </w:r>
      <w:r w:rsidR="00771DD5" w:rsidRPr="008C6F19">
        <w:rPr>
          <w:rFonts w:asciiTheme="majorBidi" w:hAnsiTheme="majorBidi" w:cstheme="majorBidi"/>
          <w:color w:val="FF0000"/>
          <w:sz w:val="24"/>
          <w:szCs w:val="24"/>
          <w:lang w:val="en-GB"/>
        </w:rPr>
        <w:t>(HB,PCV,RBCs) related to the amount of doses.</w:t>
      </w:r>
    </w:p>
    <w:p w:rsidR="00771DD5" w:rsidRPr="008C6F19" w:rsidRDefault="00771DD5" w:rsidP="005E37D2">
      <w:pPr>
        <w:pStyle w:val="Header"/>
        <w:tabs>
          <w:tab w:val="left" w:pos="6720"/>
          <w:tab w:val="right" w:pos="8550"/>
        </w:tabs>
        <w:spacing w:line="360" w:lineRule="auto"/>
        <w:jc w:val="both"/>
        <w:rPr>
          <w:rFonts w:asciiTheme="majorBidi" w:eastAsiaTheme="minorEastAsia" w:hAnsiTheme="majorBidi" w:cstheme="majorBidi"/>
          <w:color w:val="FF0000"/>
          <w:rtl/>
          <w:lang w:val="en-GB"/>
        </w:rPr>
      </w:pPr>
      <w:r w:rsidRPr="008C6F19">
        <w:rPr>
          <w:rFonts w:asciiTheme="majorBidi" w:eastAsiaTheme="minorEastAsia" w:hAnsiTheme="majorBidi" w:cstheme="majorBidi"/>
          <w:color w:val="FF0000"/>
          <w:lang w:val="en-GB"/>
        </w:rPr>
        <w:t xml:space="preserve">After 3 weeks the result </w:t>
      </w:r>
      <w:proofErr w:type="spellStart"/>
      <w:r w:rsidRPr="008C6F19">
        <w:rPr>
          <w:rFonts w:asciiTheme="majorBidi" w:eastAsiaTheme="minorEastAsia" w:hAnsiTheme="majorBidi" w:cstheme="majorBidi"/>
          <w:color w:val="FF0000"/>
          <w:lang w:val="en-GB"/>
        </w:rPr>
        <w:t>analyzed</w:t>
      </w:r>
      <w:proofErr w:type="spellEnd"/>
      <w:r w:rsidRPr="008C6F19">
        <w:rPr>
          <w:rFonts w:asciiTheme="majorBidi" w:eastAsiaTheme="minorEastAsia" w:hAnsiTheme="majorBidi" w:cstheme="majorBidi"/>
          <w:color w:val="FF0000"/>
          <w:lang w:val="en-GB"/>
        </w:rPr>
        <w:t xml:space="preserve"> statistically by SPSS and Excel and expressed as follow:</w:t>
      </w:r>
    </w:p>
    <w:p w:rsidR="00771DD5" w:rsidRPr="008C6F19" w:rsidRDefault="00771DD5" w:rsidP="005E37D2">
      <w:pPr>
        <w:pStyle w:val="Header"/>
        <w:tabs>
          <w:tab w:val="left" w:pos="6720"/>
          <w:tab w:val="right" w:pos="8550"/>
        </w:tabs>
        <w:spacing w:line="360" w:lineRule="auto"/>
        <w:ind w:left="-90" w:firstLine="90"/>
        <w:jc w:val="both"/>
        <w:rPr>
          <w:rFonts w:asciiTheme="majorBidi" w:eastAsiaTheme="minorEastAsia" w:hAnsiTheme="majorBidi" w:cstheme="majorBidi"/>
          <w:color w:val="FF0000"/>
          <w:lang w:val="en-GB"/>
        </w:rPr>
      </w:pPr>
      <w:r w:rsidRPr="008C6F19">
        <w:rPr>
          <w:rFonts w:asciiTheme="majorBidi" w:eastAsiaTheme="minorEastAsia" w:hAnsiTheme="majorBidi" w:cstheme="majorBidi"/>
          <w:color w:val="FF0000"/>
          <w:lang w:val="en-GB"/>
        </w:rPr>
        <w:t xml:space="preserve">Table 4-1  showed the Mean, Mode and SD for (RBCs, HB,),Table 4 -2 showed Mean, Mode and SD for(PCV,PLT).Table 4-3 showed </w:t>
      </w:r>
      <w:r w:rsidRPr="008C6F19">
        <w:rPr>
          <w:rFonts w:asciiTheme="majorBidi" w:hAnsiTheme="majorBidi" w:cstheme="majorBidi"/>
          <w:color w:val="548DD4"/>
        </w:rPr>
        <w:t>showed Mean, Mode, SD of</w:t>
      </w:r>
      <w:r w:rsidRPr="008C6F19">
        <w:rPr>
          <w:rFonts w:asciiTheme="majorBidi" w:eastAsiaTheme="minorEastAsia" w:hAnsiTheme="majorBidi" w:cstheme="majorBidi"/>
          <w:color w:val="FF0000"/>
          <w:lang w:val="en-GB"/>
        </w:rPr>
        <w:t xml:space="preserve"> (MCV,MCH).Table 4-4 </w:t>
      </w:r>
      <w:r w:rsidRPr="008C6F19">
        <w:rPr>
          <w:rFonts w:asciiTheme="majorBidi" w:hAnsiTheme="majorBidi" w:cstheme="majorBidi"/>
          <w:color w:val="548DD4"/>
        </w:rPr>
        <w:t>showed Mean, Mode, SD of MCHC.</w:t>
      </w:r>
    </w:p>
    <w:p w:rsidR="00771DD5" w:rsidRPr="00245262" w:rsidRDefault="00771DD5" w:rsidP="005E37D2">
      <w:pPr>
        <w:pStyle w:val="Header"/>
        <w:tabs>
          <w:tab w:val="left" w:pos="6720"/>
          <w:tab w:val="right" w:pos="8550"/>
        </w:tabs>
        <w:spacing w:line="360" w:lineRule="auto"/>
        <w:ind w:left="-90" w:hanging="90"/>
        <w:jc w:val="both"/>
        <w:rPr>
          <w:rFonts w:asciiTheme="majorBidi" w:eastAsiaTheme="minorEastAsia" w:hAnsiTheme="majorBidi" w:cstheme="majorBidi"/>
          <w:color w:val="FF0000"/>
          <w:lang w:val="en-GB"/>
        </w:rPr>
        <w:sectPr w:rsidR="00771DD5" w:rsidRPr="00245262" w:rsidSect="005E56CE">
          <w:type w:val="continuous"/>
          <w:pgSz w:w="12240" w:h="15840"/>
          <w:pgMar w:top="1440" w:right="1440" w:bottom="1440" w:left="1440" w:header="720" w:footer="720" w:gutter="0"/>
          <w:lnNumType w:countBy="1" w:restart="continuous"/>
          <w:cols w:space="720"/>
          <w:docGrid w:linePitch="360"/>
        </w:sectPr>
      </w:pPr>
      <w:r w:rsidRPr="008C6F19">
        <w:rPr>
          <w:rFonts w:asciiTheme="majorBidi" w:eastAsiaTheme="minorEastAsia" w:hAnsiTheme="majorBidi" w:cstheme="majorBidi"/>
          <w:color w:val="FF0000"/>
          <w:lang w:val="en-GB"/>
        </w:rPr>
        <w:t>Table 4-5 showed P values, 4-6 showed  Increasing rate for different blood parameter (HB,PCV,RBCs) in three weeks  and  T</w:t>
      </w:r>
      <w:r w:rsidR="00245262">
        <w:rPr>
          <w:rFonts w:asciiTheme="majorBidi" w:eastAsiaTheme="minorEastAsia" w:hAnsiTheme="majorBidi" w:cstheme="majorBidi"/>
          <w:color w:val="FF0000"/>
          <w:lang w:val="en-GB"/>
        </w:rPr>
        <w:t xml:space="preserve">able 4-7 showed the correlation between (W0&amp;W1,W0 </w:t>
      </w:r>
      <w:r w:rsidRPr="008C6F19">
        <w:rPr>
          <w:rFonts w:asciiTheme="majorBidi" w:eastAsiaTheme="minorEastAsia" w:hAnsiTheme="majorBidi" w:cstheme="majorBidi"/>
          <w:color w:val="FF0000"/>
          <w:lang w:val="en-GB"/>
        </w:rPr>
        <w:t>&amp;W2,W0&amp;W3),Table</w:t>
      </w:r>
      <w:r w:rsidR="00245262">
        <w:rPr>
          <w:rFonts w:asciiTheme="majorBidi" w:eastAsiaTheme="minorEastAsia" w:hAnsiTheme="majorBidi" w:cstheme="majorBidi"/>
          <w:color w:val="FF0000"/>
          <w:lang w:val="en-GB"/>
        </w:rPr>
        <w:t xml:space="preserve"> </w:t>
      </w:r>
      <w:r w:rsidRPr="008C6F19">
        <w:rPr>
          <w:rFonts w:asciiTheme="majorBidi" w:eastAsiaTheme="minorEastAsia" w:hAnsiTheme="majorBidi" w:cstheme="majorBidi"/>
          <w:color w:val="FF0000"/>
          <w:lang w:val="en-GB"/>
        </w:rPr>
        <w:t>Fig(4-1) showed the progression of HB in four weeks, Fig(4-2) showed the progression of RBCs  in four weeks, Fig(4-3 )showed the progression o</w:t>
      </w:r>
      <w:r w:rsidR="00245262">
        <w:rPr>
          <w:rFonts w:asciiTheme="majorBidi" w:eastAsiaTheme="minorEastAsia" w:hAnsiTheme="majorBidi" w:cstheme="majorBidi"/>
          <w:color w:val="FF0000"/>
          <w:lang w:val="en-GB"/>
        </w:rPr>
        <w:t xml:space="preserve">f ,PCV  in four weeks, Fig(4-4) </w:t>
      </w:r>
      <w:r w:rsidRPr="008C6F19">
        <w:rPr>
          <w:rFonts w:asciiTheme="majorBidi" w:eastAsiaTheme="minorEastAsia" w:hAnsiTheme="majorBidi" w:cstheme="majorBidi"/>
          <w:color w:val="FF0000"/>
          <w:lang w:val="en-GB"/>
        </w:rPr>
        <w:t>showed</w:t>
      </w:r>
      <w:r w:rsidR="00245262">
        <w:rPr>
          <w:rFonts w:asciiTheme="majorBidi" w:eastAsiaTheme="minorEastAsia" w:hAnsiTheme="majorBidi" w:cstheme="majorBidi"/>
          <w:color w:val="FF0000"/>
          <w:lang w:val="en-GB"/>
        </w:rPr>
        <w:t xml:space="preserve"> </w:t>
      </w:r>
      <w:r w:rsidRPr="008C6F19">
        <w:rPr>
          <w:rFonts w:asciiTheme="majorBidi" w:eastAsiaTheme="minorEastAsia" w:hAnsiTheme="majorBidi" w:cstheme="majorBidi"/>
          <w:color w:val="FF0000"/>
          <w:lang w:val="en-GB"/>
        </w:rPr>
        <w:t>the progr</w:t>
      </w:r>
      <w:r>
        <w:rPr>
          <w:rFonts w:asciiTheme="majorBidi" w:eastAsiaTheme="minorEastAsia" w:hAnsiTheme="majorBidi" w:cstheme="majorBidi"/>
          <w:color w:val="FF0000"/>
          <w:lang w:val="en-GB"/>
        </w:rPr>
        <w:t>ession of PLT</w:t>
      </w:r>
      <w:r w:rsidR="000163C8">
        <w:rPr>
          <w:rFonts w:asciiTheme="majorBidi" w:eastAsiaTheme="minorEastAsia" w:hAnsiTheme="majorBidi" w:cstheme="majorBidi"/>
          <w:color w:val="FF0000"/>
          <w:lang w:val="en-GB"/>
        </w:rPr>
        <w:t xml:space="preserve"> </w:t>
      </w:r>
      <w:r>
        <w:rPr>
          <w:rFonts w:asciiTheme="majorBidi" w:eastAsiaTheme="minorEastAsia" w:hAnsiTheme="majorBidi" w:cstheme="majorBidi"/>
          <w:color w:val="FF0000"/>
          <w:lang w:val="en-GB"/>
        </w:rPr>
        <w:t>in three wee</w:t>
      </w:r>
      <w:r w:rsidR="000163C8">
        <w:rPr>
          <w:rFonts w:asciiTheme="majorBidi" w:eastAsiaTheme="minorEastAsia" w:hAnsiTheme="majorBidi" w:cstheme="majorBidi"/>
          <w:color w:val="FF0000"/>
          <w:lang w:val="en-GB"/>
        </w:rPr>
        <w:t>ks</w:t>
      </w:r>
    </w:p>
    <w:p w:rsidR="00771DD5" w:rsidRPr="008C6F19" w:rsidRDefault="00771DD5" w:rsidP="00771DD5">
      <w:pPr>
        <w:spacing w:after="0" w:line="360" w:lineRule="auto"/>
        <w:jc w:val="both"/>
        <w:rPr>
          <w:rFonts w:asciiTheme="majorBidi" w:hAnsiTheme="majorBidi" w:cstheme="majorBidi"/>
          <w:sz w:val="24"/>
          <w:szCs w:val="24"/>
          <w:rtl/>
        </w:rPr>
      </w:pPr>
      <w:r w:rsidRPr="008C6F19">
        <w:rPr>
          <w:rFonts w:asciiTheme="majorBidi" w:hAnsiTheme="majorBidi" w:cstheme="majorBidi"/>
          <w:sz w:val="24"/>
          <w:szCs w:val="24"/>
        </w:rPr>
        <w:lastRenderedPageBreak/>
        <w:t>24 hemorrhagic rats housing in medicinal and aromatic plant Institute administrated with daily dose of extraction for 3 week.</w:t>
      </w:r>
    </w:p>
    <w:p w:rsidR="00771DD5" w:rsidRPr="008C6F19" w:rsidRDefault="00771DD5" w:rsidP="00771DD5">
      <w:pPr>
        <w:tabs>
          <w:tab w:val="left" w:pos="6266"/>
        </w:tabs>
        <w:spacing w:after="0" w:line="360" w:lineRule="auto"/>
        <w:jc w:val="both"/>
        <w:rPr>
          <w:rFonts w:asciiTheme="majorBidi" w:hAnsiTheme="majorBidi" w:cstheme="majorBidi"/>
          <w:sz w:val="24"/>
          <w:szCs w:val="24"/>
          <w:rtl/>
        </w:rPr>
      </w:pPr>
      <w:r w:rsidRPr="008C6F19">
        <w:rPr>
          <w:rFonts w:asciiTheme="majorBidi" w:hAnsiTheme="majorBidi" w:cstheme="majorBidi"/>
          <w:sz w:val="24"/>
          <w:szCs w:val="24"/>
        </w:rPr>
        <w:t>The result of the present study showed that the body mechanism of the bled rat responded to about</w:t>
      </w:r>
      <w:r w:rsidRPr="008C6F19">
        <w:rPr>
          <w:rFonts w:asciiTheme="majorBidi" w:hAnsiTheme="majorBidi" w:cstheme="majorBidi"/>
          <w:sz w:val="24"/>
          <w:szCs w:val="24"/>
          <w:rtl/>
        </w:rPr>
        <w:t xml:space="preserve"> </w:t>
      </w:r>
      <w:r w:rsidRPr="008C6F19">
        <w:rPr>
          <w:rFonts w:asciiTheme="majorBidi" w:hAnsiTheme="majorBidi" w:cstheme="majorBidi"/>
          <w:sz w:val="24"/>
          <w:szCs w:val="24"/>
        </w:rPr>
        <w:t xml:space="preserve">blood loss by rapid generation of  RBCS with  in 3week,and increase in HB, PCV by administration of </w:t>
      </w:r>
      <w:proofErr w:type="spellStart"/>
      <w:r w:rsidRPr="008C6F19">
        <w:rPr>
          <w:rFonts w:asciiTheme="majorBidi" w:hAnsiTheme="majorBidi" w:cstheme="majorBidi"/>
          <w:sz w:val="24"/>
          <w:szCs w:val="24"/>
        </w:rPr>
        <w:t>ethanolic</w:t>
      </w:r>
      <w:proofErr w:type="spellEnd"/>
      <w:r w:rsidRPr="008C6F19">
        <w:rPr>
          <w:rFonts w:asciiTheme="majorBidi" w:hAnsiTheme="majorBidi" w:cstheme="majorBidi"/>
          <w:sz w:val="24"/>
          <w:szCs w:val="24"/>
        </w:rPr>
        <w:t xml:space="preserve"> extract of </w:t>
      </w:r>
      <w:proofErr w:type="spellStart"/>
      <w:r w:rsidRPr="008C6F19">
        <w:rPr>
          <w:rFonts w:asciiTheme="majorBidi" w:hAnsiTheme="majorBidi" w:cstheme="majorBidi"/>
          <w:sz w:val="24"/>
          <w:szCs w:val="24"/>
        </w:rPr>
        <w:t>cajanus</w:t>
      </w:r>
      <w:proofErr w:type="spellEnd"/>
      <w:r w:rsidRPr="008C6F19">
        <w:rPr>
          <w:rFonts w:asciiTheme="majorBidi" w:hAnsiTheme="majorBidi" w:cstheme="majorBidi"/>
          <w:sz w:val="24"/>
          <w:szCs w:val="24"/>
        </w:rPr>
        <w:t xml:space="preserve"> </w:t>
      </w:r>
      <w:proofErr w:type="spellStart"/>
      <w:r w:rsidRPr="008C6F19">
        <w:rPr>
          <w:rFonts w:asciiTheme="majorBidi" w:hAnsiTheme="majorBidi" w:cstheme="majorBidi"/>
          <w:sz w:val="24"/>
          <w:szCs w:val="24"/>
        </w:rPr>
        <w:t>cajan</w:t>
      </w:r>
      <w:proofErr w:type="spellEnd"/>
      <w:r w:rsidRPr="008C6F19">
        <w:rPr>
          <w:rFonts w:asciiTheme="majorBidi" w:hAnsiTheme="majorBidi" w:cstheme="majorBidi"/>
          <w:sz w:val="24"/>
          <w:szCs w:val="24"/>
        </w:rPr>
        <w:t xml:space="preserve"> in significant result(p&lt;0.05).</w:t>
      </w:r>
    </w:p>
    <w:p w:rsidR="00771DD5" w:rsidRPr="008C6F19" w:rsidRDefault="00771DD5" w:rsidP="00771DD5">
      <w:pPr>
        <w:tabs>
          <w:tab w:val="left" w:pos="6266"/>
        </w:tabs>
        <w:spacing w:after="0" w:line="360" w:lineRule="auto"/>
        <w:jc w:val="both"/>
        <w:rPr>
          <w:rFonts w:asciiTheme="majorBidi" w:hAnsiTheme="majorBidi" w:cstheme="majorBidi"/>
          <w:sz w:val="24"/>
          <w:szCs w:val="24"/>
          <w:rtl/>
        </w:rPr>
      </w:pPr>
      <w:r w:rsidRPr="008C6F19">
        <w:rPr>
          <w:rFonts w:asciiTheme="majorBidi" w:hAnsiTheme="majorBidi" w:cstheme="majorBidi"/>
          <w:sz w:val="24"/>
          <w:szCs w:val="24"/>
        </w:rPr>
        <w:t xml:space="preserve">Administration of alcoholic extraction of </w:t>
      </w:r>
      <w:proofErr w:type="spellStart"/>
      <w:r w:rsidRPr="008C6F19">
        <w:rPr>
          <w:rFonts w:asciiTheme="majorBidi" w:hAnsiTheme="majorBidi" w:cstheme="majorBidi"/>
          <w:sz w:val="24"/>
          <w:szCs w:val="24"/>
        </w:rPr>
        <w:t>cajanus</w:t>
      </w:r>
      <w:proofErr w:type="spellEnd"/>
      <w:r w:rsidRPr="008C6F19">
        <w:rPr>
          <w:rFonts w:asciiTheme="majorBidi" w:hAnsiTheme="majorBidi" w:cstheme="majorBidi"/>
          <w:sz w:val="24"/>
          <w:szCs w:val="24"/>
        </w:rPr>
        <w:t xml:space="preserve"> </w:t>
      </w:r>
      <w:proofErr w:type="spellStart"/>
      <w:r w:rsidRPr="008C6F19">
        <w:rPr>
          <w:rFonts w:asciiTheme="majorBidi" w:hAnsiTheme="majorBidi" w:cstheme="majorBidi"/>
          <w:sz w:val="24"/>
          <w:szCs w:val="24"/>
        </w:rPr>
        <w:t>cajan</w:t>
      </w:r>
      <w:proofErr w:type="spellEnd"/>
      <w:r w:rsidRPr="008C6F19">
        <w:rPr>
          <w:rFonts w:asciiTheme="majorBidi" w:hAnsiTheme="majorBidi" w:cstheme="majorBidi"/>
          <w:sz w:val="24"/>
          <w:szCs w:val="24"/>
        </w:rPr>
        <w:t xml:space="preserve"> increase the  recovery of treated rats from effect of bleeding .the lowest administration dose 200mg/kg reduced the recovery time of most blood parameter from  about 3weeks in the bled control to 1week .in addition ,the extent of  recovery was dose related with highest dose of 800mg/kg effecting the highest change. this agreed with study reported by A.G </w:t>
      </w:r>
      <w:proofErr w:type="spellStart"/>
      <w:r w:rsidRPr="008C6F19">
        <w:rPr>
          <w:rFonts w:asciiTheme="majorBidi" w:hAnsiTheme="majorBidi" w:cstheme="majorBidi"/>
          <w:sz w:val="24"/>
          <w:szCs w:val="24"/>
        </w:rPr>
        <w:t>Agbor</w:t>
      </w:r>
      <w:proofErr w:type="spellEnd"/>
      <w:r w:rsidRPr="008C6F19">
        <w:rPr>
          <w:rFonts w:asciiTheme="majorBidi" w:hAnsiTheme="majorBidi" w:cstheme="majorBidi"/>
          <w:sz w:val="24"/>
          <w:szCs w:val="24"/>
        </w:rPr>
        <w:t xml:space="preserve"> et al.</w:t>
      </w:r>
    </w:p>
    <w:p w:rsidR="00771DD5" w:rsidRPr="008C6F19" w:rsidRDefault="00771DD5" w:rsidP="00771DD5">
      <w:pPr>
        <w:tabs>
          <w:tab w:val="left" w:pos="6266"/>
        </w:tabs>
        <w:spacing w:after="0" w:line="360" w:lineRule="auto"/>
        <w:jc w:val="both"/>
        <w:rPr>
          <w:rFonts w:asciiTheme="majorBidi" w:hAnsiTheme="majorBidi" w:cstheme="majorBidi"/>
          <w:sz w:val="24"/>
          <w:szCs w:val="24"/>
          <w:rtl/>
        </w:rPr>
      </w:pPr>
      <w:r w:rsidRPr="008C6F19">
        <w:rPr>
          <w:rFonts w:asciiTheme="majorBidi" w:hAnsiTheme="majorBidi" w:cstheme="majorBidi"/>
          <w:sz w:val="24"/>
          <w:szCs w:val="24"/>
        </w:rPr>
        <w:t xml:space="preserve">The observed elevation of MCV in bled rats by week1 is indicative of </w:t>
      </w:r>
      <w:proofErr w:type="spellStart"/>
      <w:r w:rsidRPr="008C6F19">
        <w:rPr>
          <w:rFonts w:asciiTheme="majorBidi" w:hAnsiTheme="majorBidi" w:cstheme="majorBidi"/>
          <w:sz w:val="24"/>
          <w:szCs w:val="24"/>
        </w:rPr>
        <w:t>anaemia</w:t>
      </w:r>
      <w:proofErr w:type="spellEnd"/>
      <w:r w:rsidRPr="008C6F19">
        <w:rPr>
          <w:rFonts w:asciiTheme="majorBidi" w:hAnsiTheme="majorBidi" w:cstheme="majorBidi"/>
          <w:sz w:val="24"/>
          <w:szCs w:val="24"/>
        </w:rPr>
        <w:t xml:space="preserve"> due to acute blood loss.</w:t>
      </w:r>
    </w:p>
    <w:p w:rsidR="00771DD5" w:rsidRPr="008C6F19" w:rsidRDefault="00771DD5" w:rsidP="00771DD5">
      <w:pPr>
        <w:tabs>
          <w:tab w:val="left" w:pos="6266"/>
        </w:tabs>
        <w:spacing w:after="0" w:line="360" w:lineRule="auto"/>
        <w:jc w:val="both"/>
        <w:rPr>
          <w:rFonts w:asciiTheme="majorBidi" w:hAnsiTheme="majorBidi" w:cstheme="majorBidi"/>
          <w:sz w:val="24"/>
          <w:szCs w:val="24"/>
          <w:rtl/>
        </w:rPr>
      </w:pPr>
      <w:r w:rsidRPr="008C6F19">
        <w:rPr>
          <w:rFonts w:asciiTheme="majorBidi" w:hAnsiTheme="majorBidi" w:cstheme="majorBidi"/>
          <w:sz w:val="24"/>
          <w:szCs w:val="24"/>
        </w:rPr>
        <w:lastRenderedPageBreak/>
        <w:t xml:space="preserve">On base of our result study we agree with A.G </w:t>
      </w:r>
      <w:proofErr w:type="spellStart"/>
      <w:r w:rsidRPr="008C6F19">
        <w:rPr>
          <w:rFonts w:asciiTheme="majorBidi" w:hAnsiTheme="majorBidi" w:cstheme="majorBidi"/>
          <w:sz w:val="24"/>
          <w:szCs w:val="24"/>
        </w:rPr>
        <w:t>Agbor</w:t>
      </w:r>
      <w:proofErr w:type="spellEnd"/>
      <w:r w:rsidRPr="008C6F19">
        <w:rPr>
          <w:rFonts w:asciiTheme="majorBidi" w:hAnsiTheme="majorBidi" w:cstheme="majorBidi"/>
          <w:sz w:val="24"/>
          <w:szCs w:val="24"/>
        </w:rPr>
        <w:t xml:space="preserve"> et al, which study effect of aqueous extraction (400mg/kg,800mg/kg, 1600mg/kg daily dose for 4weeks) of </w:t>
      </w:r>
      <w:proofErr w:type="spellStart"/>
      <w:r w:rsidRPr="008C6F19">
        <w:rPr>
          <w:rFonts w:asciiTheme="majorBidi" w:hAnsiTheme="majorBidi" w:cstheme="majorBidi"/>
          <w:sz w:val="24"/>
          <w:szCs w:val="24"/>
        </w:rPr>
        <w:t>paraquetina</w:t>
      </w:r>
      <w:proofErr w:type="spellEnd"/>
      <w:r w:rsidRPr="008C6F19">
        <w:rPr>
          <w:rFonts w:asciiTheme="majorBidi" w:hAnsiTheme="majorBidi" w:cstheme="majorBidi"/>
          <w:sz w:val="24"/>
          <w:szCs w:val="24"/>
        </w:rPr>
        <w:t xml:space="preserve">  </w:t>
      </w:r>
      <w:proofErr w:type="spellStart"/>
      <w:r w:rsidRPr="008C6F19">
        <w:rPr>
          <w:rFonts w:asciiTheme="majorBidi" w:hAnsiTheme="majorBidi" w:cstheme="majorBidi"/>
          <w:sz w:val="24"/>
          <w:szCs w:val="24"/>
        </w:rPr>
        <w:t>nigescens</w:t>
      </w:r>
      <w:proofErr w:type="spellEnd"/>
      <w:r w:rsidRPr="008C6F19">
        <w:rPr>
          <w:rFonts w:asciiTheme="majorBidi" w:hAnsiTheme="majorBidi" w:cstheme="majorBidi"/>
          <w:sz w:val="24"/>
          <w:szCs w:val="24"/>
        </w:rPr>
        <w:t xml:space="preserve"> on </w:t>
      </w:r>
      <w:proofErr w:type="spellStart"/>
      <w:r w:rsidRPr="008C6F19">
        <w:rPr>
          <w:rFonts w:asciiTheme="majorBidi" w:hAnsiTheme="majorBidi" w:cstheme="majorBidi"/>
          <w:sz w:val="24"/>
          <w:szCs w:val="24"/>
        </w:rPr>
        <w:t>haematological</w:t>
      </w:r>
      <w:proofErr w:type="spellEnd"/>
      <w:r w:rsidRPr="008C6F19">
        <w:rPr>
          <w:rFonts w:asciiTheme="majorBidi" w:hAnsiTheme="majorBidi" w:cstheme="majorBidi"/>
          <w:sz w:val="24"/>
          <w:szCs w:val="24"/>
        </w:rPr>
        <w:t xml:space="preserve"> parameter of hemorrhagic </w:t>
      </w:r>
      <w:proofErr w:type="spellStart"/>
      <w:r w:rsidRPr="008C6F19">
        <w:rPr>
          <w:rFonts w:asciiTheme="majorBidi" w:hAnsiTheme="majorBidi" w:cstheme="majorBidi"/>
          <w:sz w:val="24"/>
          <w:szCs w:val="24"/>
        </w:rPr>
        <w:t>anaemic</w:t>
      </w:r>
      <w:proofErr w:type="spellEnd"/>
      <w:r w:rsidRPr="008C6F19">
        <w:rPr>
          <w:rFonts w:asciiTheme="majorBidi" w:hAnsiTheme="majorBidi" w:cstheme="majorBidi"/>
          <w:sz w:val="24"/>
          <w:szCs w:val="24"/>
        </w:rPr>
        <w:t xml:space="preserve"> rate that show significant(p&lt;0.05) progressive in HB,RBCs,</w:t>
      </w:r>
      <w:r w:rsidR="009869A7">
        <w:rPr>
          <w:rFonts w:asciiTheme="majorBidi" w:hAnsiTheme="majorBidi" w:cstheme="majorBidi"/>
          <w:sz w:val="24"/>
          <w:szCs w:val="24"/>
        </w:rPr>
        <w:t xml:space="preserve"> </w:t>
      </w:r>
      <w:r w:rsidRPr="008C6F19">
        <w:rPr>
          <w:rFonts w:asciiTheme="majorBidi" w:hAnsiTheme="majorBidi" w:cstheme="majorBidi"/>
          <w:sz w:val="24"/>
          <w:szCs w:val="24"/>
        </w:rPr>
        <w:t>PCV.</w:t>
      </w:r>
    </w:p>
    <w:p w:rsidR="00771DD5" w:rsidRPr="008C6F19" w:rsidRDefault="00771DD5" w:rsidP="00771DD5">
      <w:pPr>
        <w:tabs>
          <w:tab w:val="left" w:pos="900"/>
        </w:tabs>
        <w:spacing w:line="360" w:lineRule="auto"/>
        <w:contextualSpacing/>
        <w:jc w:val="both"/>
        <w:rPr>
          <w:rFonts w:asciiTheme="majorBidi" w:hAnsiTheme="majorBidi" w:cstheme="majorBidi"/>
          <w:sz w:val="24"/>
          <w:szCs w:val="24"/>
        </w:rPr>
      </w:pPr>
      <w:r w:rsidRPr="008C6F19">
        <w:rPr>
          <w:rFonts w:asciiTheme="majorBidi" w:hAnsiTheme="majorBidi" w:cstheme="majorBidi"/>
          <w:sz w:val="24"/>
          <w:szCs w:val="24"/>
        </w:rPr>
        <w:t xml:space="preserve"> In addition our study we agree with the study done by </w:t>
      </w:r>
      <w:proofErr w:type="spellStart"/>
      <w:r w:rsidRPr="008C6F19">
        <w:rPr>
          <w:rFonts w:asciiTheme="majorBidi" w:hAnsiTheme="majorBidi" w:cstheme="majorBidi"/>
          <w:sz w:val="24"/>
          <w:szCs w:val="24"/>
        </w:rPr>
        <w:t>Hanton</w:t>
      </w:r>
      <w:proofErr w:type="spellEnd"/>
      <w:r w:rsidRPr="008C6F19">
        <w:rPr>
          <w:rFonts w:asciiTheme="majorBidi" w:hAnsiTheme="majorBidi" w:cstheme="majorBidi"/>
          <w:sz w:val="24"/>
          <w:szCs w:val="24"/>
        </w:rPr>
        <w:t xml:space="preserve"> et al revealed that the extract from the root of </w:t>
      </w:r>
      <w:r w:rsidRPr="008C6F19">
        <w:rPr>
          <w:rFonts w:asciiTheme="majorBidi" w:hAnsiTheme="majorBidi" w:cstheme="majorBidi"/>
          <w:i/>
          <w:iCs/>
          <w:sz w:val="24"/>
          <w:szCs w:val="24"/>
        </w:rPr>
        <w:t xml:space="preserve">Angelica </w:t>
      </w:r>
      <w:proofErr w:type="spellStart"/>
      <w:r w:rsidRPr="008C6F19">
        <w:rPr>
          <w:rFonts w:asciiTheme="majorBidi" w:hAnsiTheme="majorBidi" w:cstheme="majorBidi"/>
          <w:i/>
          <w:iCs/>
          <w:sz w:val="24"/>
          <w:szCs w:val="24"/>
        </w:rPr>
        <w:t>acutiloba</w:t>
      </w:r>
      <w:proofErr w:type="spellEnd"/>
      <w:r w:rsidRPr="008C6F19">
        <w:rPr>
          <w:rFonts w:asciiTheme="majorBidi" w:hAnsiTheme="majorBidi" w:cstheme="majorBidi"/>
          <w:i/>
          <w:iCs/>
          <w:sz w:val="24"/>
          <w:szCs w:val="24"/>
        </w:rPr>
        <w:t xml:space="preserve"> Kitagawa</w:t>
      </w:r>
      <w:r w:rsidRPr="008C6F19">
        <w:rPr>
          <w:rFonts w:asciiTheme="majorBidi" w:hAnsiTheme="majorBidi" w:cstheme="majorBidi"/>
          <w:sz w:val="24"/>
          <w:szCs w:val="24"/>
        </w:rPr>
        <w:t>, which is used as herbal medicine in Japan, was found to be clinically effective for postmenstrual blood loss . The results suggested this plant promote hematopoiesis.</w:t>
      </w:r>
    </w:p>
    <w:p w:rsidR="00771DD5" w:rsidRPr="008C6F19" w:rsidRDefault="00771DD5" w:rsidP="00771DD5">
      <w:pPr>
        <w:spacing w:after="0" w:line="360" w:lineRule="auto"/>
        <w:jc w:val="lowKashida"/>
        <w:rPr>
          <w:rFonts w:asciiTheme="majorBidi" w:hAnsiTheme="majorBidi" w:cstheme="majorBidi"/>
          <w:sz w:val="24"/>
          <w:szCs w:val="24"/>
        </w:rPr>
      </w:pPr>
      <w:r w:rsidRPr="008C6F19">
        <w:rPr>
          <w:rFonts w:asciiTheme="majorBidi" w:hAnsiTheme="majorBidi" w:cstheme="majorBidi"/>
          <w:sz w:val="24"/>
          <w:szCs w:val="24"/>
        </w:rPr>
        <w:t>The three aqueous extracts of the three plants caused significant-increases in the hemoglobin (</w:t>
      </w:r>
      <w:proofErr w:type="spellStart"/>
      <w:r w:rsidRPr="008C6F19">
        <w:rPr>
          <w:rFonts w:asciiTheme="majorBidi" w:hAnsiTheme="majorBidi" w:cstheme="majorBidi"/>
          <w:sz w:val="24"/>
          <w:szCs w:val="24"/>
        </w:rPr>
        <w:t>Hb</w:t>
      </w:r>
      <w:proofErr w:type="spellEnd"/>
      <w:r w:rsidRPr="008C6F19">
        <w:rPr>
          <w:rFonts w:asciiTheme="majorBidi" w:hAnsiTheme="majorBidi" w:cstheme="majorBidi"/>
          <w:sz w:val="24"/>
          <w:szCs w:val="24"/>
        </w:rPr>
        <w:t xml:space="preserve">), Packed corpuscular volume (PCV) and Red blood cell count (RBC) of the hemorrhagic anemic rats, throughout the first and second weeks of experiments; in addition to that, extracts of </w:t>
      </w:r>
      <w:r w:rsidRPr="008C6F19">
        <w:rPr>
          <w:rFonts w:asciiTheme="majorBidi" w:hAnsiTheme="majorBidi" w:cstheme="majorBidi"/>
          <w:i/>
          <w:iCs/>
          <w:sz w:val="24"/>
          <w:szCs w:val="24"/>
        </w:rPr>
        <w:t xml:space="preserve">G. </w:t>
      </w:r>
      <w:proofErr w:type="spellStart"/>
      <w:r w:rsidRPr="008C6F19">
        <w:rPr>
          <w:rFonts w:asciiTheme="majorBidi" w:hAnsiTheme="majorBidi" w:cstheme="majorBidi"/>
          <w:i/>
          <w:iCs/>
          <w:sz w:val="24"/>
          <w:szCs w:val="24"/>
        </w:rPr>
        <w:t>tenax</w:t>
      </w:r>
      <w:proofErr w:type="spellEnd"/>
      <w:r w:rsidRPr="008C6F19">
        <w:rPr>
          <w:rFonts w:asciiTheme="majorBidi" w:hAnsiTheme="majorBidi" w:cstheme="majorBidi"/>
          <w:sz w:val="24"/>
          <w:szCs w:val="24"/>
        </w:rPr>
        <w:t xml:space="preserve"> and </w:t>
      </w:r>
      <w:r w:rsidRPr="008C6F19">
        <w:rPr>
          <w:rFonts w:asciiTheme="majorBidi" w:hAnsiTheme="majorBidi" w:cstheme="majorBidi"/>
          <w:i/>
          <w:iCs/>
          <w:sz w:val="24"/>
          <w:szCs w:val="24"/>
        </w:rPr>
        <w:t xml:space="preserve">H. </w:t>
      </w:r>
      <w:proofErr w:type="spellStart"/>
      <w:r w:rsidRPr="008C6F19">
        <w:rPr>
          <w:rFonts w:asciiTheme="majorBidi" w:hAnsiTheme="majorBidi" w:cstheme="majorBidi"/>
          <w:i/>
          <w:iCs/>
          <w:sz w:val="24"/>
          <w:szCs w:val="24"/>
        </w:rPr>
        <w:t>sabdariffa</w:t>
      </w:r>
      <w:proofErr w:type="spellEnd"/>
      <w:r w:rsidRPr="008C6F19">
        <w:rPr>
          <w:rFonts w:asciiTheme="majorBidi" w:hAnsiTheme="majorBidi" w:cstheme="majorBidi"/>
          <w:sz w:val="24"/>
          <w:szCs w:val="24"/>
        </w:rPr>
        <w:t xml:space="preserve"> continued to have the same favorable effect to the third and fourth weeks of the experiment. However, these extracts did not cause any noticeable effects on other hematological parameters (Mean corpuscular volume (MCV), Mean corpuscular hemoglobin (MCH) and Mean corpuscular hemoglobin concentration (MCHC).  </w:t>
      </w:r>
    </w:p>
    <w:p w:rsidR="00771DD5" w:rsidRPr="008C6F19" w:rsidRDefault="00771DD5" w:rsidP="00771DD5">
      <w:pPr>
        <w:tabs>
          <w:tab w:val="left" w:pos="900"/>
          <w:tab w:val="left" w:pos="5996"/>
          <w:tab w:val="right" w:pos="8306"/>
        </w:tabs>
        <w:spacing w:before="240" w:after="0" w:line="360" w:lineRule="auto"/>
        <w:contextualSpacing/>
        <w:jc w:val="both"/>
        <w:rPr>
          <w:rFonts w:asciiTheme="majorBidi" w:hAnsiTheme="majorBidi" w:cstheme="majorBidi"/>
          <w:i/>
          <w:iCs/>
          <w:sz w:val="24"/>
          <w:szCs w:val="24"/>
        </w:rPr>
      </w:pPr>
      <w:r>
        <w:rPr>
          <w:rFonts w:asciiTheme="majorBidi" w:hAnsiTheme="majorBidi" w:cstheme="majorBidi"/>
          <w:sz w:val="24"/>
          <w:szCs w:val="24"/>
        </w:rPr>
        <w:t xml:space="preserve">  </w:t>
      </w:r>
      <w:r w:rsidRPr="008C6F19">
        <w:rPr>
          <w:rFonts w:asciiTheme="majorBidi" w:hAnsiTheme="majorBidi" w:cstheme="majorBidi"/>
          <w:sz w:val="24"/>
          <w:szCs w:val="24"/>
        </w:rPr>
        <w:t xml:space="preserve">  Also  we agree with  Hassan. R.A  The study is carried out to investigate the possible effects of three traditional medicinal plants extracts in the hemorrhagic anemic rats. These plants are: seeds of </w:t>
      </w:r>
      <w:r w:rsidRPr="008C6F19">
        <w:rPr>
          <w:rFonts w:asciiTheme="majorBidi" w:hAnsiTheme="majorBidi" w:cstheme="majorBidi"/>
          <w:i/>
          <w:iCs/>
          <w:sz w:val="24"/>
          <w:szCs w:val="24"/>
        </w:rPr>
        <w:t xml:space="preserve">Hibiscus. </w:t>
      </w:r>
      <w:proofErr w:type="spellStart"/>
      <w:r w:rsidRPr="008C6F19">
        <w:rPr>
          <w:rFonts w:asciiTheme="majorBidi" w:hAnsiTheme="majorBidi" w:cstheme="majorBidi"/>
          <w:i/>
          <w:iCs/>
          <w:sz w:val="24"/>
          <w:szCs w:val="24"/>
        </w:rPr>
        <w:t>sabdariffa</w:t>
      </w:r>
      <w:proofErr w:type="spellEnd"/>
      <w:r w:rsidRPr="008C6F19">
        <w:rPr>
          <w:rFonts w:asciiTheme="majorBidi" w:hAnsiTheme="majorBidi" w:cstheme="majorBidi"/>
          <w:sz w:val="24"/>
          <w:szCs w:val="24"/>
        </w:rPr>
        <w:t xml:space="preserve"> (</w:t>
      </w:r>
      <w:proofErr w:type="spellStart"/>
      <w:r w:rsidRPr="008C6F19">
        <w:rPr>
          <w:rFonts w:asciiTheme="majorBidi" w:hAnsiTheme="majorBidi" w:cstheme="majorBidi"/>
          <w:sz w:val="24"/>
          <w:szCs w:val="24"/>
        </w:rPr>
        <w:t>Kerkade</w:t>
      </w:r>
      <w:proofErr w:type="spellEnd"/>
      <w:r w:rsidRPr="008C6F19">
        <w:rPr>
          <w:rFonts w:asciiTheme="majorBidi" w:hAnsiTheme="majorBidi" w:cstheme="majorBidi"/>
          <w:sz w:val="24"/>
          <w:szCs w:val="24"/>
        </w:rPr>
        <w:t xml:space="preserve">), fruits of </w:t>
      </w:r>
      <w:proofErr w:type="spellStart"/>
      <w:r w:rsidRPr="008C6F19">
        <w:rPr>
          <w:rFonts w:asciiTheme="majorBidi" w:hAnsiTheme="majorBidi" w:cstheme="majorBidi"/>
          <w:i/>
          <w:iCs/>
          <w:sz w:val="24"/>
          <w:szCs w:val="24"/>
        </w:rPr>
        <w:t>Azanza</w:t>
      </w:r>
      <w:proofErr w:type="spellEnd"/>
      <w:r w:rsidRPr="008C6F19">
        <w:rPr>
          <w:rFonts w:asciiTheme="majorBidi" w:hAnsiTheme="majorBidi" w:cstheme="majorBidi"/>
          <w:i/>
          <w:iCs/>
          <w:sz w:val="24"/>
          <w:szCs w:val="24"/>
        </w:rPr>
        <w:t xml:space="preserve">. </w:t>
      </w:r>
      <w:proofErr w:type="spellStart"/>
      <w:r w:rsidRPr="008C6F19">
        <w:rPr>
          <w:rFonts w:asciiTheme="majorBidi" w:hAnsiTheme="majorBidi" w:cstheme="majorBidi"/>
          <w:i/>
          <w:iCs/>
          <w:sz w:val="24"/>
          <w:szCs w:val="24"/>
        </w:rPr>
        <w:t>garckeana</w:t>
      </w:r>
      <w:proofErr w:type="spellEnd"/>
      <w:r w:rsidRPr="008C6F19">
        <w:rPr>
          <w:rFonts w:asciiTheme="majorBidi" w:hAnsiTheme="majorBidi" w:cstheme="majorBidi"/>
          <w:sz w:val="24"/>
          <w:szCs w:val="24"/>
        </w:rPr>
        <w:t xml:space="preserve"> (</w:t>
      </w:r>
      <w:proofErr w:type="spellStart"/>
      <w:r w:rsidRPr="008C6F19">
        <w:rPr>
          <w:rFonts w:asciiTheme="majorBidi" w:hAnsiTheme="majorBidi" w:cstheme="majorBidi"/>
          <w:sz w:val="24"/>
          <w:szCs w:val="24"/>
        </w:rPr>
        <w:t>Jakjak</w:t>
      </w:r>
      <w:proofErr w:type="spellEnd"/>
      <w:r w:rsidRPr="008C6F19">
        <w:rPr>
          <w:rFonts w:asciiTheme="majorBidi" w:hAnsiTheme="majorBidi" w:cstheme="majorBidi"/>
          <w:sz w:val="24"/>
          <w:szCs w:val="24"/>
        </w:rPr>
        <w:t xml:space="preserve">) and fruits of the common plant </w:t>
      </w:r>
      <w:proofErr w:type="spellStart"/>
      <w:r w:rsidRPr="008C6F19">
        <w:rPr>
          <w:rFonts w:asciiTheme="majorBidi" w:hAnsiTheme="majorBidi" w:cstheme="majorBidi"/>
          <w:i/>
          <w:iCs/>
          <w:sz w:val="24"/>
          <w:szCs w:val="24"/>
        </w:rPr>
        <w:t>Grewia</w:t>
      </w:r>
      <w:proofErr w:type="spellEnd"/>
      <w:r w:rsidRPr="008C6F19">
        <w:rPr>
          <w:rFonts w:asciiTheme="majorBidi" w:hAnsiTheme="majorBidi" w:cstheme="majorBidi"/>
          <w:i/>
          <w:iCs/>
          <w:sz w:val="24"/>
          <w:szCs w:val="24"/>
        </w:rPr>
        <w:t xml:space="preserve"> . </w:t>
      </w:r>
      <w:proofErr w:type="spellStart"/>
      <w:r w:rsidRPr="008C6F19">
        <w:rPr>
          <w:rFonts w:asciiTheme="majorBidi" w:hAnsiTheme="majorBidi" w:cstheme="majorBidi"/>
          <w:i/>
          <w:iCs/>
          <w:sz w:val="24"/>
          <w:szCs w:val="24"/>
        </w:rPr>
        <w:t>tenax</w:t>
      </w:r>
      <w:proofErr w:type="spellEnd"/>
      <w:r w:rsidRPr="008C6F19">
        <w:rPr>
          <w:rFonts w:asciiTheme="majorBidi" w:hAnsiTheme="majorBidi" w:cstheme="majorBidi"/>
          <w:sz w:val="24"/>
          <w:szCs w:val="24"/>
        </w:rPr>
        <w:t xml:space="preserve"> (</w:t>
      </w:r>
      <w:proofErr w:type="spellStart"/>
      <w:r w:rsidRPr="008C6F19">
        <w:rPr>
          <w:rFonts w:asciiTheme="majorBidi" w:hAnsiTheme="majorBidi" w:cstheme="majorBidi"/>
          <w:sz w:val="24"/>
          <w:szCs w:val="24"/>
        </w:rPr>
        <w:t>Guddeim</w:t>
      </w:r>
      <w:proofErr w:type="spellEnd"/>
      <w:r w:rsidRPr="008C6F19">
        <w:rPr>
          <w:rFonts w:asciiTheme="majorBidi" w:hAnsiTheme="majorBidi" w:cstheme="majorBidi"/>
          <w:sz w:val="24"/>
          <w:szCs w:val="24"/>
        </w:rPr>
        <w:t xml:space="preserve"> .The three aqueous extracts of the three plants caused significant-increases in the hemoglobin (</w:t>
      </w:r>
      <w:proofErr w:type="spellStart"/>
      <w:r w:rsidRPr="008C6F19">
        <w:rPr>
          <w:rFonts w:asciiTheme="majorBidi" w:hAnsiTheme="majorBidi" w:cstheme="majorBidi"/>
          <w:sz w:val="24"/>
          <w:szCs w:val="24"/>
        </w:rPr>
        <w:t>Hb</w:t>
      </w:r>
      <w:proofErr w:type="spellEnd"/>
      <w:r w:rsidRPr="008C6F19">
        <w:rPr>
          <w:rFonts w:asciiTheme="majorBidi" w:hAnsiTheme="majorBidi" w:cstheme="majorBidi"/>
          <w:sz w:val="24"/>
          <w:szCs w:val="24"/>
        </w:rPr>
        <w:t>), Packed corpuscular volume (PCV) and Red blood cell count (RBC) in fourth weeks of the experiment</w:t>
      </w:r>
      <w:r w:rsidRPr="008C6F19">
        <w:rPr>
          <w:rFonts w:asciiTheme="majorBidi" w:hAnsiTheme="majorBidi" w:cstheme="majorBidi"/>
          <w:i/>
          <w:iCs/>
          <w:sz w:val="24"/>
          <w:szCs w:val="24"/>
        </w:rPr>
        <w:t>.</w:t>
      </w:r>
    </w:p>
    <w:p w:rsidR="00771DD5" w:rsidRPr="008C6F19" w:rsidRDefault="00771DD5" w:rsidP="00771DD5">
      <w:pPr>
        <w:pStyle w:val="Default"/>
        <w:spacing w:line="360" w:lineRule="auto"/>
        <w:jc w:val="both"/>
        <w:rPr>
          <w:rFonts w:asciiTheme="majorBidi" w:hAnsiTheme="majorBidi" w:cstheme="majorBidi"/>
          <w:b/>
          <w:bCs/>
          <w:color w:val="auto"/>
        </w:rPr>
      </w:pPr>
      <w:r w:rsidRPr="008C6F19">
        <w:rPr>
          <w:rFonts w:asciiTheme="majorBidi" w:hAnsiTheme="majorBidi" w:cstheme="majorBidi"/>
          <w:b/>
          <w:bCs/>
          <w:color w:val="auto"/>
        </w:rPr>
        <w:t>Conclusion:</w:t>
      </w:r>
    </w:p>
    <w:p w:rsidR="00771DD5" w:rsidRPr="008C6F19" w:rsidRDefault="00771DD5" w:rsidP="00862B58">
      <w:pPr>
        <w:autoSpaceDE w:val="0"/>
        <w:autoSpaceDN w:val="0"/>
        <w:adjustRightInd w:val="0"/>
        <w:spacing w:after="0" w:line="360" w:lineRule="auto"/>
        <w:jc w:val="both"/>
        <w:rPr>
          <w:rFonts w:asciiTheme="majorBidi" w:hAnsiTheme="majorBidi" w:cstheme="majorBidi"/>
          <w:sz w:val="24"/>
          <w:szCs w:val="24"/>
        </w:rPr>
      </w:pPr>
      <w:r w:rsidRPr="008C6F19">
        <w:rPr>
          <w:rFonts w:asciiTheme="majorBidi" w:hAnsiTheme="majorBidi" w:cstheme="majorBidi"/>
          <w:sz w:val="24"/>
          <w:szCs w:val="24"/>
        </w:rPr>
        <w:t>Pigeon pea is a perennial tropical crop primarily grown in Asia and Africa, and its seeds are consumed as a rich source of protein and carbohydrates both in fresh and dried forms. This crop has been successfully grown in some southeastern states but still considered as a novel pulse here in the US. Majority of the work focused on its non-consumable parts like leaves, stems, and roots</w:t>
      </w:r>
      <w:r w:rsidR="00862B58">
        <w:rPr>
          <w:rFonts w:asciiTheme="majorBidi" w:hAnsiTheme="majorBidi" w:cstheme="majorBidi"/>
          <w:sz w:val="24"/>
          <w:szCs w:val="24"/>
        </w:rPr>
        <w:t xml:space="preserve">. In this study we used the seeds extraction of </w:t>
      </w:r>
      <w:proofErr w:type="spellStart"/>
      <w:r w:rsidR="00862B58">
        <w:rPr>
          <w:rFonts w:asciiTheme="majorBidi" w:hAnsiTheme="majorBidi" w:cstheme="majorBidi"/>
          <w:sz w:val="24"/>
          <w:szCs w:val="24"/>
        </w:rPr>
        <w:t>Cajanus</w:t>
      </w:r>
      <w:proofErr w:type="spellEnd"/>
      <w:r w:rsidR="00862B58">
        <w:rPr>
          <w:rFonts w:asciiTheme="majorBidi" w:hAnsiTheme="majorBidi" w:cstheme="majorBidi"/>
          <w:sz w:val="24"/>
          <w:szCs w:val="24"/>
        </w:rPr>
        <w:t xml:space="preserve"> </w:t>
      </w:r>
      <w:proofErr w:type="spellStart"/>
      <w:r w:rsidR="00862B58">
        <w:rPr>
          <w:rFonts w:asciiTheme="majorBidi" w:hAnsiTheme="majorBidi" w:cstheme="majorBidi"/>
          <w:sz w:val="24"/>
          <w:szCs w:val="24"/>
        </w:rPr>
        <w:t>Cajan</w:t>
      </w:r>
      <w:proofErr w:type="spellEnd"/>
      <w:r w:rsidR="00862B58">
        <w:rPr>
          <w:rFonts w:asciiTheme="majorBidi" w:hAnsiTheme="majorBidi" w:cstheme="majorBidi"/>
          <w:sz w:val="24"/>
          <w:szCs w:val="24"/>
        </w:rPr>
        <w:t xml:space="preserve"> to work on it.</w:t>
      </w:r>
      <w:r w:rsidRPr="008C6F19">
        <w:rPr>
          <w:rFonts w:asciiTheme="majorBidi" w:hAnsiTheme="majorBidi" w:cstheme="majorBidi"/>
          <w:sz w:val="24"/>
          <w:szCs w:val="24"/>
        </w:rPr>
        <w:t xml:space="preserve"> Literature studies indicate that pigeon pea has the potential to prevent and treat many human diseases such as bronchitis,</w:t>
      </w:r>
      <w:r w:rsidR="00862B58">
        <w:rPr>
          <w:rFonts w:asciiTheme="majorBidi" w:hAnsiTheme="majorBidi" w:cstheme="majorBidi"/>
          <w:sz w:val="24"/>
          <w:szCs w:val="24"/>
        </w:rPr>
        <w:t xml:space="preserve"> </w:t>
      </w:r>
      <w:r w:rsidRPr="008C6F19">
        <w:rPr>
          <w:rFonts w:asciiTheme="majorBidi" w:hAnsiTheme="majorBidi" w:cstheme="majorBidi"/>
          <w:sz w:val="24"/>
          <w:szCs w:val="24"/>
        </w:rPr>
        <w:t xml:space="preserve">pneumonia, measles, hepatitis, yellow fever, ulcers, diabetes, and certain forms of cancer. Along with protein and fiber, it has a decent number of health-promoting phytochemicals. Important phytochemicals found in pigeon pea seeds are phenolic acids, </w:t>
      </w:r>
      <w:r w:rsidRPr="008C6F19">
        <w:rPr>
          <w:rFonts w:asciiTheme="majorBidi" w:hAnsiTheme="majorBidi" w:cstheme="majorBidi"/>
          <w:sz w:val="24"/>
          <w:szCs w:val="24"/>
        </w:rPr>
        <w:lastRenderedPageBreak/>
        <w:t xml:space="preserve">flavonoids, tannins, </w:t>
      </w:r>
      <w:proofErr w:type="spellStart"/>
      <w:r w:rsidRPr="008C6F19">
        <w:rPr>
          <w:rFonts w:asciiTheme="majorBidi" w:hAnsiTheme="majorBidi" w:cstheme="majorBidi"/>
          <w:sz w:val="24"/>
          <w:szCs w:val="24"/>
        </w:rPr>
        <w:t>saponins</w:t>
      </w:r>
      <w:proofErr w:type="spellEnd"/>
      <w:r w:rsidRPr="008C6F19">
        <w:rPr>
          <w:rFonts w:asciiTheme="majorBidi" w:hAnsiTheme="majorBidi" w:cstheme="majorBidi"/>
          <w:sz w:val="24"/>
          <w:szCs w:val="24"/>
        </w:rPr>
        <w:t xml:space="preserve">, and </w:t>
      </w:r>
      <w:proofErr w:type="spellStart"/>
      <w:r w:rsidRPr="008C6F19">
        <w:rPr>
          <w:rFonts w:asciiTheme="majorBidi" w:hAnsiTheme="majorBidi" w:cstheme="majorBidi"/>
          <w:sz w:val="24"/>
          <w:szCs w:val="24"/>
        </w:rPr>
        <w:t>phytic</w:t>
      </w:r>
      <w:proofErr w:type="spellEnd"/>
      <w:r w:rsidRPr="008C6F19">
        <w:rPr>
          <w:rFonts w:asciiTheme="majorBidi" w:hAnsiTheme="majorBidi" w:cstheme="majorBidi"/>
          <w:sz w:val="24"/>
          <w:szCs w:val="24"/>
        </w:rPr>
        <w:t xml:space="preserve"> acid. These minor components predominately exhibit and are capable of antioxidant, antidiabetic, and </w:t>
      </w:r>
      <w:r w:rsidR="00862B58" w:rsidRPr="008C6F19">
        <w:rPr>
          <w:rFonts w:asciiTheme="majorBidi" w:hAnsiTheme="majorBidi" w:cstheme="majorBidi"/>
          <w:sz w:val="24"/>
          <w:szCs w:val="24"/>
        </w:rPr>
        <w:t>anti</w:t>
      </w:r>
      <w:r w:rsidR="00862B58">
        <w:rPr>
          <w:rFonts w:asciiTheme="majorBidi" w:hAnsiTheme="majorBidi" w:cstheme="majorBidi"/>
          <w:sz w:val="24"/>
          <w:szCs w:val="24"/>
        </w:rPr>
        <w:t>-</w:t>
      </w:r>
      <w:r w:rsidR="00862B58" w:rsidRPr="008C6F19">
        <w:rPr>
          <w:rFonts w:asciiTheme="majorBidi" w:hAnsiTheme="majorBidi" w:cstheme="majorBidi"/>
          <w:sz w:val="24"/>
          <w:szCs w:val="24"/>
        </w:rPr>
        <w:t>inflammatory</w:t>
      </w:r>
    </w:p>
    <w:p w:rsidR="00862B58" w:rsidRPr="005E37D2" w:rsidRDefault="00771DD5" w:rsidP="005E37D2">
      <w:pPr>
        <w:autoSpaceDE w:val="0"/>
        <w:autoSpaceDN w:val="0"/>
        <w:adjustRightInd w:val="0"/>
        <w:spacing w:after="0" w:line="360" w:lineRule="auto"/>
        <w:jc w:val="both"/>
        <w:rPr>
          <w:rFonts w:asciiTheme="majorBidi" w:hAnsiTheme="majorBidi" w:cstheme="majorBidi"/>
          <w:sz w:val="24"/>
          <w:szCs w:val="24"/>
        </w:rPr>
      </w:pPr>
      <w:r w:rsidRPr="008C6F19">
        <w:rPr>
          <w:rFonts w:asciiTheme="majorBidi" w:hAnsiTheme="majorBidi" w:cstheme="majorBidi"/>
          <w:sz w:val="24"/>
          <w:szCs w:val="24"/>
        </w:rPr>
        <w:t>activities. Some studies describe the bioactive role of protein fractions, especially</w:t>
      </w:r>
      <w:r w:rsidR="00862B58">
        <w:rPr>
          <w:rFonts w:asciiTheme="majorBidi" w:hAnsiTheme="majorBidi" w:cstheme="majorBidi"/>
          <w:sz w:val="24"/>
          <w:szCs w:val="24"/>
        </w:rPr>
        <w:t xml:space="preserve"> </w:t>
      </w:r>
      <w:r w:rsidRPr="008C6F19">
        <w:rPr>
          <w:rFonts w:asciiTheme="majorBidi" w:hAnsiTheme="majorBidi" w:cstheme="majorBidi"/>
          <w:sz w:val="24"/>
          <w:szCs w:val="24"/>
        </w:rPr>
        <w:t xml:space="preserve">as an </w:t>
      </w:r>
      <w:proofErr w:type="spellStart"/>
      <w:r w:rsidRPr="008C6F19">
        <w:rPr>
          <w:rFonts w:asciiTheme="majorBidi" w:hAnsiTheme="majorBidi" w:cstheme="majorBidi"/>
          <w:sz w:val="24"/>
          <w:szCs w:val="24"/>
        </w:rPr>
        <w:t>anti</w:t>
      </w:r>
      <w:r w:rsidR="00862B58">
        <w:rPr>
          <w:rFonts w:asciiTheme="majorBidi" w:hAnsiTheme="majorBidi" w:cstheme="majorBidi"/>
          <w:sz w:val="24"/>
          <w:szCs w:val="24"/>
        </w:rPr>
        <w:t xml:space="preserve"> </w:t>
      </w:r>
      <w:r w:rsidRPr="008C6F19">
        <w:rPr>
          <w:rFonts w:asciiTheme="majorBidi" w:hAnsiTheme="majorBidi" w:cstheme="majorBidi"/>
          <w:sz w:val="24"/>
          <w:szCs w:val="24"/>
        </w:rPr>
        <w:t>hyperglycemic</w:t>
      </w:r>
      <w:proofErr w:type="spellEnd"/>
      <w:r w:rsidRPr="008C6F19">
        <w:rPr>
          <w:rFonts w:asciiTheme="majorBidi" w:hAnsiTheme="majorBidi" w:cstheme="majorBidi"/>
          <w:sz w:val="24"/>
          <w:szCs w:val="24"/>
        </w:rPr>
        <w:t xml:space="preserve"> factor. Seeds are the edible and non-perishable part of this crop with the </w:t>
      </w:r>
      <w:r w:rsidRPr="005E37D2">
        <w:rPr>
          <w:rFonts w:asciiTheme="majorBidi" w:hAnsiTheme="majorBidi" w:cstheme="majorBidi"/>
          <w:sz w:val="24"/>
          <w:szCs w:val="24"/>
        </w:rPr>
        <w:t>feasibility of addition in food products. Exploring the non-starch polysaccharide fractions and functional properties of the pigeon pea flour can make it a gluten-free substitute for cereals. Pigeon pea seeds being a rich source of protein, fiber, phytochemicals, and global sensory acceptability have a potential to be incorporated as a functional food that may provide benefits beyond basic nutrition.</w:t>
      </w:r>
      <w:r w:rsidR="00862B58" w:rsidRPr="005E37D2">
        <w:rPr>
          <w:rFonts w:asciiTheme="majorBidi" w:hAnsiTheme="majorBidi" w:cstheme="majorBidi"/>
          <w:color w:val="FF0000"/>
          <w:sz w:val="24"/>
          <w:szCs w:val="24"/>
        </w:rPr>
        <w:t xml:space="preserve"> . Although some herbs may have medicinal values, sometimes the medicinal preparations inflict certain side effects </w:t>
      </w:r>
    </w:p>
    <w:p w:rsidR="00862B58" w:rsidRPr="005E37D2" w:rsidRDefault="00862B58" w:rsidP="005E37D2">
      <w:pPr>
        <w:pStyle w:val="Default"/>
        <w:spacing w:line="360" w:lineRule="auto"/>
        <w:jc w:val="both"/>
        <w:rPr>
          <w:rFonts w:asciiTheme="majorBidi" w:hAnsiTheme="majorBidi" w:cstheme="majorBidi"/>
          <w:color w:val="FF0000"/>
        </w:rPr>
      </w:pPr>
      <w:r w:rsidRPr="005E37D2">
        <w:rPr>
          <w:rFonts w:asciiTheme="majorBidi" w:hAnsiTheme="majorBidi" w:cstheme="majorBidi"/>
          <w:color w:val="FF0000"/>
        </w:rPr>
        <w:t xml:space="preserve">This studies prove that  , the overall results of this study lend support to the folkloric use of ethanol seed extract of </w:t>
      </w:r>
      <w:r w:rsidRPr="005E37D2">
        <w:rPr>
          <w:rFonts w:asciiTheme="majorBidi" w:hAnsiTheme="majorBidi" w:cstheme="majorBidi"/>
          <w:i/>
          <w:iCs/>
          <w:color w:val="FF0000"/>
        </w:rPr>
        <w:t xml:space="preserve"> </w:t>
      </w:r>
      <w:proofErr w:type="spellStart"/>
      <w:r w:rsidRPr="005E37D2">
        <w:rPr>
          <w:rFonts w:asciiTheme="majorBidi" w:hAnsiTheme="majorBidi" w:cstheme="majorBidi"/>
          <w:i/>
          <w:iCs/>
          <w:color w:val="FF0000"/>
        </w:rPr>
        <w:t>Cajanus</w:t>
      </w:r>
      <w:proofErr w:type="spellEnd"/>
      <w:r w:rsidRPr="005E37D2">
        <w:rPr>
          <w:rFonts w:asciiTheme="majorBidi" w:hAnsiTheme="majorBidi" w:cstheme="majorBidi"/>
          <w:i/>
          <w:iCs/>
          <w:color w:val="FF0000"/>
        </w:rPr>
        <w:t xml:space="preserve">  </w:t>
      </w:r>
      <w:proofErr w:type="spellStart"/>
      <w:r w:rsidRPr="005E37D2">
        <w:rPr>
          <w:rFonts w:asciiTheme="majorBidi" w:hAnsiTheme="majorBidi" w:cstheme="majorBidi"/>
          <w:i/>
          <w:iCs/>
          <w:color w:val="FF0000"/>
        </w:rPr>
        <w:t>Cajan</w:t>
      </w:r>
      <w:proofErr w:type="spellEnd"/>
      <w:r w:rsidRPr="005E37D2">
        <w:rPr>
          <w:rFonts w:asciiTheme="majorBidi" w:hAnsiTheme="majorBidi" w:cstheme="majorBidi"/>
          <w:i/>
          <w:iCs/>
          <w:color w:val="FF0000"/>
        </w:rPr>
        <w:t xml:space="preserve">  </w:t>
      </w:r>
      <w:r w:rsidRPr="005E37D2">
        <w:rPr>
          <w:rFonts w:asciiTheme="majorBidi" w:hAnsiTheme="majorBidi" w:cstheme="majorBidi"/>
          <w:color w:val="FF0000"/>
        </w:rPr>
        <w:t xml:space="preserve">in  treatment  of   </w:t>
      </w:r>
      <w:proofErr w:type="spellStart"/>
      <w:r w:rsidRPr="005E37D2">
        <w:rPr>
          <w:rFonts w:asciiTheme="majorBidi" w:hAnsiTheme="majorBidi" w:cstheme="majorBidi"/>
          <w:color w:val="FF0000"/>
        </w:rPr>
        <w:t>haemorrhagic</w:t>
      </w:r>
      <w:proofErr w:type="spellEnd"/>
      <w:r w:rsidRPr="005E37D2">
        <w:rPr>
          <w:rFonts w:asciiTheme="majorBidi" w:hAnsiTheme="majorBidi" w:cstheme="majorBidi"/>
          <w:color w:val="FF0000"/>
        </w:rPr>
        <w:t xml:space="preserve"> </w:t>
      </w:r>
      <w:proofErr w:type="spellStart"/>
      <w:r w:rsidRPr="005E37D2">
        <w:rPr>
          <w:rFonts w:asciiTheme="majorBidi" w:hAnsiTheme="majorBidi" w:cstheme="majorBidi"/>
          <w:color w:val="FF0000"/>
        </w:rPr>
        <w:t>anaemia</w:t>
      </w:r>
      <w:proofErr w:type="spellEnd"/>
      <w:r w:rsidRPr="005E37D2">
        <w:rPr>
          <w:rFonts w:asciiTheme="majorBidi" w:hAnsiTheme="majorBidi" w:cstheme="majorBidi"/>
        </w:rPr>
        <w:t>.</w:t>
      </w:r>
    </w:p>
    <w:p w:rsidR="00771DD5" w:rsidRPr="005E37D2" w:rsidRDefault="00771DD5" w:rsidP="005E37D2">
      <w:pPr>
        <w:pStyle w:val="Default"/>
        <w:spacing w:line="360" w:lineRule="auto"/>
        <w:jc w:val="both"/>
        <w:rPr>
          <w:rFonts w:asciiTheme="majorBidi" w:hAnsiTheme="majorBidi" w:cstheme="majorBidi"/>
        </w:rPr>
      </w:pPr>
      <w:r w:rsidRPr="005E37D2">
        <w:rPr>
          <w:rFonts w:asciiTheme="majorBidi" w:hAnsiTheme="majorBidi" w:cstheme="majorBidi"/>
          <w:b/>
          <w:bCs/>
        </w:rPr>
        <w:t xml:space="preserve">Acknowledgement; </w:t>
      </w:r>
    </w:p>
    <w:p w:rsidR="00771DD5" w:rsidRPr="005E37D2" w:rsidRDefault="00771DD5" w:rsidP="005E37D2">
      <w:pPr>
        <w:pStyle w:val="Default"/>
        <w:spacing w:line="360" w:lineRule="auto"/>
        <w:ind w:left="90" w:firstLine="450"/>
        <w:jc w:val="both"/>
        <w:rPr>
          <w:rFonts w:asciiTheme="majorBidi" w:hAnsiTheme="majorBidi" w:cstheme="majorBidi"/>
          <w:color w:val="FF0000"/>
        </w:rPr>
      </w:pPr>
      <w:r w:rsidRPr="005E37D2">
        <w:rPr>
          <w:rFonts w:asciiTheme="majorBidi" w:hAnsiTheme="majorBidi" w:cstheme="majorBidi"/>
        </w:rPr>
        <w:t xml:space="preserve">The author appreciates the effort of the staff members of Medicinal and Aromatic Plants Research Institute(MAPRI),National Centre For Research(NCR),Khartoum, Sudan, for their permission and grate helps to carry out this work. </w:t>
      </w:r>
    </w:p>
    <w:p w:rsidR="00771DD5" w:rsidRPr="005E37D2" w:rsidRDefault="00771DD5" w:rsidP="005E37D2">
      <w:pPr>
        <w:tabs>
          <w:tab w:val="left" w:pos="3210"/>
        </w:tabs>
        <w:spacing w:line="360" w:lineRule="auto"/>
        <w:jc w:val="both"/>
        <w:rPr>
          <w:rFonts w:asciiTheme="majorBidi" w:hAnsiTheme="majorBidi" w:cstheme="majorBidi"/>
          <w:sz w:val="24"/>
          <w:szCs w:val="24"/>
        </w:rPr>
      </w:pPr>
      <w:r w:rsidRPr="005E37D2">
        <w:rPr>
          <w:rFonts w:asciiTheme="majorBidi" w:hAnsiTheme="majorBidi" w:cstheme="majorBidi"/>
          <w:sz w:val="24"/>
          <w:szCs w:val="24"/>
        </w:rPr>
        <w:t>References:</w:t>
      </w:r>
    </w:p>
    <w:p w:rsidR="00771DD5" w:rsidRPr="005E37D2" w:rsidRDefault="00771DD5" w:rsidP="005E37D2">
      <w:pPr>
        <w:tabs>
          <w:tab w:val="left" w:pos="3210"/>
        </w:tabs>
        <w:spacing w:after="0" w:line="360" w:lineRule="auto"/>
        <w:ind w:left="-90" w:right="-270" w:firstLine="90"/>
        <w:jc w:val="both"/>
        <w:rPr>
          <w:rFonts w:asciiTheme="majorBidi" w:hAnsiTheme="majorBidi" w:cstheme="majorBidi"/>
          <w:color w:val="0070C0"/>
          <w:sz w:val="24"/>
          <w:szCs w:val="24"/>
          <w:lang w:val="en-GB"/>
        </w:rPr>
      </w:pPr>
      <w:r w:rsidRPr="005E37D2">
        <w:rPr>
          <w:rFonts w:asciiTheme="majorBidi" w:hAnsiTheme="majorBidi" w:cstheme="majorBidi"/>
          <w:color w:val="0070C0"/>
          <w:sz w:val="24"/>
          <w:szCs w:val="24"/>
          <w:lang w:val="en-GB"/>
        </w:rPr>
        <w:t xml:space="preserve">1-Martin A.S, </w:t>
      </w:r>
      <w:proofErr w:type="spellStart"/>
      <w:r w:rsidRPr="005E37D2">
        <w:rPr>
          <w:rFonts w:asciiTheme="majorBidi" w:hAnsiTheme="majorBidi" w:cstheme="majorBidi"/>
          <w:color w:val="0070C0"/>
          <w:sz w:val="24"/>
          <w:szCs w:val="24"/>
          <w:lang w:val="en-GB"/>
        </w:rPr>
        <w:t>Steininger</w:t>
      </w:r>
      <w:proofErr w:type="spellEnd"/>
      <w:r w:rsidRPr="005E37D2">
        <w:rPr>
          <w:rFonts w:asciiTheme="majorBidi" w:hAnsiTheme="majorBidi" w:cstheme="majorBidi"/>
          <w:color w:val="0070C0"/>
          <w:sz w:val="24"/>
          <w:szCs w:val="24"/>
          <w:lang w:val="en-GB"/>
        </w:rPr>
        <w:t xml:space="preserve"> C.A, </w:t>
      </w:r>
      <w:proofErr w:type="spellStart"/>
      <w:r w:rsidRPr="005E37D2">
        <w:rPr>
          <w:rFonts w:asciiTheme="majorBidi" w:hAnsiTheme="majorBidi" w:cstheme="majorBidi"/>
          <w:color w:val="0070C0"/>
          <w:sz w:val="24"/>
          <w:szCs w:val="24"/>
          <w:lang w:val="en-GB"/>
        </w:rPr>
        <w:t>Koepke</w:t>
      </w:r>
      <w:proofErr w:type="spellEnd"/>
      <w:r w:rsidRPr="005E37D2">
        <w:rPr>
          <w:rFonts w:asciiTheme="majorBidi" w:hAnsiTheme="majorBidi" w:cstheme="majorBidi"/>
          <w:color w:val="0070C0"/>
          <w:sz w:val="24"/>
          <w:szCs w:val="24"/>
          <w:lang w:val="en-GB"/>
        </w:rPr>
        <w:t xml:space="preserve"> J.A.1998,Clinical haematology principle, procedures, correlation 2</w:t>
      </w:r>
      <w:r w:rsidRPr="005E37D2">
        <w:rPr>
          <w:rFonts w:asciiTheme="majorBidi" w:hAnsiTheme="majorBidi" w:cstheme="majorBidi"/>
          <w:color w:val="0070C0"/>
          <w:sz w:val="24"/>
          <w:szCs w:val="24"/>
          <w:vertAlign w:val="superscript"/>
          <w:lang w:val="en-GB"/>
        </w:rPr>
        <w:t>nd</w:t>
      </w:r>
      <w:r w:rsidRPr="005E37D2">
        <w:rPr>
          <w:rFonts w:asciiTheme="majorBidi" w:hAnsiTheme="majorBidi" w:cstheme="majorBidi"/>
          <w:color w:val="0070C0"/>
          <w:sz w:val="24"/>
          <w:szCs w:val="24"/>
          <w:lang w:val="en-GB"/>
        </w:rPr>
        <w:t xml:space="preserve">edition,Wolters Kluwer. </w:t>
      </w:r>
    </w:p>
    <w:p w:rsidR="00771DD5" w:rsidRPr="005E37D2" w:rsidRDefault="00771DD5" w:rsidP="005E37D2">
      <w:pPr>
        <w:pStyle w:val="Default"/>
        <w:spacing w:line="360" w:lineRule="auto"/>
        <w:jc w:val="both"/>
        <w:rPr>
          <w:rFonts w:asciiTheme="majorBidi" w:hAnsiTheme="majorBidi" w:cstheme="majorBidi"/>
        </w:rPr>
      </w:pPr>
      <w:r w:rsidRPr="005E37D2">
        <w:rPr>
          <w:rFonts w:asciiTheme="majorBidi" w:hAnsiTheme="majorBidi" w:cstheme="majorBidi"/>
        </w:rPr>
        <w:t xml:space="preserve">2- </w:t>
      </w:r>
      <w:proofErr w:type="spellStart"/>
      <w:r w:rsidRPr="005E37D2">
        <w:rPr>
          <w:rFonts w:asciiTheme="majorBidi" w:hAnsiTheme="majorBidi" w:cstheme="majorBidi"/>
          <w:color w:val="0070C0"/>
        </w:rPr>
        <w:t>Tarig</w:t>
      </w:r>
      <w:proofErr w:type="spellEnd"/>
      <w:r w:rsidRPr="005E37D2">
        <w:rPr>
          <w:rFonts w:asciiTheme="majorBidi" w:hAnsiTheme="majorBidi" w:cstheme="majorBidi"/>
          <w:color w:val="0070C0"/>
        </w:rPr>
        <w:t xml:space="preserve"> O. </w:t>
      </w:r>
      <w:proofErr w:type="spellStart"/>
      <w:r w:rsidRPr="005E37D2">
        <w:rPr>
          <w:rFonts w:asciiTheme="majorBidi" w:hAnsiTheme="majorBidi" w:cstheme="majorBidi"/>
          <w:color w:val="0070C0"/>
        </w:rPr>
        <w:t>Khider</w:t>
      </w:r>
      <w:proofErr w:type="spellEnd"/>
      <w:r w:rsidRPr="005E37D2">
        <w:rPr>
          <w:rFonts w:asciiTheme="majorBidi" w:hAnsiTheme="majorBidi" w:cstheme="majorBidi"/>
          <w:color w:val="0070C0"/>
        </w:rPr>
        <w:t>, A Look at Some Medicinal Plants from Sudan-Mini Review, Journal of advanced pharmacy research,</w:t>
      </w:r>
      <w:r w:rsidRPr="005E37D2">
        <w:rPr>
          <w:rFonts w:asciiTheme="majorBidi" w:hAnsiTheme="majorBidi" w:cstheme="majorBidi"/>
          <w:b/>
          <w:bCs/>
          <w:i/>
          <w:iCs/>
          <w:color w:val="0070C0"/>
        </w:rPr>
        <w:t xml:space="preserve"> 2018, 2 (4), </w:t>
      </w:r>
      <w:r w:rsidRPr="005E37D2">
        <w:rPr>
          <w:rFonts w:asciiTheme="majorBidi" w:hAnsiTheme="majorBidi" w:cstheme="majorBidi"/>
          <w:b/>
          <w:bCs/>
          <w:color w:val="0070C0"/>
        </w:rPr>
        <w:t xml:space="preserve">238-246. </w:t>
      </w:r>
    </w:p>
    <w:p w:rsidR="00771DD5" w:rsidRPr="005E37D2" w:rsidRDefault="00771DD5" w:rsidP="005E37D2">
      <w:pPr>
        <w:pStyle w:val="Default"/>
        <w:spacing w:line="360" w:lineRule="auto"/>
        <w:jc w:val="both"/>
        <w:rPr>
          <w:rFonts w:asciiTheme="majorBidi" w:hAnsiTheme="majorBidi" w:cstheme="majorBidi"/>
        </w:rPr>
      </w:pPr>
      <w:r w:rsidRPr="005E37D2">
        <w:rPr>
          <w:rFonts w:asciiTheme="majorBidi" w:hAnsiTheme="majorBidi" w:cstheme="majorBidi"/>
        </w:rPr>
        <w:t xml:space="preserve"> </w:t>
      </w:r>
      <w:r w:rsidRPr="005E37D2">
        <w:rPr>
          <w:rFonts w:asciiTheme="majorBidi" w:hAnsiTheme="majorBidi" w:cstheme="majorBidi"/>
          <w:color w:val="0070C0"/>
        </w:rPr>
        <w:t xml:space="preserve">3- </w:t>
      </w:r>
      <w:r w:rsidRPr="005E37D2">
        <w:rPr>
          <w:rFonts w:asciiTheme="majorBidi" w:hAnsiTheme="majorBidi" w:cstheme="majorBidi"/>
          <w:color w:val="FF0000"/>
        </w:rPr>
        <w:t xml:space="preserve"> </w:t>
      </w:r>
      <w:proofErr w:type="spellStart"/>
      <w:r w:rsidRPr="005E37D2">
        <w:rPr>
          <w:rFonts w:asciiTheme="majorBidi" w:hAnsiTheme="majorBidi" w:cstheme="majorBidi"/>
          <w:color w:val="0070C0"/>
        </w:rPr>
        <w:t>Elkhalifa</w:t>
      </w:r>
      <w:proofErr w:type="spellEnd"/>
      <w:r w:rsidRPr="005E37D2">
        <w:rPr>
          <w:rFonts w:asciiTheme="majorBidi" w:hAnsiTheme="majorBidi" w:cstheme="majorBidi"/>
          <w:color w:val="0070C0"/>
        </w:rPr>
        <w:t xml:space="preserve">, M.Y. Women and income generating activities and conservation of natural resources: Medicinal, culinary and aromatic plants in the </w:t>
      </w:r>
    </w:p>
    <w:p w:rsidR="00771DD5" w:rsidRPr="005E37D2" w:rsidRDefault="00771DD5" w:rsidP="005E37D2">
      <w:pPr>
        <w:tabs>
          <w:tab w:val="left" w:pos="3210"/>
        </w:tabs>
        <w:spacing w:after="0" w:line="360" w:lineRule="auto"/>
        <w:jc w:val="both"/>
        <w:rPr>
          <w:rFonts w:asciiTheme="majorBidi" w:hAnsiTheme="majorBidi" w:cstheme="majorBidi"/>
          <w:b/>
          <w:bCs/>
          <w:color w:val="0070C0"/>
          <w:sz w:val="24"/>
          <w:szCs w:val="24"/>
        </w:rPr>
      </w:pPr>
      <w:r w:rsidRPr="005E37D2">
        <w:rPr>
          <w:rFonts w:asciiTheme="majorBidi" w:hAnsiTheme="majorBidi" w:cstheme="majorBidi"/>
          <w:color w:val="0070C0"/>
          <w:sz w:val="24"/>
          <w:szCs w:val="24"/>
        </w:rPr>
        <w:t xml:space="preserve">Sudan. A document of the FAO Regional Office for the Near East. FAO, </w:t>
      </w:r>
      <w:r w:rsidRPr="005E37D2">
        <w:rPr>
          <w:rFonts w:asciiTheme="majorBidi" w:hAnsiTheme="majorBidi" w:cstheme="majorBidi"/>
          <w:b/>
          <w:bCs/>
          <w:color w:val="0070C0"/>
          <w:sz w:val="24"/>
          <w:szCs w:val="24"/>
        </w:rPr>
        <w:t>2003.</w:t>
      </w:r>
    </w:p>
    <w:p w:rsidR="00771DD5" w:rsidRPr="005E37D2" w:rsidRDefault="00771DD5" w:rsidP="005E37D2">
      <w:pPr>
        <w:tabs>
          <w:tab w:val="left" w:pos="3210"/>
        </w:tabs>
        <w:spacing w:after="0" w:line="360" w:lineRule="auto"/>
        <w:jc w:val="both"/>
        <w:rPr>
          <w:rFonts w:asciiTheme="majorBidi" w:hAnsiTheme="majorBidi" w:cstheme="majorBidi"/>
          <w:b/>
          <w:bCs/>
          <w:color w:val="0070C0"/>
          <w:sz w:val="24"/>
          <w:szCs w:val="24"/>
        </w:rPr>
      </w:pPr>
      <w:r w:rsidRPr="005E37D2">
        <w:rPr>
          <w:rFonts w:asciiTheme="majorBidi" w:hAnsiTheme="majorBidi" w:cstheme="majorBidi"/>
          <w:b/>
          <w:bCs/>
          <w:color w:val="0070C0"/>
          <w:sz w:val="24"/>
          <w:szCs w:val="24"/>
        </w:rPr>
        <w:t xml:space="preserve">4- </w:t>
      </w:r>
      <w:r w:rsidRPr="005E37D2">
        <w:rPr>
          <w:rFonts w:asciiTheme="majorBidi" w:hAnsiTheme="majorBidi" w:cstheme="majorBidi"/>
          <w:color w:val="FF0000"/>
          <w:sz w:val="24"/>
          <w:szCs w:val="24"/>
        </w:rPr>
        <w:t xml:space="preserve"> </w:t>
      </w:r>
      <w:r w:rsidRPr="005E37D2">
        <w:rPr>
          <w:rFonts w:asciiTheme="majorBidi" w:hAnsiTheme="majorBidi" w:cstheme="majorBidi"/>
          <w:color w:val="0070C0"/>
          <w:sz w:val="24"/>
          <w:szCs w:val="24"/>
        </w:rPr>
        <w:t xml:space="preserve">El </w:t>
      </w:r>
      <w:proofErr w:type="spellStart"/>
      <w:r w:rsidRPr="005E37D2">
        <w:rPr>
          <w:rFonts w:asciiTheme="majorBidi" w:hAnsiTheme="majorBidi" w:cstheme="majorBidi"/>
          <w:color w:val="0070C0"/>
          <w:sz w:val="24"/>
          <w:szCs w:val="24"/>
        </w:rPr>
        <w:t>Ghazali</w:t>
      </w:r>
      <w:proofErr w:type="spellEnd"/>
      <w:r w:rsidRPr="005E37D2">
        <w:rPr>
          <w:rFonts w:asciiTheme="majorBidi" w:hAnsiTheme="majorBidi" w:cstheme="majorBidi"/>
          <w:color w:val="0070C0"/>
          <w:sz w:val="24"/>
          <w:szCs w:val="24"/>
        </w:rPr>
        <w:t xml:space="preserve">, G.; </w:t>
      </w:r>
      <w:proofErr w:type="spellStart"/>
      <w:r w:rsidRPr="005E37D2">
        <w:rPr>
          <w:rFonts w:asciiTheme="majorBidi" w:hAnsiTheme="majorBidi" w:cstheme="majorBidi"/>
          <w:color w:val="0070C0"/>
          <w:sz w:val="24"/>
          <w:szCs w:val="24"/>
        </w:rPr>
        <w:t>Abdalla</w:t>
      </w:r>
      <w:proofErr w:type="spellEnd"/>
      <w:r w:rsidRPr="005E37D2">
        <w:rPr>
          <w:rFonts w:asciiTheme="majorBidi" w:hAnsiTheme="majorBidi" w:cstheme="majorBidi"/>
          <w:color w:val="0070C0"/>
          <w:sz w:val="24"/>
          <w:szCs w:val="24"/>
        </w:rPr>
        <w:t xml:space="preserve">, W.; Khalid, H.; </w:t>
      </w:r>
      <w:proofErr w:type="spellStart"/>
      <w:r w:rsidRPr="005E37D2">
        <w:rPr>
          <w:rFonts w:asciiTheme="majorBidi" w:hAnsiTheme="majorBidi" w:cstheme="majorBidi"/>
          <w:color w:val="0070C0"/>
          <w:sz w:val="24"/>
          <w:szCs w:val="24"/>
        </w:rPr>
        <w:t>Khalafalla</w:t>
      </w:r>
      <w:proofErr w:type="spellEnd"/>
      <w:r w:rsidRPr="005E37D2">
        <w:rPr>
          <w:rFonts w:asciiTheme="majorBidi" w:hAnsiTheme="majorBidi" w:cstheme="majorBidi"/>
          <w:color w:val="0070C0"/>
          <w:sz w:val="24"/>
          <w:szCs w:val="24"/>
        </w:rPr>
        <w:t xml:space="preserve">, M; Hamad, A. Medicinal plants of Sudan part V, medicinal plants of </w:t>
      </w:r>
      <w:proofErr w:type="spellStart"/>
      <w:r w:rsidRPr="005E37D2">
        <w:rPr>
          <w:rFonts w:asciiTheme="majorBidi" w:hAnsiTheme="majorBidi" w:cstheme="majorBidi"/>
          <w:color w:val="0070C0"/>
          <w:sz w:val="24"/>
          <w:szCs w:val="24"/>
        </w:rPr>
        <w:t>Ingasana</w:t>
      </w:r>
      <w:proofErr w:type="spellEnd"/>
      <w:r w:rsidRPr="005E37D2">
        <w:rPr>
          <w:rFonts w:asciiTheme="majorBidi" w:hAnsiTheme="majorBidi" w:cstheme="majorBidi"/>
          <w:color w:val="0070C0"/>
          <w:sz w:val="24"/>
          <w:szCs w:val="24"/>
        </w:rPr>
        <w:t xml:space="preserve"> area. Ministry of Science and Technology National Centre for Research Medicinal and Aromatic Plants Research Institute, </w:t>
      </w:r>
      <w:r w:rsidRPr="005E37D2">
        <w:rPr>
          <w:rFonts w:asciiTheme="majorBidi" w:hAnsiTheme="majorBidi" w:cstheme="majorBidi"/>
          <w:b/>
          <w:bCs/>
          <w:color w:val="0070C0"/>
          <w:sz w:val="24"/>
          <w:szCs w:val="24"/>
        </w:rPr>
        <w:t>2003.</w:t>
      </w:r>
    </w:p>
    <w:p w:rsidR="00771DD5" w:rsidRPr="005E37D2" w:rsidRDefault="00771DD5" w:rsidP="005E37D2">
      <w:pPr>
        <w:tabs>
          <w:tab w:val="left" w:pos="3210"/>
        </w:tabs>
        <w:spacing w:after="0" w:line="360" w:lineRule="auto"/>
        <w:jc w:val="both"/>
        <w:rPr>
          <w:rFonts w:asciiTheme="majorBidi" w:hAnsiTheme="majorBidi" w:cstheme="majorBidi"/>
          <w:b/>
          <w:bCs/>
          <w:color w:val="0070C0"/>
          <w:sz w:val="24"/>
          <w:szCs w:val="24"/>
        </w:rPr>
      </w:pPr>
      <w:r w:rsidRPr="005E37D2">
        <w:rPr>
          <w:rFonts w:asciiTheme="majorBidi" w:hAnsiTheme="majorBidi" w:cstheme="majorBidi"/>
          <w:b/>
          <w:bCs/>
          <w:color w:val="0070C0"/>
          <w:sz w:val="24"/>
          <w:szCs w:val="24"/>
        </w:rPr>
        <w:t>5-</w:t>
      </w:r>
      <w:r w:rsidRPr="005E37D2">
        <w:rPr>
          <w:rFonts w:asciiTheme="majorBidi" w:hAnsiTheme="majorBidi" w:cstheme="majorBidi"/>
          <w:color w:val="0070C0"/>
          <w:sz w:val="24"/>
          <w:szCs w:val="24"/>
        </w:rPr>
        <w:t xml:space="preserve"> El </w:t>
      </w:r>
      <w:proofErr w:type="spellStart"/>
      <w:r w:rsidRPr="005E37D2">
        <w:rPr>
          <w:rFonts w:asciiTheme="majorBidi" w:hAnsiTheme="majorBidi" w:cstheme="majorBidi"/>
          <w:color w:val="0070C0"/>
          <w:sz w:val="24"/>
          <w:szCs w:val="24"/>
        </w:rPr>
        <w:t>badwi</w:t>
      </w:r>
      <w:proofErr w:type="spellEnd"/>
      <w:r w:rsidRPr="005E37D2">
        <w:rPr>
          <w:rFonts w:asciiTheme="majorBidi" w:hAnsiTheme="majorBidi" w:cstheme="majorBidi"/>
          <w:color w:val="0070C0"/>
          <w:sz w:val="24"/>
          <w:szCs w:val="24"/>
        </w:rPr>
        <w:t xml:space="preserve">, S. M.; Hassan, S. M.; </w:t>
      </w:r>
      <w:proofErr w:type="spellStart"/>
      <w:r w:rsidRPr="005E37D2">
        <w:rPr>
          <w:rFonts w:asciiTheme="majorBidi" w:hAnsiTheme="majorBidi" w:cstheme="majorBidi"/>
          <w:color w:val="0070C0"/>
          <w:sz w:val="24"/>
          <w:szCs w:val="24"/>
        </w:rPr>
        <w:t>Gameel</w:t>
      </w:r>
      <w:proofErr w:type="spellEnd"/>
      <w:r w:rsidRPr="005E37D2">
        <w:rPr>
          <w:rFonts w:asciiTheme="majorBidi" w:hAnsiTheme="majorBidi" w:cstheme="majorBidi"/>
          <w:color w:val="0070C0"/>
          <w:sz w:val="24"/>
          <w:szCs w:val="24"/>
        </w:rPr>
        <w:t xml:space="preserve">, A. Medicinal plants in Sudan: role in animal and human health, productivity and poverty Alleviation. Flora of the Sudan Conference: the 5th Annual Conference of the Graduate College, University of Khartoum 24 – 27 February Khartoum Sudan, At University of Khartoum Sudan </w:t>
      </w:r>
      <w:r w:rsidRPr="005E37D2">
        <w:rPr>
          <w:rFonts w:asciiTheme="majorBidi" w:hAnsiTheme="majorBidi" w:cstheme="majorBidi"/>
          <w:b/>
          <w:bCs/>
          <w:color w:val="0070C0"/>
          <w:sz w:val="24"/>
          <w:szCs w:val="24"/>
        </w:rPr>
        <w:t>2014</w:t>
      </w:r>
      <w:r w:rsidRPr="005E37D2">
        <w:rPr>
          <w:rFonts w:asciiTheme="majorBidi" w:hAnsiTheme="majorBidi" w:cstheme="majorBidi"/>
          <w:color w:val="0070C0"/>
          <w:sz w:val="24"/>
          <w:szCs w:val="24"/>
        </w:rPr>
        <w:t xml:space="preserve">. </w:t>
      </w:r>
    </w:p>
    <w:p w:rsidR="00771DD5" w:rsidRPr="005E37D2" w:rsidRDefault="00771DD5" w:rsidP="005E37D2">
      <w:pPr>
        <w:tabs>
          <w:tab w:val="left" w:pos="3210"/>
        </w:tabs>
        <w:spacing w:after="0" w:line="360" w:lineRule="auto"/>
        <w:jc w:val="both"/>
        <w:rPr>
          <w:rFonts w:asciiTheme="majorBidi" w:eastAsiaTheme="minorHAnsi" w:hAnsiTheme="majorBidi" w:cstheme="majorBidi"/>
          <w:color w:val="000000"/>
          <w:sz w:val="24"/>
          <w:szCs w:val="24"/>
        </w:rPr>
      </w:pPr>
      <w:r w:rsidRPr="005E37D2">
        <w:rPr>
          <w:rFonts w:asciiTheme="majorBidi" w:eastAsiaTheme="minorHAnsi" w:hAnsiTheme="majorBidi" w:cstheme="majorBidi"/>
          <w:color w:val="0070C0"/>
          <w:sz w:val="24"/>
          <w:szCs w:val="24"/>
        </w:rPr>
        <w:lastRenderedPageBreak/>
        <w:t>6- Sandberg F, Corrigan D. Natural Remedies. Their Origins and Uses. Abingdon: Taylor &amp; Francis; 2001</w:t>
      </w:r>
      <w:r w:rsidRPr="005E37D2">
        <w:rPr>
          <w:rFonts w:asciiTheme="majorBidi" w:eastAsiaTheme="minorHAnsi" w:hAnsiTheme="majorBidi" w:cstheme="majorBidi"/>
          <w:color w:val="000000"/>
          <w:sz w:val="24"/>
          <w:szCs w:val="24"/>
        </w:rPr>
        <w:t>.</w:t>
      </w:r>
    </w:p>
    <w:p w:rsidR="00771DD5" w:rsidRPr="005E37D2" w:rsidRDefault="00771DD5" w:rsidP="005E37D2">
      <w:pPr>
        <w:pStyle w:val="Default"/>
        <w:spacing w:line="360" w:lineRule="auto"/>
        <w:jc w:val="both"/>
        <w:rPr>
          <w:rFonts w:asciiTheme="majorBidi" w:hAnsiTheme="majorBidi" w:cstheme="majorBidi"/>
          <w:color w:val="FF0000"/>
        </w:rPr>
      </w:pPr>
      <w:r w:rsidRPr="005E37D2">
        <w:rPr>
          <w:rFonts w:asciiTheme="majorBidi" w:hAnsiTheme="majorBidi" w:cstheme="majorBidi"/>
        </w:rPr>
        <w:t>7-</w:t>
      </w:r>
      <w:r w:rsidRPr="005E37D2">
        <w:rPr>
          <w:rFonts w:asciiTheme="majorBidi" w:hAnsiTheme="majorBidi" w:cstheme="majorBidi"/>
          <w:color w:val="FF0000"/>
        </w:rPr>
        <w:t xml:space="preserve"> </w:t>
      </w:r>
      <w:proofErr w:type="spellStart"/>
      <w:r w:rsidRPr="005E37D2">
        <w:rPr>
          <w:rFonts w:asciiTheme="majorBidi" w:hAnsiTheme="majorBidi" w:cstheme="majorBidi"/>
          <w:color w:val="FF0000"/>
        </w:rPr>
        <w:t>Taiz</w:t>
      </w:r>
      <w:proofErr w:type="spellEnd"/>
      <w:r w:rsidRPr="005E37D2">
        <w:rPr>
          <w:rFonts w:asciiTheme="majorBidi" w:hAnsiTheme="majorBidi" w:cstheme="majorBidi"/>
          <w:color w:val="FF0000"/>
        </w:rPr>
        <w:t xml:space="preserve"> L, </w:t>
      </w:r>
      <w:proofErr w:type="spellStart"/>
      <w:r w:rsidRPr="005E37D2">
        <w:rPr>
          <w:rFonts w:asciiTheme="majorBidi" w:hAnsiTheme="majorBidi" w:cstheme="majorBidi"/>
          <w:color w:val="FF0000"/>
        </w:rPr>
        <w:t>Zeiger</w:t>
      </w:r>
      <w:proofErr w:type="spellEnd"/>
      <w:r w:rsidRPr="005E37D2">
        <w:rPr>
          <w:rFonts w:asciiTheme="majorBidi" w:hAnsiTheme="majorBidi" w:cstheme="majorBidi"/>
          <w:color w:val="FF0000"/>
        </w:rPr>
        <w:t xml:space="preserve"> E. Plant Physiology. 3rd ed. California: The Benjamin Publishing Company; 1991. </w:t>
      </w:r>
    </w:p>
    <w:p w:rsidR="00771DD5" w:rsidRPr="008C6F19" w:rsidRDefault="00771DD5" w:rsidP="005E37D2">
      <w:pPr>
        <w:pStyle w:val="Default"/>
        <w:spacing w:line="360" w:lineRule="auto"/>
        <w:jc w:val="both"/>
        <w:rPr>
          <w:rFonts w:asciiTheme="majorBidi" w:hAnsiTheme="majorBidi" w:cstheme="majorBidi"/>
        </w:rPr>
      </w:pPr>
      <w:r w:rsidRPr="008C6F19">
        <w:rPr>
          <w:rFonts w:asciiTheme="majorBidi" w:hAnsiTheme="majorBidi" w:cstheme="majorBidi"/>
        </w:rPr>
        <w:t xml:space="preserve">8- </w:t>
      </w:r>
      <w:proofErr w:type="spellStart"/>
      <w:r w:rsidRPr="008C6F19">
        <w:rPr>
          <w:rFonts w:asciiTheme="majorBidi" w:hAnsiTheme="majorBidi" w:cstheme="majorBidi"/>
        </w:rPr>
        <w:t>Igoli</w:t>
      </w:r>
      <w:proofErr w:type="spellEnd"/>
      <w:r w:rsidRPr="008C6F19">
        <w:rPr>
          <w:rFonts w:asciiTheme="majorBidi" w:hAnsiTheme="majorBidi" w:cstheme="majorBidi"/>
        </w:rPr>
        <w:t xml:space="preserve"> JO, </w:t>
      </w:r>
      <w:proofErr w:type="spellStart"/>
      <w:r w:rsidRPr="008C6F19">
        <w:rPr>
          <w:rFonts w:asciiTheme="majorBidi" w:hAnsiTheme="majorBidi" w:cstheme="majorBidi"/>
        </w:rPr>
        <w:t>Ogaji</w:t>
      </w:r>
      <w:proofErr w:type="spellEnd"/>
      <w:r w:rsidRPr="008C6F19">
        <w:rPr>
          <w:rFonts w:asciiTheme="majorBidi" w:hAnsiTheme="majorBidi" w:cstheme="majorBidi"/>
        </w:rPr>
        <w:t xml:space="preserve"> OG, </w:t>
      </w:r>
      <w:proofErr w:type="spellStart"/>
      <w:r w:rsidRPr="008C6F19">
        <w:rPr>
          <w:rFonts w:asciiTheme="majorBidi" w:hAnsiTheme="majorBidi" w:cstheme="majorBidi"/>
        </w:rPr>
        <w:t>Igoli</w:t>
      </w:r>
      <w:proofErr w:type="spellEnd"/>
      <w:r w:rsidRPr="008C6F19">
        <w:rPr>
          <w:rFonts w:asciiTheme="majorBidi" w:hAnsiTheme="majorBidi" w:cstheme="majorBidi"/>
        </w:rPr>
        <w:t xml:space="preserve"> NP, et al. Traditional Medicine Practice amongst the </w:t>
      </w:r>
      <w:proofErr w:type="spellStart"/>
      <w:r w:rsidRPr="008C6F19">
        <w:rPr>
          <w:rFonts w:asciiTheme="majorBidi" w:hAnsiTheme="majorBidi" w:cstheme="majorBidi"/>
        </w:rPr>
        <w:t>Igede</w:t>
      </w:r>
      <w:proofErr w:type="spellEnd"/>
      <w:r w:rsidRPr="008C6F19">
        <w:rPr>
          <w:rFonts w:asciiTheme="majorBidi" w:hAnsiTheme="majorBidi" w:cstheme="majorBidi"/>
        </w:rPr>
        <w:t xml:space="preserve"> People of Nigeria. Part II. </w:t>
      </w:r>
      <w:proofErr w:type="spellStart"/>
      <w:r w:rsidRPr="008C6F19">
        <w:rPr>
          <w:rFonts w:asciiTheme="majorBidi" w:hAnsiTheme="majorBidi" w:cstheme="majorBidi"/>
        </w:rPr>
        <w:t>Afr</w:t>
      </w:r>
      <w:proofErr w:type="spellEnd"/>
      <w:r w:rsidRPr="008C6F19">
        <w:rPr>
          <w:rFonts w:asciiTheme="majorBidi" w:hAnsiTheme="majorBidi" w:cstheme="majorBidi"/>
        </w:rPr>
        <w:t xml:space="preserve"> J </w:t>
      </w:r>
      <w:proofErr w:type="spellStart"/>
      <w:r w:rsidRPr="008C6F19">
        <w:rPr>
          <w:rFonts w:asciiTheme="majorBidi" w:hAnsiTheme="majorBidi" w:cstheme="majorBidi"/>
        </w:rPr>
        <w:t>Trad</w:t>
      </w:r>
      <w:proofErr w:type="spellEnd"/>
      <w:r w:rsidRPr="008C6F19">
        <w:rPr>
          <w:rFonts w:asciiTheme="majorBidi" w:hAnsiTheme="majorBidi" w:cstheme="majorBidi"/>
        </w:rPr>
        <w:t xml:space="preserve"> CAM. 2003;10(4):1-10. </w:t>
      </w:r>
    </w:p>
    <w:p w:rsidR="00771DD5" w:rsidRPr="008C6F19" w:rsidRDefault="00771DD5" w:rsidP="005E37D2">
      <w:pPr>
        <w:pStyle w:val="Default"/>
        <w:spacing w:line="360" w:lineRule="auto"/>
        <w:jc w:val="both"/>
        <w:rPr>
          <w:rFonts w:asciiTheme="majorBidi" w:hAnsiTheme="majorBidi" w:cstheme="majorBidi"/>
        </w:rPr>
      </w:pPr>
      <w:r w:rsidRPr="008C6F19">
        <w:rPr>
          <w:rFonts w:asciiTheme="majorBidi" w:hAnsiTheme="majorBidi" w:cstheme="majorBidi"/>
        </w:rPr>
        <w:t xml:space="preserve">9-  Timothy SY, </w:t>
      </w:r>
      <w:proofErr w:type="spellStart"/>
      <w:r w:rsidRPr="008C6F19">
        <w:rPr>
          <w:rFonts w:asciiTheme="majorBidi" w:hAnsiTheme="majorBidi" w:cstheme="majorBidi"/>
        </w:rPr>
        <w:t>Lamu</w:t>
      </w:r>
      <w:proofErr w:type="spellEnd"/>
      <w:r w:rsidRPr="008C6F19">
        <w:rPr>
          <w:rFonts w:asciiTheme="majorBidi" w:hAnsiTheme="majorBidi" w:cstheme="majorBidi"/>
        </w:rPr>
        <w:t xml:space="preserve"> FW, Rhoda AS, et al. Acute toxicity, </w:t>
      </w:r>
      <w:proofErr w:type="spellStart"/>
      <w:r w:rsidRPr="008C6F19">
        <w:rPr>
          <w:rFonts w:asciiTheme="majorBidi" w:hAnsiTheme="majorBidi" w:cstheme="majorBidi"/>
        </w:rPr>
        <w:t>Phytochemistry</w:t>
      </w:r>
      <w:proofErr w:type="spellEnd"/>
      <w:r w:rsidRPr="008C6F19">
        <w:rPr>
          <w:rFonts w:asciiTheme="majorBidi" w:hAnsiTheme="majorBidi" w:cstheme="majorBidi"/>
        </w:rPr>
        <w:t xml:space="preserve"> and antibacterial activity of aqueous and </w:t>
      </w:r>
      <w:proofErr w:type="spellStart"/>
      <w:r w:rsidRPr="008C6F19">
        <w:rPr>
          <w:rFonts w:asciiTheme="majorBidi" w:hAnsiTheme="majorBidi" w:cstheme="majorBidi"/>
        </w:rPr>
        <w:t>ethanolic</w:t>
      </w:r>
      <w:proofErr w:type="spellEnd"/>
      <w:r w:rsidRPr="008C6F19">
        <w:rPr>
          <w:rFonts w:asciiTheme="majorBidi" w:hAnsiTheme="majorBidi" w:cstheme="majorBidi"/>
        </w:rPr>
        <w:t xml:space="preserve"> leaf extracts of Cassia </w:t>
      </w:r>
      <w:proofErr w:type="spellStart"/>
      <w:r w:rsidRPr="008C6F19">
        <w:rPr>
          <w:rFonts w:asciiTheme="majorBidi" w:hAnsiTheme="majorBidi" w:cstheme="majorBidi"/>
        </w:rPr>
        <w:t>alata</w:t>
      </w:r>
      <w:proofErr w:type="spellEnd"/>
      <w:r w:rsidRPr="008C6F19">
        <w:rPr>
          <w:rFonts w:asciiTheme="majorBidi" w:hAnsiTheme="majorBidi" w:cstheme="majorBidi"/>
        </w:rPr>
        <w:t xml:space="preserve"> L. </w:t>
      </w:r>
      <w:proofErr w:type="spellStart"/>
      <w:r w:rsidRPr="008C6F19">
        <w:rPr>
          <w:rFonts w:asciiTheme="majorBidi" w:hAnsiTheme="majorBidi" w:cstheme="majorBidi"/>
        </w:rPr>
        <w:t>Int</w:t>
      </w:r>
      <w:proofErr w:type="spellEnd"/>
      <w:r w:rsidRPr="008C6F19">
        <w:rPr>
          <w:rFonts w:asciiTheme="majorBidi" w:hAnsiTheme="majorBidi" w:cstheme="majorBidi"/>
        </w:rPr>
        <w:t xml:space="preserve"> Res J Pharma. 2012;3(6):73-6. </w:t>
      </w:r>
    </w:p>
    <w:p w:rsidR="00771DD5" w:rsidRPr="008C6F19" w:rsidRDefault="00771DD5" w:rsidP="005E37D2">
      <w:pPr>
        <w:pStyle w:val="Default"/>
        <w:spacing w:after="103" w:line="360" w:lineRule="auto"/>
        <w:jc w:val="both"/>
        <w:rPr>
          <w:rFonts w:asciiTheme="majorBidi" w:hAnsiTheme="majorBidi" w:cstheme="majorBidi"/>
        </w:rPr>
      </w:pPr>
      <w:r w:rsidRPr="008C6F19">
        <w:rPr>
          <w:rFonts w:asciiTheme="majorBidi" w:hAnsiTheme="majorBidi" w:cstheme="majorBidi"/>
        </w:rPr>
        <w:t xml:space="preserve">10-  </w:t>
      </w:r>
      <w:proofErr w:type="spellStart"/>
      <w:r w:rsidRPr="008C6F19">
        <w:rPr>
          <w:rFonts w:asciiTheme="majorBidi" w:hAnsiTheme="majorBidi" w:cstheme="majorBidi"/>
        </w:rPr>
        <w:t>Oladeji</w:t>
      </w:r>
      <w:proofErr w:type="spellEnd"/>
      <w:r w:rsidRPr="008C6F19">
        <w:rPr>
          <w:rFonts w:asciiTheme="majorBidi" w:hAnsiTheme="majorBidi" w:cstheme="majorBidi"/>
        </w:rPr>
        <w:t xml:space="preserve"> SO. Thin-layer chromatographic analysis of flavonoids and total </w:t>
      </w:r>
      <w:proofErr w:type="spellStart"/>
      <w:r w:rsidRPr="008C6F19">
        <w:rPr>
          <w:rFonts w:asciiTheme="majorBidi" w:hAnsiTheme="majorBidi" w:cstheme="majorBidi"/>
        </w:rPr>
        <w:t>phenolics</w:t>
      </w:r>
      <w:proofErr w:type="spellEnd"/>
      <w:r w:rsidRPr="008C6F19">
        <w:rPr>
          <w:rFonts w:asciiTheme="majorBidi" w:hAnsiTheme="majorBidi" w:cstheme="majorBidi"/>
        </w:rPr>
        <w:t xml:space="preserve"> in </w:t>
      </w:r>
      <w:proofErr w:type="spellStart"/>
      <w:r w:rsidRPr="008C6F19">
        <w:rPr>
          <w:rFonts w:asciiTheme="majorBidi" w:hAnsiTheme="majorBidi" w:cstheme="majorBidi"/>
        </w:rPr>
        <w:t>methanolic</w:t>
      </w:r>
      <w:proofErr w:type="spellEnd"/>
      <w:r w:rsidRPr="008C6F19">
        <w:rPr>
          <w:rFonts w:asciiTheme="majorBidi" w:hAnsiTheme="majorBidi" w:cstheme="majorBidi"/>
        </w:rPr>
        <w:t xml:space="preserve"> and </w:t>
      </w:r>
      <w:proofErr w:type="spellStart"/>
      <w:r w:rsidRPr="008C6F19">
        <w:rPr>
          <w:rFonts w:asciiTheme="majorBidi" w:hAnsiTheme="majorBidi" w:cstheme="majorBidi"/>
        </w:rPr>
        <w:t>ethanolic</w:t>
      </w:r>
      <w:proofErr w:type="spellEnd"/>
      <w:r w:rsidRPr="008C6F19">
        <w:rPr>
          <w:rFonts w:asciiTheme="majorBidi" w:hAnsiTheme="majorBidi" w:cstheme="majorBidi"/>
        </w:rPr>
        <w:t xml:space="preserve"> extracts of Senna </w:t>
      </w:r>
      <w:proofErr w:type="spellStart"/>
      <w:r w:rsidRPr="008C6F19">
        <w:rPr>
          <w:rFonts w:asciiTheme="majorBidi" w:hAnsiTheme="majorBidi" w:cstheme="majorBidi"/>
        </w:rPr>
        <w:t>alata</w:t>
      </w:r>
      <w:proofErr w:type="spellEnd"/>
      <w:r w:rsidRPr="008C6F19">
        <w:rPr>
          <w:rFonts w:asciiTheme="majorBidi" w:hAnsiTheme="majorBidi" w:cstheme="majorBidi"/>
        </w:rPr>
        <w:t xml:space="preserve"> (L.) </w:t>
      </w:r>
      <w:proofErr w:type="spellStart"/>
      <w:r w:rsidRPr="008C6F19">
        <w:rPr>
          <w:rFonts w:asciiTheme="majorBidi" w:hAnsiTheme="majorBidi" w:cstheme="majorBidi"/>
        </w:rPr>
        <w:t>Roxb</w:t>
      </w:r>
      <w:proofErr w:type="spellEnd"/>
      <w:r w:rsidRPr="008C6F19">
        <w:rPr>
          <w:rFonts w:asciiTheme="majorBidi" w:hAnsiTheme="majorBidi" w:cstheme="majorBidi"/>
        </w:rPr>
        <w:t>. (</w:t>
      </w:r>
      <w:proofErr w:type="spellStart"/>
      <w:r w:rsidRPr="008C6F19">
        <w:rPr>
          <w:rFonts w:asciiTheme="majorBidi" w:hAnsiTheme="majorBidi" w:cstheme="majorBidi"/>
        </w:rPr>
        <w:t>Fabales</w:t>
      </w:r>
      <w:proofErr w:type="spellEnd"/>
      <w:r w:rsidRPr="008C6F19">
        <w:rPr>
          <w:rFonts w:asciiTheme="majorBidi" w:hAnsiTheme="majorBidi" w:cstheme="majorBidi"/>
        </w:rPr>
        <w:t xml:space="preserve">: </w:t>
      </w:r>
      <w:proofErr w:type="spellStart"/>
      <w:r w:rsidRPr="008C6F19">
        <w:rPr>
          <w:rFonts w:asciiTheme="majorBidi" w:hAnsiTheme="majorBidi" w:cstheme="majorBidi"/>
        </w:rPr>
        <w:t>Fabaceae</w:t>
      </w:r>
      <w:proofErr w:type="spellEnd"/>
      <w:r w:rsidRPr="008C6F19">
        <w:rPr>
          <w:rFonts w:asciiTheme="majorBidi" w:hAnsiTheme="majorBidi" w:cstheme="majorBidi"/>
        </w:rPr>
        <w:t xml:space="preserve">). Brazil J </w:t>
      </w:r>
      <w:proofErr w:type="spellStart"/>
      <w:r w:rsidRPr="008C6F19">
        <w:rPr>
          <w:rFonts w:asciiTheme="majorBidi" w:hAnsiTheme="majorBidi" w:cstheme="majorBidi"/>
        </w:rPr>
        <w:t>Biol</w:t>
      </w:r>
      <w:proofErr w:type="spellEnd"/>
      <w:r w:rsidRPr="008C6F19">
        <w:rPr>
          <w:rFonts w:asciiTheme="majorBidi" w:hAnsiTheme="majorBidi" w:cstheme="majorBidi"/>
        </w:rPr>
        <w:t xml:space="preserve"> Sci. 2016;3:221-5. </w:t>
      </w:r>
    </w:p>
    <w:p w:rsidR="00771DD5" w:rsidRPr="008C6F19" w:rsidRDefault="00771DD5" w:rsidP="005E37D2">
      <w:pPr>
        <w:pStyle w:val="Default"/>
        <w:spacing w:after="103" w:line="360" w:lineRule="auto"/>
        <w:jc w:val="both"/>
        <w:rPr>
          <w:rFonts w:asciiTheme="majorBidi" w:hAnsiTheme="majorBidi" w:cstheme="majorBidi"/>
        </w:rPr>
      </w:pPr>
      <w:r w:rsidRPr="008C6F19">
        <w:rPr>
          <w:rFonts w:asciiTheme="majorBidi" w:hAnsiTheme="majorBidi" w:cstheme="majorBidi"/>
        </w:rPr>
        <w:t xml:space="preserve">11-  </w:t>
      </w:r>
      <w:proofErr w:type="spellStart"/>
      <w:r w:rsidRPr="008C6F19">
        <w:rPr>
          <w:rFonts w:asciiTheme="majorBidi" w:hAnsiTheme="majorBidi" w:cstheme="majorBidi"/>
        </w:rPr>
        <w:t>Adelowo</w:t>
      </w:r>
      <w:proofErr w:type="spellEnd"/>
      <w:r w:rsidRPr="008C6F19">
        <w:rPr>
          <w:rFonts w:asciiTheme="majorBidi" w:hAnsiTheme="majorBidi" w:cstheme="majorBidi"/>
        </w:rPr>
        <w:t xml:space="preserve"> FE, </w:t>
      </w:r>
      <w:proofErr w:type="spellStart"/>
      <w:r w:rsidRPr="008C6F19">
        <w:rPr>
          <w:rFonts w:asciiTheme="majorBidi" w:hAnsiTheme="majorBidi" w:cstheme="majorBidi"/>
        </w:rPr>
        <w:t>Oladeji</w:t>
      </w:r>
      <w:proofErr w:type="spellEnd"/>
      <w:r w:rsidRPr="008C6F19">
        <w:rPr>
          <w:rFonts w:asciiTheme="majorBidi" w:hAnsiTheme="majorBidi" w:cstheme="majorBidi"/>
        </w:rPr>
        <w:t xml:space="preserve"> SO. Spectrophotometric analysis of phenolic compounds in Senna </w:t>
      </w:r>
      <w:proofErr w:type="spellStart"/>
      <w:r w:rsidRPr="008C6F19">
        <w:rPr>
          <w:rFonts w:asciiTheme="majorBidi" w:hAnsiTheme="majorBidi" w:cstheme="majorBidi"/>
        </w:rPr>
        <w:t>alata</w:t>
      </w:r>
      <w:proofErr w:type="spellEnd"/>
      <w:r w:rsidRPr="008C6F19">
        <w:rPr>
          <w:rFonts w:asciiTheme="majorBidi" w:hAnsiTheme="majorBidi" w:cstheme="majorBidi"/>
        </w:rPr>
        <w:t xml:space="preserve">. Am J </w:t>
      </w:r>
      <w:proofErr w:type="spellStart"/>
      <w:r w:rsidRPr="008C6F19">
        <w:rPr>
          <w:rFonts w:asciiTheme="majorBidi" w:hAnsiTheme="majorBidi" w:cstheme="majorBidi"/>
        </w:rPr>
        <w:t>Adv</w:t>
      </w:r>
      <w:proofErr w:type="spellEnd"/>
      <w:r w:rsidRPr="008C6F19">
        <w:rPr>
          <w:rFonts w:asciiTheme="majorBidi" w:hAnsiTheme="majorBidi" w:cstheme="majorBidi"/>
        </w:rPr>
        <w:t xml:space="preserve"> </w:t>
      </w:r>
      <w:proofErr w:type="spellStart"/>
      <w:r w:rsidRPr="008C6F19">
        <w:rPr>
          <w:rFonts w:asciiTheme="majorBidi" w:hAnsiTheme="majorBidi" w:cstheme="majorBidi"/>
        </w:rPr>
        <w:t>Sci</w:t>
      </w:r>
      <w:proofErr w:type="spellEnd"/>
      <w:r w:rsidRPr="008C6F19">
        <w:rPr>
          <w:rFonts w:asciiTheme="majorBidi" w:hAnsiTheme="majorBidi" w:cstheme="majorBidi"/>
        </w:rPr>
        <w:t xml:space="preserve"> Res. 2016;3(2):246-53. </w:t>
      </w:r>
    </w:p>
    <w:p w:rsidR="00771DD5" w:rsidRPr="008C6F19" w:rsidRDefault="00771DD5" w:rsidP="005E37D2">
      <w:pPr>
        <w:pStyle w:val="Default"/>
        <w:spacing w:line="360" w:lineRule="auto"/>
        <w:jc w:val="both"/>
        <w:rPr>
          <w:rFonts w:asciiTheme="majorBidi" w:hAnsiTheme="majorBidi" w:cstheme="majorBidi"/>
        </w:rPr>
      </w:pPr>
      <w:r w:rsidRPr="008C6F19">
        <w:rPr>
          <w:rFonts w:asciiTheme="majorBidi" w:hAnsiTheme="majorBidi" w:cstheme="majorBidi"/>
        </w:rPr>
        <w:t xml:space="preserve">12-  </w:t>
      </w:r>
      <w:proofErr w:type="spellStart"/>
      <w:r w:rsidRPr="008C6F19">
        <w:rPr>
          <w:rFonts w:asciiTheme="majorBidi" w:hAnsiTheme="majorBidi" w:cstheme="majorBidi"/>
        </w:rPr>
        <w:t>Midawa</w:t>
      </w:r>
      <w:proofErr w:type="spellEnd"/>
      <w:r w:rsidRPr="008C6F19">
        <w:rPr>
          <w:rFonts w:asciiTheme="majorBidi" w:hAnsiTheme="majorBidi" w:cstheme="majorBidi"/>
        </w:rPr>
        <w:t xml:space="preserve"> SM. Cutaneous wound healing activity of the </w:t>
      </w:r>
      <w:proofErr w:type="spellStart"/>
      <w:r w:rsidRPr="008C6F19">
        <w:rPr>
          <w:rFonts w:asciiTheme="majorBidi" w:hAnsiTheme="majorBidi" w:cstheme="majorBidi"/>
        </w:rPr>
        <w:t>ethanolic</w:t>
      </w:r>
      <w:proofErr w:type="spellEnd"/>
      <w:r w:rsidRPr="008C6F19">
        <w:rPr>
          <w:rFonts w:asciiTheme="majorBidi" w:hAnsiTheme="majorBidi" w:cstheme="majorBidi"/>
        </w:rPr>
        <w:t xml:space="preserve"> extracts of the leaf of Senna </w:t>
      </w:r>
      <w:proofErr w:type="spellStart"/>
      <w:r w:rsidRPr="008C6F19">
        <w:rPr>
          <w:rFonts w:asciiTheme="majorBidi" w:hAnsiTheme="majorBidi" w:cstheme="majorBidi"/>
        </w:rPr>
        <w:t>alata</w:t>
      </w:r>
      <w:proofErr w:type="spellEnd"/>
      <w:r w:rsidRPr="008C6F19">
        <w:rPr>
          <w:rFonts w:asciiTheme="majorBidi" w:hAnsiTheme="majorBidi" w:cstheme="majorBidi"/>
        </w:rPr>
        <w:t xml:space="preserve"> L. (</w:t>
      </w:r>
      <w:proofErr w:type="spellStart"/>
      <w:r w:rsidRPr="008C6F19">
        <w:rPr>
          <w:rFonts w:asciiTheme="majorBidi" w:hAnsiTheme="majorBidi" w:cstheme="majorBidi"/>
        </w:rPr>
        <w:t>Fabaceae</w:t>
      </w:r>
      <w:proofErr w:type="spellEnd"/>
      <w:r w:rsidRPr="008C6F19">
        <w:rPr>
          <w:rFonts w:asciiTheme="majorBidi" w:hAnsiTheme="majorBidi" w:cstheme="majorBidi"/>
        </w:rPr>
        <w:t xml:space="preserve">). J </w:t>
      </w:r>
      <w:proofErr w:type="spellStart"/>
      <w:r w:rsidRPr="008C6F19">
        <w:rPr>
          <w:rFonts w:asciiTheme="majorBidi" w:hAnsiTheme="majorBidi" w:cstheme="majorBidi"/>
        </w:rPr>
        <w:t>Biol</w:t>
      </w:r>
      <w:proofErr w:type="spellEnd"/>
      <w:r w:rsidRPr="008C6F19">
        <w:rPr>
          <w:rFonts w:asciiTheme="majorBidi" w:hAnsiTheme="majorBidi" w:cstheme="majorBidi"/>
        </w:rPr>
        <w:t xml:space="preserve"> Sci. 2010;2:63-8. </w:t>
      </w:r>
    </w:p>
    <w:p w:rsidR="00771DD5" w:rsidRPr="008C6F19" w:rsidRDefault="00771DD5" w:rsidP="005E37D2">
      <w:pPr>
        <w:pStyle w:val="Default"/>
        <w:spacing w:after="124" w:line="360" w:lineRule="auto"/>
        <w:jc w:val="both"/>
        <w:rPr>
          <w:rFonts w:asciiTheme="majorBidi" w:hAnsiTheme="majorBidi" w:cstheme="majorBidi"/>
        </w:rPr>
      </w:pPr>
      <w:r w:rsidRPr="008C6F19">
        <w:rPr>
          <w:rFonts w:asciiTheme="majorBidi" w:hAnsiTheme="majorBidi" w:cstheme="majorBidi"/>
        </w:rPr>
        <w:t xml:space="preserve">13-  Chatterjee IC, </w:t>
      </w:r>
      <w:proofErr w:type="spellStart"/>
      <w:r w:rsidRPr="008C6F19">
        <w:rPr>
          <w:rFonts w:asciiTheme="majorBidi" w:hAnsiTheme="majorBidi" w:cstheme="majorBidi"/>
        </w:rPr>
        <w:t>Gomesan</w:t>
      </w:r>
      <w:proofErr w:type="spellEnd"/>
      <w:r w:rsidRPr="008C6F19">
        <w:rPr>
          <w:rFonts w:asciiTheme="majorBidi" w:hAnsiTheme="majorBidi" w:cstheme="majorBidi"/>
        </w:rPr>
        <w:t xml:space="preserve"> A. Plant phenolic compounds. Britain J </w:t>
      </w:r>
      <w:proofErr w:type="spellStart"/>
      <w:r w:rsidRPr="008C6F19">
        <w:rPr>
          <w:rFonts w:asciiTheme="majorBidi" w:hAnsiTheme="majorBidi" w:cstheme="majorBidi"/>
        </w:rPr>
        <w:t>Ethnopharmacol</w:t>
      </w:r>
      <w:proofErr w:type="spellEnd"/>
      <w:r w:rsidRPr="008C6F19">
        <w:rPr>
          <w:rFonts w:asciiTheme="majorBidi" w:hAnsiTheme="majorBidi" w:cstheme="majorBidi"/>
        </w:rPr>
        <w:t xml:space="preserve">. 2006;6:38-43. </w:t>
      </w:r>
    </w:p>
    <w:p w:rsidR="00771DD5" w:rsidRPr="008C6F19" w:rsidRDefault="00771DD5" w:rsidP="005E37D2">
      <w:pPr>
        <w:pStyle w:val="Default"/>
        <w:spacing w:line="360" w:lineRule="auto"/>
        <w:jc w:val="both"/>
        <w:rPr>
          <w:rFonts w:asciiTheme="majorBidi" w:hAnsiTheme="majorBidi" w:cstheme="majorBidi"/>
        </w:rPr>
      </w:pPr>
      <w:r w:rsidRPr="008C6F19">
        <w:rPr>
          <w:rFonts w:asciiTheme="majorBidi" w:hAnsiTheme="majorBidi" w:cstheme="majorBidi"/>
        </w:rPr>
        <w:t xml:space="preserve">14-  Farnsworth NR, </w:t>
      </w:r>
      <w:proofErr w:type="spellStart"/>
      <w:r w:rsidRPr="008C6F19">
        <w:rPr>
          <w:rFonts w:asciiTheme="majorBidi" w:hAnsiTheme="majorBidi" w:cstheme="majorBidi"/>
        </w:rPr>
        <w:t>Bunyapraphatsara</w:t>
      </w:r>
      <w:proofErr w:type="spellEnd"/>
      <w:r w:rsidRPr="008C6F19">
        <w:rPr>
          <w:rFonts w:asciiTheme="majorBidi" w:hAnsiTheme="majorBidi" w:cstheme="majorBidi"/>
        </w:rPr>
        <w:t xml:space="preserve"> N. Thai Medicinal Plant: Recommended for Primary Health Care System. Bangkok: </w:t>
      </w:r>
      <w:proofErr w:type="spellStart"/>
      <w:r w:rsidRPr="008C6F19">
        <w:rPr>
          <w:rFonts w:asciiTheme="majorBidi" w:hAnsiTheme="majorBidi" w:cstheme="majorBidi"/>
        </w:rPr>
        <w:t>Prachachon</w:t>
      </w:r>
      <w:proofErr w:type="spellEnd"/>
      <w:r w:rsidRPr="008C6F19">
        <w:rPr>
          <w:rFonts w:asciiTheme="majorBidi" w:hAnsiTheme="majorBidi" w:cstheme="majorBidi"/>
        </w:rPr>
        <w:t xml:space="preserve"> Company; 1992. </w:t>
      </w:r>
    </w:p>
    <w:p w:rsidR="00771DD5" w:rsidRPr="008C6F19" w:rsidRDefault="00771DD5" w:rsidP="005E37D2">
      <w:pPr>
        <w:autoSpaceDE w:val="0"/>
        <w:autoSpaceDN w:val="0"/>
        <w:adjustRightInd w:val="0"/>
        <w:spacing w:after="0" w:line="360" w:lineRule="auto"/>
        <w:jc w:val="both"/>
        <w:rPr>
          <w:rFonts w:asciiTheme="majorBidi" w:eastAsiaTheme="minorHAnsi" w:hAnsiTheme="majorBidi" w:cstheme="majorBidi"/>
          <w:color w:val="0070C0"/>
          <w:sz w:val="24"/>
          <w:szCs w:val="24"/>
        </w:rPr>
      </w:pPr>
      <w:r w:rsidRPr="008C6F19">
        <w:rPr>
          <w:rFonts w:asciiTheme="majorBidi" w:eastAsiaTheme="minorHAnsi" w:hAnsiTheme="majorBidi" w:cstheme="majorBidi"/>
          <w:color w:val="0070C0"/>
          <w:sz w:val="24"/>
          <w:szCs w:val="24"/>
        </w:rPr>
        <w:t>15- El-</w:t>
      </w:r>
      <w:proofErr w:type="spellStart"/>
      <w:r w:rsidRPr="008C6F19">
        <w:rPr>
          <w:rFonts w:asciiTheme="majorBidi" w:eastAsiaTheme="minorHAnsi" w:hAnsiTheme="majorBidi" w:cstheme="majorBidi"/>
          <w:color w:val="0070C0"/>
          <w:sz w:val="24"/>
          <w:szCs w:val="24"/>
        </w:rPr>
        <w:t>Amin,Hamaza.M,Food</w:t>
      </w:r>
      <w:proofErr w:type="spellEnd"/>
      <w:r w:rsidRPr="008C6F19">
        <w:rPr>
          <w:rFonts w:asciiTheme="majorBidi" w:eastAsiaTheme="minorHAnsi" w:hAnsiTheme="majorBidi" w:cstheme="majorBidi"/>
          <w:color w:val="0070C0"/>
          <w:sz w:val="24"/>
          <w:szCs w:val="24"/>
        </w:rPr>
        <w:t xml:space="preserve"> and Agriculture Organization(FAO),Tree and Shrubs of the Sudan, Ithaca press Exeter.1990,PP1-484.</w:t>
      </w:r>
    </w:p>
    <w:p w:rsidR="00771DD5" w:rsidRPr="008C6F19" w:rsidRDefault="00771DD5" w:rsidP="005E37D2">
      <w:pPr>
        <w:autoSpaceDE w:val="0"/>
        <w:autoSpaceDN w:val="0"/>
        <w:adjustRightInd w:val="0"/>
        <w:spacing w:after="0" w:line="360" w:lineRule="auto"/>
        <w:jc w:val="both"/>
        <w:rPr>
          <w:rFonts w:asciiTheme="majorBidi" w:hAnsiTheme="majorBidi" w:cstheme="majorBidi"/>
          <w:color w:val="0070C0"/>
          <w:sz w:val="24"/>
          <w:szCs w:val="24"/>
        </w:rPr>
      </w:pPr>
      <w:r w:rsidRPr="008C6F19">
        <w:rPr>
          <w:rFonts w:asciiTheme="majorBidi" w:hAnsiTheme="majorBidi" w:cstheme="majorBidi"/>
          <w:color w:val="0070C0"/>
          <w:sz w:val="24"/>
          <w:szCs w:val="24"/>
        </w:rPr>
        <w:t xml:space="preserve">16-  Wu N, Fu K, Fu Y-J, </w:t>
      </w:r>
      <w:proofErr w:type="spellStart"/>
      <w:r w:rsidRPr="008C6F19">
        <w:rPr>
          <w:rFonts w:asciiTheme="majorBidi" w:hAnsiTheme="majorBidi" w:cstheme="majorBidi"/>
          <w:color w:val="0070C0"/>
          <w:sz w:val="24"/>
          <w:szCs w:val="24"/>
        </w:rPr>
        <w:t>Zu</w:t>
      </w:r>
      <w:proofErr w:type="spellEnd"/>
      <w:r w:rsidRPr="008C6F19">
        <w:rPr>
          <w:rFonts w:asciiTheme="majorBidi" w:hAnsiTheme="majorBidi" w:cstheme="majorBidi"/>
          <w:color w:val="0070C0"/>
          <w:sz w:val="24"/>
          <w:szCs w:val="24"/>
        </w:rPr>
        <w:t xml:space="preserve"> Y-G, Chang F-R, Chen </w:t>
      </w:r>
      <w:proofErr w:type="spellStart"/>
      <w:r w:rsidRPr="008C6F19">
        <w:rPr>
          <w:rFonts w:asciiTheme="majorBidi" w:hAnsiTheme="majorBidi" w:cstheme="majorBidi"/>
          <w:color w:val="0070C0"/>
          <w:sz w:val="24"/>
          <w:szCs w:val="24"/>
        </w:rPr>
        <w:t>YH,Liu</w:t>
      </w:r>
      <w:proofErr w:type="spellEnd"/>
      <w:r w:rsidRPr="008C6F19">
        <w:rPr>
          <w:rFonts w:asciiTheme="majorBidi" w:hAnsiTheme="majorBidi" w:cstheme="majorBidi"/>
          <w:color w:val="0070C0"/>
          <w:sz w:val="24"/>
          <w:szCs w:val="24"/>
        </w:rPr>
        <w:t xml:space="preserve"> X-L, Kong Y, Liu W and </w:t>
      </w:r>
      <w:proofErr w:type="spellStart"/>
      <w:r w:rsidRPr="008C6F19">
        <w:rPr>
          <w:rFonts w:asciiTheme="majorBidi" w:hAnsiTheme="majorBidi" w:cstheme="majorBidi"/>
          <w:color w:val="0070C0"/>
          <w:sz w:val="24"/>
          <w:szCs w:val="24"/>
        </w:rPr>
        <w:t>Gu</w:t>
      </w:r>
      <w:proofErr w:type="spellEnd"/>
      <w:r w:rsidRPr="008C6F19">
        <w:rPr>
          <w:rFonts w:asciiTheme="majorBidi" w:hAnsiTheme="majorBidi" w:cstheme="majorBidi"/>
          <w:color w:val="0070C0"/>
          <w:sz w:val="24"/>
          <w:szCs w:val="24"/>
        </w:rPr>
        <w:t xml:space="preserve"> C-B, 2009. Antioxidant Activities of Extracts and Main Components of </w:t>
      </w:r>
      <w:proofErr w:type="spellStart"/>
      <w:r w:rsidRPr="008C6F19">
        <w:rPr>
          <w:rFonts w:asciiTheme="majorBidi" w:hAnsiTheme="majorBidi" w:cstheme="majorBidi"/>
          <w:color w:val="0070C0"/>
          <w:sz w:val="24"/>
          <w:szCs w:val="24"/>
        </w:rPr>
        <w:t>Pigeonpea</w:t>
      </w:r>
      <w:proofErr w:type="spellEnd"/>
      <w:r w:rsidRPr="008C6F19">
        <w:rPr>
          <w:rFonts w:asciiTheme="majorBidi" w:hAnsiTheme="majorBidi" w:cstheme="majorBidi"/>
          <w:color w:val="0070C0"/>
          <w:sz w:val="24"/>
          <w:szCs w:val="24"/>
        </w:rPr>
        <w:t xml:space="preserve"> [</w:t>
      </w:r>
      <w:proofErr w:type="spellStart"/>
      <w:r w:rsidRPr="008C6F19">
        <w:rPr>
          <w:rFonts w:asciiTheme="majorBidi" w:hAnsiTheme="majorBidi" w:cstheme="majorBidi"/>
          <w:color w:val="0070C0"/>
          <w:sz w:val="24"/>
          <w:szCs w:val="24"/>
        </w:rPr>
        <w:t>Cajanus</w:t>
      </w:r>
      <w:proofErr w:type="spellEnd"/>
      <w:r w:rsidRPr="008C6F19">
        <w:rPr>
          <w:rFonts w:asciiTheme="majorBidi" w:hAnsiTheme="majorBidi" w:cstheme="majorBidi"/>
          <w:color w:val="0070C0"/>
          <w:sz w:val="24"/>
          <w:szCs w:val="24"/>
        </w:rPr>
        <w:t xml:space="preserve"> </w:t>
      </w:r>
      <w:proofErr w:type="spellStart"/>
      <w:r w:rsidRPr="008C6F19">
        <w:rPr>
          <w:rFonts w:asciiTheme="majorBidi" w:hAnsiTheme="majorBidi" w:cstheme="majorBidi"/>
          <w:color w:val="0070C0"/>
          <w:sz w:val="24"/>
          <w:szCs w:val="24"/>
        </w:rPr>
        <w:t>cajan</w:t>
      </w:r>
      <w:proofErr w:type="spellEnd"/>
      <w:r w:rsidRPr="008C6F19">
        <w:rPr>
          <w:rFonts w:asciiTheme="majorBidi" w:hAnsiTheme="majorBidi" w:cstheme="majorBidi"/>
          <w:color w:val="0070C0"/>
          <w:sz w:val="24"/>
          <w:szCs w:val="24"/>
        </w:rPr>
        <w:t xml:space="preserve"> (L.).</w:t>
      </w:r>
    </w:p>
    <w:p w:rsidR="00771DD5" w:rsidRPr="008C6F19" w:rsidRDefault="00771DD5" w:rsidP="005E37D2">
      <w:pPr>
        <w:autoSpaceDE w:val="0"/>
        <w:autoSpaceDN w:val="0"/>
        <w:adjustRightInd w:val="0"/>
        <w:spacing w:after="0" w:line="360" w:lineRule="auto"/>
        <w:jc w:val="both"/>
        <w:rPr>
          <w:rFonts w:asciiTheme="majorBidi" w:hAnsiTheme="majorBidi" w:cstheme="majorBidi"/>
          <w:color w:val="0070C0"/>
          <w:sz w:val="24"/>
          <w:szCs w:val="24"/>
        </w:rPr>
      </w:pPr>
      <w:r w:rsidRPr="008C6F19">
        <w:rPr>
          <w:rFonts w:asciiTheme="majorBidi" w:hAnsiTheme="majorBidi" w:cstheme="majorBidi"/>
          <w:color w:val="0070C0"/>
          <w:sz w:val="24"/>
          <w:szCs w:val="24"/>
        </w:rPr>
        <w:t xml:space="preserve">17-  Valenzuela HR and Smith J, 2002. CTAHR Sustainable Agriculture Green Manure Crops Series: </w:t>
      </w:r>
      <w:proofErr w:type="spellStart"/>
      <w:r w:rsidRPr="008C6F19">
        <w:rPr>
          <w:rFonts w:asciiTheme="majorBidi" w:hAnsiTheme="majorBidi" w:cstheme="majorBidi"/>
          <w:color w:val="0070C0"/>
          <w:sz w:val="24"/>
          <w:szCs w:val="24"/>
        </w:rPr>
        <w:t>Pigeonpea</w:t>
      </w:r>
      <w:proofErr w:type="spellEnd"/>
      <w:r w:rsidRPr="008C6F19">
        <w:rPr>
          <w:rFonts w:asciiTheme="majorBidi" w:hAnsiTheme="majorBidi" w:cstheme="majorBidi"/>
          <w:color w:val="0070C0"/>
          <w:sz w:val="24"/>
          <w:szCs w:val="24"/>
        </w:rPr>
        <w:t xml:space="preserve">. Univ. Hawaii. Coop. Ext. Serv. SA-GM-8. </w:t>
      </w:r>
    </w:p>
    <w:p w:rsidR="00771DD5" w:rsidRPr="008C6F19" w:rsidRDefault="00771DD5" w:rsidP="005E37D2">
      <w:pPr>
        <w:autoSpaceDE w:val="0"/>
        <w:autoSpaceDN w:val="0"/>
        <w:adjustRightInd w:val="0"/>
        <w:spacing w:after="0" w:line="360" w:lineRule="auto"/>
        <w:jc w:val="both"/>
        <w:rPr>
          <w:rFonts w:asciiTheme="majorBidi" w:hAnsiTheme="majorBidi" w:cstheme="majorBidi"/>
          <w:color w:val="0070C0"/>
          <w:sz w:val="24"/>
          <w:szCs w:val="24"/>
        </w:rPr>
      </w:pPr>
      <w:r w:rsidRPr="008C6F19">
        <w:rPr>
          <w:rFonts w:asciiTheme="majorBidi" w:hAnsiTheme="majorBidi" w:cstheme="majorBidi"/>
          <w:color w:val="0070C0"/>
          <w:sz w:val="24"/>
          <w:szCs w:val="24"/>
        </w:rPr>
        <w:t xml:space="preserve">18- </w:t>
      </w:r>
      <w:r w:rsidRPr="008C6F19">
        <w:rPr>
          <w:rFonts w:asciiTheme="majorBidi" w:hAnsiTheme="majorBidi" w:cstheme="majorBidi"/>
          <w:color w:val="FF0000"/>
          <w:sz w:val="24"/>
          <w:szCs w:val="24"/>
        </w:rPr>
        <w:t xml:space="preserve"> </w:t>
      </w:r>
      <w:proofErr w:type="spellStart"/>
      <w:r w:rsidRPr="008C6F19">
        <w:rPr>
          <w:rFonts w:asciiTheme="majorBidi" w:hAnsiTheme="majorBidi" w:cstheme="majorBidi"/>
          <w:color w:val="0070C0"/>
          <w:sz w:val="24"/>
          <w:szCs w:val="24"/>
        </w:rPr>
        <w:t>Martínez-Villaluengaa</w:t>
      </w:r>
      <w:proofErr w:type="spellEnd"/>
      <w:r w:rsidRPr="008C6F19">
        <w:rPr>
          <w:rFonts w:asciiTheme="majorBidi" w:hAnsiTheme="majorBidi" w:cstheme="majorBidi"/>
          <w:color w:val="0070C0"/>
          <w:sz w:val="24"/>
          <w:szCs w:val="24"/>
        </w:rPr>
        <w:t xml:space="preserve"> C, </w:t>
      </w:r>
      <w:proofErr w:type="spellStart"/>
      <w:r w:rsidRPr="008C6F19">
        <w:rPr>
          <w:rFonts w:asciiTheme="majorBidi" w:hAnsiTheme="majorBidi" w:cstheme="majorBidi"/>
          <w:color w:val="0070C0"/>
          <w:sz w:val="24"/>
          <w:szCs w:val="24"/>
        </w:rPr>
        <w:t>Torresb</w:t>
      </w:r>
      <w:proofErr w:type="spellEnd"/>
      <w:r w:rsidRPr="008C6F19">
        <w:rPr>
          <w:rFonts w:asciiTheme="majorBidi" w:hAnsiTheme="majorBidi" w:cstheme="majorBidi"/>
          <w:color w:val="0070C0"/>
          <w:sz w:val="24"/>
          <w:szCs w:val="24"/>
        </w:rPr>
        <w:t xml:space="preserve"> A, </w:t>
      </w:r>
      <w:proofErr w:type="spellStart"/>
      <w:r w:rsidRPr="008C6F19">
        <w:rPr>
          <w:rFonts w:asciiTheme="majorBidi" w:hAnsiTheme="majorBidi" w:cstheme="majorBidi"/>
          <w:color w:val="0070C0"/>
          <w:sz w:val="24"/>
          <w:szCs w:val="24"/>
        </w:rPr>
        <w:t>Friasa</w:t>
      </w:r>
      <w:proofErr w:type="spellEnd"/>
      <w:r w:rsidRPr="008C6F19">
        <w:rPr>
          <w:rFonts w:asciiTheme="majorBidi" w:hAnsiTheme="majorBidi" w:cstheme="majorBidi"/>
          <w:color w:val="0070C0"/>
          <w:sz w:val="24"/>
          <w:szCs w:val="24"/>
        </w:rPr>
        <w:t xml:space="preserve"> J and Vidal-</w:t>
      </w:r>
      <w:proofErr w:type="spellStart"/>
      <w:r w:rsidRPr="008C6F19">
        <w:rPr>
          <w:rFonts w:asciiTheme="majorBidi" w:hAnsiTheme="majorBidi" w:cstheme="majorBidi"/>
          <w:color w:val="0070C0"/>
          <w:sz w:val="24"/>
          <w:szCs w:val="24"/>
        </w:rPr>
        <w:t>Valverde</w:t>
      </w:r>
      <w:proofErr w:type="spellEnd"/>
      <w:r w:rsidRPr="008C6F19">
        <w:rPr>
          <w:rFonts w:asciiTheme="majorBidi" w:hAnsiTheme="majorBidi" w:cstheme="majorBidi"/>
          <w:color w:val="0070C0"/>
          <w:sz w:val="24"/>
          <w:szCs w:val="24"/>
        </w:rPr>
        <w:t xml:space="preserve"> C, 2010. Semolina supplementation with processed </w:t>
      </w:r>
      <w:proofErr w:type="spellStart"/>
      <w:r w:rsidRPr="008C6F19">
        <w:rPr>
          <w:rFonts w:asciiTheme="majorBidi" w:hAnsiTheme="majorBidi" w:cstheme="majorBidi"/>
          <w:color w:val="0070C0"/>
          <w:sz w:val="24"/>
          <w:szCs w:val="24"/>
        </w:rPr>
        <w:t>lupin</w:t>
      </w:r>
      <w:proofErr w:type="spellEnd"/>
      <w:r w:rsidRPr="008C6F19">
        <w:rPr>
          <w:rFonts w:asciiTheme="majorBidi" w:hAnsiTheme="majorBidi" w:cstheme="majorBidi"/>
          <w:color w:val="0070C0"/>
          <w:sz w:val="24"/>
          <w:szCs w:val="24"/>
        </w:rPr>
        <w:t xml:space="preserve"> and pigeon pea flours </w:t>
      </w:r>
      <w:proofErr w:type="spellStart"/>
      <w:r w:rsidRPr="008C6F19">
        <w:rPr>
          <w:rFonts w:asciiTheme="majorBidi" w:hAnsiTheme="majorBidi" w:cstheme="majorBidi"/>
          <w:color w:val="0070C0"/>
          <w:sz w:val="24"/>
          <w:szCs w:val="24"/>
        </w:rPr>
        <w:t>improveprotein</w:t>
      </w:r>
      <w:proofErr w:type="spellEnd"/>
      <w:r w:rsidRPr="008C6F19">
        <w:rPr>
          <w:rFonts w:asciiTheme="majorBidi" w:hAnsiTheme="majorBidi" w:cstheme="majorBidi"/>
          <w:color w:val="0070C0"/>
          <w:sz w:val="24"/>
          <w:szCs w:val="24"/>
        </w:rPr>
        <w:t xml:space="preserve"> quality of pasta Volume. LWT – Food Science and Technology, 43(4), 617–622.</w:t>
      </w:r>
    </w:p>
    <w:p w:rsidR="00771DD5" w:rsidRPr="008C6F19" w:rsidRDefault="00771DD5" w:rsidP="005E37D2">
      <w:pPr>
        <w:autoSpaceDE w:val="0"/>
        <w:autoSpaceDN w:val="0"/>
        <w:adjustRightInd w:val="0"/>
        <w:spacing w:after="0" w:line="360" w:lineRule="auto"/>
        <w:jc w:val="both"/>
        <w:rPr>
          <w:rFonts w:asciiTheme="majorBidi" w:hAnsiTheme="majorBidi" w:cstheme="majorBidi"/>
          <w:color w:val="00B0F0"/>
          <w:sz w:val="24"/>
          <w:szCs w:val="24"/>
        </w:rPr>
      </w:pPr>
      <w:r w:rsidRPr="008C6F19">
        <w:rPr>
          <w:rFonts w:asciiTheme="majorBidi" w:hAnsiTheme="majorBidi" w:cstheme="majorBidi"/>
          <w:color w:val="0070C0"/>
          <w:sz w:val="24"/>
          <w:szCs w:val="24"/>
        </w:rPr>
        <w:lastRenderedPageBreak/>
        <w:t>19-</w:t>
      </w:r>
      <w:r w:rsidRPr="008C6F19">
        <w:rPr>
          <w:rFonts w:asciiTheme="majorBidi" w:hAnsiTheme="majorBidi" w:cstheme="majorBidi"/>
          <w:color w:val="00B0F0"/>
          <w:sz w:val="24"/>
          <w:szCs w:val="24"/>
        </w:rPr>
        <w:t xml:space="preserve"> </w:t>
      </w:r>
      <w:proofErr w:type="spellStart"/>
      <w:r w:rsidRPr="008C6F19">
        <w:rPr>
          <w:rFonts w:asciiTheme="majorBidi" w:hAnsiTheme="majorBidi" w:cstheme="majorBidi"/>
          <w:color w:val="00B0F0"/>
          <w:sz w:val="24"/>
          <w:szCs w:val="24"/>
        </w:rPr>
        <w:t>Uchegbu</w:t>
      </w:r>
      <w:proofErr w:type="spellEnd"/>
      <w:r w:rsidRPr="008C6F19">
        <w:rPr>
          <w:rFonts w:asciiTheme="majorBidi" w:hAnsiTheme="majorBidi" w:cstheme="majorBidi"/>
          <w:color w:val="00B0F0"/>
          <w:sz w:val="24"/>
          <w:szCs w:val="24"/>
        </w:rPr>
        <w:t xml:space="preserve"> NN and </w:t>
      </w:r>
      <w:proofErr w:type="spellStart"/>
      <w:r w:rsidRPr="008C6F19">
        <w:rPr>
          <w:rFonts w:asciiTheme="majorBidi" w:hAnsiTheme="majorBidi" w:cstheme="majorBidi"/>
          <w:color w:val="00B0F0"/>
          <w:sz w:val="24"/>
          <w:szCs w:val="24"/>
        </w:rPr>
        <w:t>Ishiwu</w:t>
      </w:r>
      <w:proofErr w:type="spellEnd"/>
      <w:r w:rsidRPr="008C6F19">
        <w:rPr>
          <w:rFonts w:asciiTheme="majorBidi" w:hAnsiTheme="majorBidi" w:cstheme="majorBidi"/>
          <w:color w:val="00B0F0"/>
          <w:sz w:val="24"/>
          <w:szCs w:val="24"/>
        </w:rPr>
        <w:t xml:space="preserve"> CN, 2016.Germinated Pigeon Pea (</w:t>
      </w:r>
      <w:proofErr w:type="spellStart"/>
      <w:r w:rsidRPr="008C6F19">
        <w:rPr>
          <w:rFonts w:asciiTheme="majorBidi" w:hAnsiTheme="majorBidi" w:cstheme="majorBidi"/>
          <w:color w:val="00B0F0"/>
          <w:sz w:val="24"/>
          <w:szCs w:val="24"/>
        </w:rPr>
        <w:t>Cajanus</w:t>
      </w:r>
      <w:proofErr w:type="spellEnd"/>
      <w:r w:rsidRPr="008C6F19">
        <w:rPr>
          <w:rFonts w:asciiTheme="majorBidi" w:hAnsiTheme="majorBidi" w:cstheme="majorBidi"/>
          <w:color w:val="00B0F0"/>
          <w:sz w:val="24"/>
          <w:szCs w:val="24"/>
        </w:rPr>
        <w:t xml:space="preserve"> </w:t>
      </w:r>
      <w:proofErr w:type="spellStart"/>
      <w:r w:rsidRPr="008C6F19">
        <w:rPr>
          <w:rFonts w:asciiTheme="majorBidi" w:hAnsiTheme="majorBidi" w:cstheme="majorBidi"/>
          <w:color w:val="00B0F0"/>
          <w:sz w:val="24"/>
          <w:szCs w:val="24"/>
        </w:rPr>
        <w:t>cajan</w:t>
      </w:r>
      <w:proofErr w:type="spellEnd"/>
      <w:r w:rsidRPr="008C6F19">
        <w:rPr>
          <w:rFonts w:asciiTheme="majorBidi" w:hAnsiTheme="majorBidi" w:cstheme="majorBidi"/>
          <w:color w:val="00B0F0"/>
          <w:sz w:val="24"/>
          <w:szCs w:val="24"/>
        </w:rPr>
        <w:t xml:space="preserve">): a novel diet for lowering oxidative stress and hyperglycemia. Food </w:t>
      </w:r>
      <w:proofErr w:type="spellStart"/>
      <w:r w:rsidRPr="008C6F19">
        <w:rPr>
          <w:rFonts w:asciiTheme="majorBidi" w:hAnsiTheme="majorBidi" w:cstheme="majorBidi"/>
          <w:color w:val="00B0F0"/>
          <w:sz w:val="24"/>
          <w:szCs w:val="24"/>
        </w:rPr>
        <w:t>Sci</w:t>
      </w:r>
      <w:proofErr w:type="spellEnd"/>
      <w:r w:rsidRPr="008C6F19">
        <w:rPr>
          <w:rFonts w:asciiTheme="majorBidi" w:hAnsiTheme="majorBidi" w:cstheme="majorBidi"/>
          <w:color w:val="00B0F0"/>
          <w:sz w:val="24"/>
          <w:szCs w:val="24"/>
        </w:rPr>
        <w:t xml:space="preserve"> </w:t>
      </w:r>
      <w:proofErr w:type="spellStart"/>
      <w:r w:rsidRPr="008C6F19">
        <w:rPr>
          <w:rFonts w:asciiTheme="majorBidi" w:hAnsiTheme="majorBidi" w:cstheme="majorBidi"/>
          <w:color w:val="00B0F0"/>
          <w:sz w:val="24"/>
          <w:szCs w:val="24"/>
        </w:rPr>
        <w:t>Nutr</w:t>
      </w:r>
      <w:proofErr w:type="spellEnd"/>
      <w:r w:rsidRPr="008C6F19">
        <w:rPr>
          <w:rFonts w:asciiTheme="majorBidi" w:hAnsiTheme="majorBidi" w:cstheme="majorBidi"/>
          <w:color w:val="00B0F0"/>
          <w:sz w:val="24"/>
          <w:szCs w:val="24"/>
        </w:rPr>
        <w:t xml:space="preserve">., 4(5), 772-7. </w:t>
      </w:r>
      <w:proofErr w:type="spellStart"/>
      <w:r w:rsidRPr="008C6F19">
        <w:rPr>
          <w:rFonts w:asciiTheme="majorBidi" w:hAnsiTheme="majorBidi" w:cstheme="majorBidi"/>
          <w:color w:val="00B0F0"/>
          <w:sz w:val="24"/>
          <w:szCs w:val="24"/>
        </w:rPr>
        <w:t>doi</w:t>
      </w:r>
      <w:proofErr w:type="spellEnd"/>
      <w:r w:rsidRPr="008C6F19">
        <w:rPr>
          <w:rFonts w:asciiTheme="majorBidi" w:hAnsiTheme="majorBidi" w:cstheme="majorBidi"/>
          <w:color w:val="00B0F0"/>
          <w:sz w:val="24"/>
          <w:szCs w:val="24"/>
        </w:rPr>
        <w:t>: 10.1002/fsn3.343.</w:t>
      </w:r>
    </w:p>
    <w:p w:rsidR="00771DD5" w:rsidRPr="008C6F19" w:rsidRDefault="00771DD5" w:rsidP="005E37D2">
      <w:pPr>
        <w:autoSpaceDE w:val="0"/>
        <w:autoSpaceDN w:val="0"/>
        <w:adjustRightInd w:val="0"/>
        <w:spacing w:after="0" w:line="360" w:lineRule="auto"/>
        <w:jc w:val="both"/>
        <w:rPr>
          <w:rFonts w:asciiTheme="majorBidi" w:hAnsiTheme="majorBidi" w:cstheme="majorBidi"/>
          <w:color w:val="00B0F0"/>
          <w:sz w:val="24"/>
          <w:szCs w:val="24"/>
        </w:rPr>
      </w:pPr>
      <w:r w:rsidRPr="008C6F19">
        <w:rPr>
          <w:rFonts w:asciiTheme="majorBidi" w:hAnsiTheme="majorBidi" w:cstheme="majorBidi"/>
          <w:color w:val="00B0F0"/>
          <w:sz w:val="24"/>
          <w:szCs w:val="24"/>
        </w:rPr>
        <w:t xml:space="preserve">20-  </w:t>
      </w:r>
      <w:proofErr w:type="spellStart"/>
      <w:r w:rsidRPr="008C6F19">
        <w:rPr>
          <w:rFonts w:asciiTheme="majorBidi" w:hAnsiTheme="majorBidi" w:cstheme="majorBidi"/>
          <w:color w:val="00B0F0"/>
          <w:sz w:val="24"/>
          <w:szCs w:val="24"/>
        </w:rPr>
        <w:t>Amalraj</w:t>
      </w:r>
      <w:proofErr w:type="spellEnd"/>
      <w:r w:rsidRPr="008C6F19">
        <w:rPr>
          <w:rFonts w:asciiTheme="majorBidi" w:hAnsiTheme="majorBidi" w:cstheme="majorBidi"/>
          <w:color w:val="00B0F0"/>
          <w:sz w:val="24"/>
          <w:szCs w:val="24"/>
        </w:rPr>
        <w:t xml:space="preserve"> T and </w:t>
      </w:r>
      <w:proofErr w:type="spellStart"/>
      <w:r w:rsidRPr="008C6F19">
        <w:rPr>
          <w:rFonts w:asciiTheme="majorBidi" w:hAnsiTheme="majorBidi" w:cstheme="majorBidi"/>
          <w:color w:val="00B0F0"/>
          <w:sz w:val="24"/>
          <w:szCs w:val="24"/>
        </w:rPr>
        <w:t>Ignacimuthu</w:t>
      </w:r>
      <w:proofErr w:type="spellEnd"/>
      <w:r w:rsidRPr="008C6F19">
        <w:rPr>
          <w:rFonts w:asciiTheme="majorBidi" w:hAnsiTheme="majorBidi" w:cstheme="majorBidi"/>
          <w:color w:val="00B0F0"/>
          <w:sz w:val="24"/>
          <w:szCs w:val="24"/>
        </w:rPr>
        <w:t xml:space="preserve"> S, 1998. Hypoglycemic activity of </w:t>
      </w:r>
      <w:proofErr w:type="spellStart"/>
      <w:r w:rsidRPr="008C6F19">
        <w:rPr>
          <w:rFonts w:asciiTheme="majorBidi" w:hAnsiTheme="majorBidi" w:cstheme="majorBidi"/>
          <w:color w:val="00B0F0"/>
          <w:sz w:val="24"/>
          <w:szCs w:val="24"/>
        </w:rPr>
        <w:t>Cajanus</w:t>
      </w:r>
      <w:proofErr w:type="spellEnd"/>
      <w:r w:rsidRPr="008C6F19">
        <w:rPr>
          <w:rFonts w:asciiTheme="majorBidi" w:hAnsiTheme="majorBidi" w:cstheme="majorBidi"/>
          <w:color w:val="00B0F0"/>
          <w:sz w:val="24"/>
          <w:szCs w:val="24"/>
        </w:rPr>
        <w:t xml:space="preserve"> </w:t>
      </w:r>
      <w:proofErr w:type="spellStart"/>
      <w:r w:rsidRPr="008C6F19">
        <w:rPr>
          <w:rFonts w:asciiTheme="majorBidi" w:hAnsiTheme="majorBidi" w:cstheme="majorBidi"/>
          <w:color w:val="00B0F0"/>
          <w:sz w:val="24"/>
          <w:szCs w:val="24"/>
        </w:rPr>
        <w:t>cajan</w:t>
      </w:r>
      <w:proofErr w:type="spellEnd"/>
      <w:r w:rsidRPr="008C6F19">
        <w:rPr>
          <w:rFonts w:asciiTheme="majorBidi" w:hAnsiTheme="majorBidi" w:cstheme="majorBidi"/>
          <w:color w:val="00B0F0"/>
          <w:sz w:val="24"/>
          <w:szCs w:val="24"/>
        </w:rPr>
        <w:t xml:space="preserve"> (seeds) in mice. Indian J </w:t>
      </w:r>
      <w:proofErr w:type="spellStart"/>
      <w:r w:rsidRPr="008C6F19">
        <w:rPr>
          <w:rFonts w:asciiTheme="majorBidi" w:hAnsiTheme="majorBidi" w:cstheme="majorBidi"/>
          <w:color w:val="00B0F0"/>
          <w:sz w:val="24"/>
          <w:szCs w:val="24"/>
        </w:rPr>
        <w:t>Exp</w:t>
      </w:r>
      <w:proofErr w:type="spellEnd"/>
      <w:r w:rsidRPr="008C6F19">
        <w:rPr>
          <w:rFonts w:asciiTheme="majorBidi" w:hAnsiTheme="majorBidi" w:cstheme="majorBidi"/>
          <w:color w:val="00B0F0"/>
          <w:sz w:val="24"/>
          <w:szCs w:val="24"/>
        </w:rPr>
        <w:t xml:space="preserve"> Biol. 36(10), 1032-3.</w:t>
      </w:r>
    </w:p>
    <w:p w:rsidR="00771DD5" w:rsidRPr="008C6F19" w:rsidRDefault="00771DD5" w:rsidP="005E37D2">
      <w:pPr>
        <w:autoSpaceDE w:val="0"/>
        <w:autoSpaceDN w:val="0"/>
        <w:adjustRightInd w:val="0"/>
        <w:spacing w:after="0" w:line="360" w:lineRule="auto"/>
        <w:jc w:val="both"/>
        <w:rPr>
          <w:rFonts w:asciiTheme="majorBidi" w:hAnsiTheme="majorBidi" w:cstheme="majorBidi"/>
          <w:color w:val="00B0F0"/>
          <w:sz w:val="24"/>
          <w:szCs w:val="24"/>
        </w:rPr>
      </w:pPr>
      <w:r w:rsidRPr="008C6F19">
        <w:rPr>
          <w:rFonts w:asciiTheme="majorBidi" w:hAnsiTheme="majorBidi" w:cstheme="majorBidi"/>
          <w:color w:val="00B0F0"/>
          <w:sz w:val="24"/>
          <w:szCs w:val="24"/>
        </w:rPr>
        <w:t xml:space="preserve">21-  </w:t>
      </w:r>
      <w:proofErr w:type="spellStart"/>
      <w:r w:rsidRPr="008C6F19">
        <w:rPr>
          <w:rFonts w:asciiTheme="majorBidi" w:hAnsiTheme="majorBidi" w:cstheme="majorBidi"/>
          <w:color w:val="00B0F0"/>
          <w:sz w:val="24"/>
          <w:szCs w:val="24"/>
        </w:rPr>
        <w:t>Muangman</w:t>
      </w:r>
      <w:proofErr w:type="spellEnd"/>
      <w:r w:rsidRPr="008C6F19">
        <w:rPr>
          <w:rFonts w:asciiTheme="majorBidi" w:hAnsiTheme="majorBidi" w:cstheme="majorBidi"/>
          <w:color w:val="00B0F0"/>
          <w:sz w:val="24"/>
          <w:szCs w:val="24"/>
        </w:rPr>
        <w:t xml:space="preserve"> T, </w:t>
      </w:r>
      <w:proofErr w:type="spellStart"/>
      <w:r w:rsidRPr="008C6F19">
        <w:rPr>
          <w:rFonts w:asciiTheme="majorBidi" w:hAnsiTheme="majorBidi" w:cstheme="majorBidi"/>
          <w:color w:val="00B0F0"/>
          <w:sz w:val="24"/>
          <w:szCs w:val="24"/>
        </w:rPr>
        <w:t>Leelamanit</w:t>
      </w:r>
      <w:proofErr w:type="spellEnd"/>
      <w:r w:rsidRPr="008C6F19">
        <w:rPr>
          <w:rFonts w:asciiTheme="majorBidi" w:hAnsiTheme="majorBidi" w:cstheme="majorBidi"/>
          <w:color w:val="00B0F0"/>
          <w:sz w:val="24"/>
          <w:szCs w:val="24"/>
        </w:rPr>
        <w:t xml:space="preserve"> W and </w:t>
      </w:r>
      <w:proofErr w:type="spellStart"/>
      <w:r w:rsidRPr="008C6F19">
        <w:rPr>
          <w:rFonts w:asciiTheme="majorBidi" w:hAnsiTheme="majorBidi" w:cstheme="majorBidi"/>
          <w:color w:val="00B0F0"/>
          <w:sz w:val="24"/>
          <w:szCs w:val="24"/>
        </w:rPr>
        <w:t>Klungsupaya</w:t>
      </w:r>
      <w:proofErr w:type="spellEnd"/>
      <w:r w:rsidRPr="008C6F19">
        <w:rPr>
          <w:rFonts w:asciiTheme="majorBidi" w:hAnsiTheme="majorBidi" w:cstheme="majorBidi"/>
          <w:color w:val="00B0F0"/>
          <w:sz w:val="24"/>
          <w:szCs w:val="24"/>
        </w:rPr>
        <w:t xml:space="preserve"> P, 2011. Crude proteins from pigeon pea (</w:t>
      </w:r>
      <w:proofErr w:type="spellStart"/>
      <w:r w:rsidRPr="008C6F19">
        <w:rPr>
          <w:rFonts w:asciiTheme="majorBidi" w:hAnsiTheme="majorBidi" w:cstheme="majorBidi"/>
          <w:color w:val="00B0F0"/>
          <w:sz w:val="24"/>
          <w:szCs w:val="24"/>
        </w:rPr>
        <w:t>Cajanus</w:t>
      </w:r>
      <w:proofErr w:type="spellEnd"/>
      <w:r w:rsidRPr="008C6F19">
        <w:rPr>
          <w:rFonts w:asciiTheme="majorBidi" w:hAnsiTheme="majorBidi" w:cstheme="majorBidi"/>
          <w:color w:val="00B0F0"/>
          <w:sz w:val="24"/>
          <w:szCs w:val="24"/>
        </w:rPr>
        <w:t xml:space="preserve"> </w:t>
      </w:r>
      <w:proofErr w:type="spellStart"/>
      <w:r w:rsidRPr="008C6F19">
        <w:rPr>
          <w:rFonts w:asciiTheme="majorBidi" w:hAnsiTheme="majorBidi" w:cstheme="majorBidi"/>
          <w:color w:val="00B0F0"/>
          <w:sz w:val="24"/>
          <w:szCs w:val="24"/>
        </w:rPr>
        <w:t>cajan</w:t>
      </w:r>
      <w:proofErr w:type="spellEnd"/>
      <w:r w:rsidRPr="008C6F19">
        <w:rPr>
          <w:rFonts w:asciiTheme="majorBidi" w:hAnsiTheme="majorBidi" w:cstheme="majorBidi"/>
          <w:color w:val="00B0F0"/>
          <w:sz w:val="24"/>
          <w:szCs w:val="24"/>
        </w:rPr>
        <w:t xml:space="preserve"> (L.) </w:t>
      </w:r>
      <w:proofErr w:type="spellStart"/>
      <w:r w:rsidRPr="008C6F19">
        <w:rPr>
          <w:rFonts w:asciiTheme="majorBidi" w:hAnsiTheme="majorBidi" w:cstheme="majorBidi"/>
          <w:color w:val="00B0F0"/>
          <w:sz w:val="24"/>
          <w:szCs w:val="24"/>
        </w:rPr>
        <w:t>Millsp</w:t>
      </w:r>
      <w:proofErr w:type="spellEnd"/>
      <w:r w:rsidRPr="008C6F19">
        <w:rPr>
          <w:rFonts w:asciiTheme="majorBidi" w:hAnsiTheme="majorBidi" w:cstheme="majorBidi"/>
          <w:color w:val="00B0F0"/>
          <w:sz w:val="24"/>
          <w:szCs w:val="24"/>
        </w:rPr>
        <w:t xml:space="preserve">) possess potent SOD-like activity and </w:t>
      </w:r>
      <w:proofErr w:type="spellStart"/>
      <w:r w:rsidRPr="008C6F19">
        <w:rPr>
          <w:rFonts w:asciiTheme="majorBidi" w:hAnsiTheme="majorBidi" w:cstheme="majorBidi"/>
          <w:color w:val="00B0F0"/>
          <w:sz w:val="24"/>
          <w:szCs w:val="24"/>
        </w:rPr>
        <w:t>genoprotective</w:t>
      </w:r>
      <w:proofErr w:type="spellEnd"/>
      <w:r w:rsidRPr="008C6F19">
        <w:rPr>
          <w:rFonts w:asciiTheme="majorBidi" w:hAnsiTheme="majorBidi" w:cstheme="majorBidi"/>
          <w:color w:val="00B0F0"/>
          <w:sz w:val="24"/>
          <w:szCs w:val="24"/>
        </w:rPr>
        <w:t xml:space="preserve"> effect against H2O2 in TK6 cells. Journal of medicinal plant research 5(32), 6977-6986. DOI: 10.5897/JMPR11.996.</w:t>
      </w:r>
    </w:p>
    <w:p w:rsidR="00771DD5" w:rsidRPr="008C6F19" w:rsidRDefault="00771DD5" w:rsidP="005E37D2">
      <w:pPr>
        <w:autoSpaceDE w:val="0"/>
        <w:autoSpaceDN w:val="0"/>
        <w:adjustRightInd w:val="0"/>
        <w:spacing w:after="0" w:line="360" w:lineRule="auto"/>
        <w:jc w:val="both"/>
        <w:rPr>
          <w:rFonts w:asciiTheme="majorBidi" w:hAnsiTheme="majorBidi" w:cstheme="majorBidi"/>
          <w:color w:val="00B0F0"/>
          <w:sz w:val="24"/>
          <w:szCs w:val="24"/>
        </w:rPr>
      </w:pPr>
      <w:r w:rsidRPr="008C6F19">
        <w:rPr>
          <w:rFonts w:asciiTheme="majorBidi" w:hAnsiTheme="majorBidi" w:cstheme="majorBidi"/>
          <w:color w:val="00B0F0"/>
          <w:sz w:val="24"/>
          <w:szCs w:val="24"/>
        </w:rPr>
        <w:t>22-   Lai YS, Hsu WH, Huang JJ and Wu SC, 2012. Antioxidant and anti-inflammatory effects of pigeon pea (</w:t>
      </w:r>
      <w:proofErr w:type="spellStart"/>
      <w:r w:rsidRPr="008C6F19">
        <w:rPr>
          <w:rFonts w:asciiTheme="majorBidi" w:hAnsiTheme="majorBidi" w:cstheme="majorBidi"/>
          <w:color w:val="00B0F0"/>
          <w:sz w:val="24"/>
          <w:szCs w:val="24"/>
        </w:rPr>
        <w:t>Cajanus</w:t>
      </w:r>
      <w:proofErr w:type="spellEnd"/>
      <w:r w:rsidRPr="008C6F19">
        <w:rPr>
          <w:rFonts w:asciiTheme="majorBidi" w:hAnsiTheme="majorBidi" w:cstheme="majorBidi"/>
          <w:color w:val="00B0F0"/>
          <w:sz w:val="24"/>
          <w:szCs w:val="24"/>
        </w:rPr>
        <w:t xml:space="preserve"> </w:t>
      </w:r>
      <w:proofErr w:type="spellStart"/>
      <w:r w:rsidRPr="008C6F19">
        <w:rPr>
          <w:rFonts w:asciiTheme="majorBidi" w:hAnsiTheme="majorBidi" w:cstheme="majorBidi"/>
          <w:color w:val="00B0F0"/>
          <w:sz w:val="24"/>
          <w:szCs w:val="24"/>
        </w:rPr>
        <w:t>cajan</w:t>
      </w:r>
      <w:proofErr w:type="spellEnd"/>
      <w:r w:rsidRPr="008C6F19">
        <w:rPr>
          <w:rFonts w:asciiTheme="majorBidi" w:hAnsiTheme="majorBidi" w:cstheme="majorBidi"/>
          <w:color w:val="00B0F0"/>
          <w:sz w:val="24"/>
          <w:szCs w:val="24"/>
        </w:rPr>
        <w:t xml:space="preserve"> L.) extracts on hydrogen peroxide and lipopolysaccharide-treated RAW264.7 macrophages. Food </w:t>
      </w:r>
      <w:proofErr w:type="spellStart"/>
      <w:r w:rsidRPr="008C6F19">
        <w:rPr>
          <w:rFonts w:asciiTheme="majorBidi" w:hAnsiTheme="majorBidi" w:cstheme="majorBidi"/>
          <w:color w:val="00B0F0"/>
          <w:sz w:val="24"/>
          <w:szCs w:val="24"/>
        </w:rPr>
        <w:t>Funct</w:t>
      </w:r>
      <w:proofErr w:type="spellEnd"/>
      <w:r w:rsidRPr="008C6F19">
        <w:rPr>
          <w:rFonts w:asciiTheme="majorBidi" w:hAnsiTheme="majorBidi" w:cstheme="majorBidi"/>
          <w:color w:val="00B0F0"/>
          <w:sz w:val="24"/>
          <w:szCs w:val="24"/>
        </w:rPr>
        <w:t>. 3(12),1294-1301.</w:t>
      </w:r>
    </w:p>
    <w:p w:rsidR="00771DD5" w:rsidRPr="005E37D2" w:rsidRDefault="00771DD5" w:rsidP="00A3680C">
      <w:pPr>
        <w:autoSpaceDE w:val="0"/>
        <w:autoSpaceDN w:val="0"/>
        <w:adjustRightInd w:val="0"/>
        <w:spacing w:after="0" w:line="360" w:lineRule="auto"/>
        <w:jc w:val="both"/>
        <w:rPr>
          <w:rFonts w:asciiTheme="majorBidi" w:hAnsiTheme="majorBidi" w:cstheme="majorBidi"/>
          <w:color w:val="00B0F0"/>
          <w:sz w:val="24"/>
          <w:szCs w:val="24"/>
        </w:rPr>
      </w:pPr>
      <w:r w:rsidRPr="005E37D2">
        <w:rPr>
          <w:rFonts w:asciiTheme="majorBidi" w:hAnsiTheme="majorBidi" w:cstheme="majorBidi"/>
          <w:color w:val="00B0F0"/>
          <w:sz w:val="24"/>
          <w:szCs w:val="24"/>
        </w:rPr>
        <w:t xml:space="preserve">23-  Huang MY, Lin J, Lu K, Xu HG, </w:t>
      </w:r>
      <w:proofErr w:type="spellStart"/>
      <w:r w:rsidRPr="005E37D2">
        <w:rPr>
          <w:rFonts w:asciiTheme="majorBidi" w:hAnsiTheme="majorBidi" w:cstheme="majorBidi"/>
          <w:color w:val="00B0F0"/>
          <w:sz w:val="24"/>
          <w:szCs w:val="24"/>
        </w:rPr>
        <w:t>Geng</w:t>
      </w:r>
      <w:proofErr w:type="spellEnd"/>
      <w:r w:rsidRPr="005E37D2">
        <w:rPr>
          <w:rFonts w:asciiTheme="majorBidi" w:hAnsiTheme="majorBidi" w:cstheme="majorBidi"/>
          <w:color w:val="00B0F0"/>
          <w:sz w:val="24"/>
          <w:szCs w:val="24"/>
        </w:rPr>
        <w:t xml:space="preserve"> ZZ, Sun PH and Chen WM, 2016. Anti-Inflammatory Effects of </w:t>
      </w:r>
      <w:proofErr w:type="spellStart"/>
      <w:r w:rsidRPr="005E37D2">
        <w:rPr>
          <w:rFonts w:asciiTheme="majorBidi" w:hAnsiTheme="majorBidi" w:cstheme="majorBidi"/>
          <w:color w:val="00B0F0"/>
          <w:sz w:val="24"/>
          <w:szCs w:val="24"/>
        </w:rPr>
        <w:t>Cajaninstilbene</w:t>
      </w:r>
      <w:proofErr w:type="spellEnd"/>
      <w:r w:rsidRPr="005E37D2">
        <w:rPr>
          <w:rFonts w:asciiTheme="majorBidi" w:hAnsiTheme="majorBidi" w:cstheme="majorBidi"/>
          <w:color w:val="00B0F0"/>
          <w:sz w:val="24"/>
          <w:szCs w:val="24"/>
        </w:rPr>
        <w:t xml:space="preserve"> Acid and Its Derivatives. J </w:t>
      </w:r>
      <w:proofErr w:type="spellStart"/>
      <w:r w:rsidRPr="005E37D2">
        <w:rPr>
          <w:rFonts w:asciiTheme="majorBidi" w:hAnsiTheme="majorBidi" w:cstheme="majorBidi"/>
          <w:color w:val="00B0F0"/>
          <w:sz w:val="24"/>
          <w:szCs w:val="24"/>
        </w:rPr>
        <w:t>Agric</w:t>
      </w:r>
      <w:proofErr w:type="spellEnd"/>
      <w:r w:rsidRPr="005E37D2">
        <w:rPr>
          <w:rFonts w:asciiTheme="majorBidi" w:hAnsiTheme="majorBidi" w:cstheme="majorBidi"/>
          <w:color w:val="00B0F0"/>
          <w:sz w:val="24"/>
          <w:szCs w:val="24"/>
        </w:rPr>
        <w:t xml:space="preserve"> Food Chem. 64(14):2893-900.</w:t>
      </w:r>
    </w:p>
    <w:p w:rsidR="00771DD5" w:rsidRPr="005E37D2" w:rsidRDefault="00771DD5" w:rsidP="00A3680C">
      <w:pPr>
        <w:autoSpaceDE w:val="0"/>
        <w:autoSpaceDN w:val="0"/>
        <w:adjustRightInd w:val="0"/>
        <w:spacing w:after="0" w:line="360" w:lineRule="auto"/>
        <w:jc w:val="both"/>
        <w:rPr>
          <w:rFonts w:asciiTheme="majorBidi" w:hAnsiTheme="majorBidi" w:cstheme="majorBidi"/>
          <w:color w:val="00B050"/>
          <w:sz w:val="24"/>
          <w:szCs w:val="24"/>
        </w:rPr>
      </w:pPr>
      <w:r w:rsidRPr="005E37D2">
        <w:rPr>
          <w:rFonts w:asciiTheme="majorBidi" w:hAnsiTheme="majorBidi" w:cstheme="majorBidi"/>
          <w:color w:val="00B0F0"/>
          <w:sz w:val="24"/>
          <w:szCs w:val="24"/>
        </w:rPr>
        <w:t xml:space="preserve">24- </w:t>
      </w:r>
      <w:proofErr w:type="spellStart"/>
      <w:r w:rsidRPr="005E37D2">
        <w:rPr>
          <w:rFonts w:asciiTheme="majorBidi" w:hAnsiTheme="majorBidi" w:cstheme="majorBidi"/>
          <w:color w:val="00B050"/>
          <w:sz w:val="24"/>
          <w:szCs w:val="24"/>
        </w:rPr>
        <w:t>Ekeke</w:t>
      </w:r>
      <w:proofErr w:type="spellEnd"/>
      <w:r w:rsidRPr="005E37D2">
        <w:rPr>
          <w:rFonts w:asciiTheme="majorBidi" w:hAnsiTheme="majorBidi" w:cstheme="majorBidi"/>
          <w:color w:val="00B050"/>
          <w:sz w:val="24"/>
          <w:szCs w:val="24"/>
        </w:rPr>
        <w:t xml:space="preserve"> GI, </w:t>
      </w:r>
      <w:proofErr w:type="spellStart"/>
      <w:r w:rsidRPr="005E37D2">
        <w:rPr>
          <w:rFonts w:asciiTheme="majorBidi" w:hAnsiTheme="majorBidi" w:cstheme="majorBidi"/>
          <w:color w:val="00B050"/>
          <w:sz w:val="24"/>
          <w:szCs w:val="24"/>
        </w:rPr>
        <w:t>Shode</w:t>
      </w:r>
      <w:proofErr w:type="spellEnd"/>
      <w:r w:rsidRPr="005E37D2">
        <w:rPr>
          <w:rFonts w:asciiTheme="majorBidi" w:hAnsiTheme="majorBidi" w:cstheme="majorBidi"/>
          <w:color w:val="00B050"/>
          <w:sz w:val="24"/>
          <w:szCs w:val="24"/>
        </w:rPr>
        <w:t xml:space="preserve"> EO, 1990. Phenylalanine, the predominant anti-sickling agent in </w:t>
      </w:r>
      <w:proofErr w:type="spellStart"/>
      <w:r w:rsidRPr="005E37D2">
        <w:rPr>
          <w:rFonts w:asciiTheme="majorBidi" w:hAnsiTheme="majorBidi" w:cstheme="majorBidi"/>
          <w:color w:val="00B050"/>
          <w:sz w:val="24"/>
          <w:szCs w:val="24"/>
        </w:rPr>
        <w:t>Cajanus</w:t>
      </w:r>
      <w:proofErr w:type="spellEnd"/>
      <w:r w:rsidRPr="005E37D2">
        <w:rPr>
          <w:rFonts w:asciiTheme="majorBidi" w:hAnsiTheme="majorBidi" w:cstheme="majorBidi"/>
          <w:color w:val="00B050"/>
          <w:sz w:val="24"/>
          <w:szCs w:val="24"/>
        </w:rPr>
        <w:t xml:space="preserve"> </w:t>
      </w:r>
      <w:proofErr w:type="spellStart"/>
      <w:r w:rsidRPr="005E37D2">
        <w:rPr>
          <w:rFonts w:asciiTheme="majorBidi" w:hAnsiTheme="majorBidi" w:cstheme="majorBidi"/>
          <w:color w:val="00B050"/>
          <w:sz w:val="24"/>
          <w:szCs w:val="24"/>
        </w:rPr>
        <w:t>cajan</w:t>
      </w:r>
      <w:proofErr w:type="spellEnd"/>
      <w:r w:rsidRPr="005E37D2">
        <w:rPr>
          <w:rFonts w:asciiTheme="majorBidi" w:hAnsiTheme="majorBidi" w:cstheme="majorBidi"/>
          <w:color w:val="00B050"/>
          <w:sz w:val="24"/>
          <w:szCs w:val="24"/>
        </w:rPr>
        <w:t xml:space="preserve"> seed extract. Plant Media., 56, 41-43. DOI:10.1055/s-2006-960880.</w:t>
      </w:r>
    </w:p>
    <w:p w:rsidR="00771DD5" w:rsidRPr="005E37D2" w:rsidRDefault="00771DD5" w:rsidP="00A3680C">
      <w:pPr>
        <w:autoSpaceDE w:val="0"/>
        <w:autoSpaceDN w:val="0"/>
        <w:adjustRightInd w:val="0"/>
        <w:spacing w:after="0" w:line="360" w:lineRule="auto"/>
        <w:jc w:val="both"/>
        <w:rPr>
          <w:rFonts w:asciiTheme="majorBidi" w:hAnsiTheme="majorBidi" w:cstheme="majorBidi"/>
          <w:color w:val="00B0F0"/>
          <w:sz w:val="24"/>
          <w:szCs w:val="24"/>
        </w:rPr>
      </w:pPr>
      <w:r w:rsidRPr="005E37D2">
        <w:rPr>
          <w:rFonts w:asciiTheme="majorBidi" w:hAnsiTheme="majorBidi" w:cstheme="majorBidi"/>
          <w:color w:val="00B050"/>
          <w:sz w:val="24"/>
          <w:szCs w:val="24"/>
        </w:rPr>
        <w:t xml:space="preserve">25- </w:t>
      </w:r>
      <w:r w:rsidRPr="005E37D2">
        <w:rPr>
          <w:rFonts w:asciiTheme="majorBidi" w:hAnsiTheme="majorBidi" w:cstheme="majorBidi"/>
          <w:color w:val="00B0F0"/>
          <w:sz w:val="24"/>
          <w:szCs w:val="24"/>
        </w:rPr>
        <w:t xml:space="preserve"> Lee BH, Lai YS and Wu SC, 2015. </w:t>
      </w:r>
      <w:proofErr w:type="spellStart"/>
      <w:r w:rsidRPr="005E37D2">
        <w:rPr>
          <w:rFonts w:asciiTheme="majorBidi" w:hAnsiTheme="majorBidi" w:cstheme="majorBidi"/>
          <w:color w:val="00B0F0"/>
          <w:sz w:val="24"/>
          <w:szCs w:val="24"/>
        </w:rPr>
        <w:t>Antioxidation</w:t>
      </w:r>
      <w:proofErr w:type="spellEnd"/>
      <w:r w:rsidRPr="005E37D2">
        <w:rPr>
          <w:rFonts w:asciiTheme="majorBidi" w:hAnsiTheme="majorBidi" w:cstheme="majorBidi"/>
          <w:color w:val="00B0F0"/>
          <w:sz w:val="24"/>
          <w:szCs w:val="24"/>
        </w:rPr>
        <w:t xml:space="preserve">, angiotensin converting enzyme inhibition activity, </w:t>
      </w:r>
      <w:proofErr w:type="spellStart"/>
      <w:r w:rsidRPr="005E37D2">
        <w:rPr>
          <w:rFonts w:asciiTheme="majorBidi" w:hAnsiTheme="majorBidi" w:cstheme="majorBidi"/>
          <w:color w:val="00B0F0"/>
          <w:sz w:val="24"/>
          <w:szCs w:val="24"/>
        </w:rPr>
        <w:t>nattokinase</w:t>
      </w:r>
      <w:proofErr w:type="spellEnd"/>
      <w:r w:rsidRPr="005E37D2">
        <w:rPr>
          <w:rFonts w:asciiTheme="majorBidi" w:hAnsiTheme="majorBidi" w:cstheme="majorBidi"/>
          <w:color w:val="00B0F0"/>
          <w:sz w:val="24"/>
          <w:szCs w:val="24"/>
        </w:rPr>
        <w:t xml:space="preserve">, and </w:t>
      </w:r>
      <w:proofErr w:type="spellStart"/>
      <w:r w:rsidRPr="005E37D2">
        <w:rPr>
          <w:rFonts w:asciiTheme="majorBidi" w:hAnsiTheme="majorBidi" w:cstheme="majorBidi"/>
          <w:color w:val="00B0F0"/>
          <w:sz w:val="24"/>
          <w:szCs w:val="24"/>
        </w:rPr>
        <w:t>antihypertension</w:t>
      </w:r>
      <w:proofErr w:type="spellEnd"/>
      <w:r w:rsidRPr="005E37D2">
        <w:rPr>
          <w:rFonts w:asciiTheme="majorBidi" w:hAnsiTheme="majorBidi" w:cstheme="majorBidi"/>
          <w:color w:val="00B0F0"/>
          <w:sz w:val="24"/>
          <w:szCs w:val="24"/>
        </w:rPr>
        <w:t xml:space="preserve"> of Bacillus </w:t>
      </w:r>
      <w:proofErr w:type="spellStart"/>
      <w:r w:rsidRPr="005E37D2">
        <w:rPr>
          <w:rFonts w:asciiTheme="majorBidi" w:hAnsiTheme="majorBidi" w:cstheme="majorBidi"/>
          <w:color w:val="00B0F0"/>
          <w:sz w:val="24"/>
          <w:szCs w:val="24"/>
        </w:rPr>
        <w:t>subtilis</w:t>
      </w:r>
      <w:proofErr w:type="spellEnd"/>
      <w:r w:rsidRPr="005E37D2">
        <w:rPr>
          <w:rFonts w:asciiTheme="majorBidi" w:hAnsiTheme="majorBidi" w:cstheme="majorBidi"/>
          <w:color w:val="00B0F0"/>
          <w:sz w:val="24"/>
          <w:szCs w:val="24"/>
        </w:rPr>
        <w:t xml:space="preserve"> (</w:t>
      </w:r>
      <w:proofErr w:type="spellStart"/>
      <w:r w:rsidRPr="005E37D2">
        <w:rPr>
          <w:rFonts w:asciiTheme="majorBidi" w:hAnsiTheme="majorBidi" w:cstheme="majorBidi"/>
          <w:color w:val="00B0F0"/>
          <w:sz w:val="24"/>
          <w:szCs w:val="24"/>
        </w:rPr>
        <w:t>natto</w:t>
      </w:r>
      <w:proofErr w:type="spellEnd"/>
      <w:r w:rsidRPr="005E37D2">
        <w:rPr>
          <w:rFonts w:asciiTheme="majorBidi" w:hAnsiTheme="majorBidi" w:cstheme="majorBidi"/>
          <w:color w:val="00B0F0"/>
          <w:sz w:val="24"/>
          <w:szCs w:val="24"/>
        </w:rPr>
        <w:t>)-fermented pigeon pea. J Food Drug</w:t>
      </w:r>
    </w:p>
    <w:p w:rsidR="00771DD5" w:rsidRPr="005E37D2" w:rsidRDefault="00771DD5" w:rsidP="00A3680C">
      <w:pPr>
        <w:autoSpaceDE w:val="0"/>
        <w:autoSpaceDN w:val="0"/>
        <w:adjustRightInd w:val="0"/>
        <w:spacing w:after="0" w:line="360" w:lineRule="auto"/>
        <w:jc w:val="both"/>
        <w:rPr>
          <w:rFonts w:asciiTheme="majorBidi" w:hAnsiTheme="majorBidi" w:cstheme="majorBidi"/>
          <w:color w:val="00B0F0"/>
          <w:sz w:val="24"/>
          <w:szCs w:val="24"/>
        </w:rPr>
      </w:pPr>
      <w:r w:rsidRPr="005E37D2">
        <w:rPr>
          <w:rFonts w:asciiTheme="majorBidi" w:hAnsiTheme="majorBidi" w:cstheme="majorBidi"/>
          <w:color w:val="00B0F0"/>
          <w:sz w:val="24"/>
          <w:szCs w:val="24"/>
        </w:rPr>
        <w:t xml:space="preserve">Anal. 23(4), 750-757. </w:t>
      </w:r>
      <w:proofErr w:type="spellStart"/>
      <w:r w:rsidRPr="005E37D2">
        <w:rPr>
          <w:rFonts w:asciiTheme="majorBidi" w:hAnsiTheme="majorBidi" w:cstheme="majorBidi"/>
          <w:color w:val="00B0F0"/>
          <w:sz w:val="24"/>
          <w:szCs w:val="24"/>
        </w:rPr>
        <w:t>doi</w:t>
      </w:r>
      <w:proofErr w:type="spellEnd"/>
      <w:r w:rsidRPr="005E37D2">
        <w:rPr>
          <w:rFonts w:asciiTheme="majorBidi" w:hAnsiTheme="majorBidi" w:cstheme="majorBidi"/>
          <w:color w:val="00B0F0"/>
          <w:sz w:val="24"/>
          <w:szCs w:val="24"/>
        </w:rPr>
        <w:t xml:space="preserve">: 10.1016/j.jfda.2015.06.008. </w:t>
      </w:r>
      <w:proofErr w:type="spellStart"/>
      <w:r w:rsidRPr="005E37D2">
        <w:rPr>
          <w:rFonts w:asciiTheme="majorBidi" w:hAnsiTheme="majorBidi" w:cstheme="majorBidi"/>
          <w:color w:val="00B0F0"/>
          <w:sz w:val="24"/>
          <w:szCs w:val="24"/>
        </w:rPr>
        <w:t>Epub</w:t>
      </w:r>
      <w:proofErr w:type="spellEnd"/>
      <w:r w:rsidRPr="005E37D2">
        <w:rPr>
          <w:rFonts w:asciiTheme="majorBidi" w:hAnsiTheme="majorBidi" w:cstheme="majorBidi"/>
          <w:color w:val="00B0F0"/>
          <w:sz w:val="24"/>
          <w:szCs w:val="24"/>
        </w:rPr>
        <w:t xml:space="preserve"> 2015 Jul 29.</w:t>
      </w:r>
    </w:p>
    <w:p w:rsidR="00771DD5" w:rsidRPr="005E37D2" w:rsidRDefault="00771DD5" w:rsidP="00A3680C">
      <w:pPr>
        <w:autoSpaceDE w:val="0"/>
        <w:autoSpaceDN w:val="0"/>
        <w:adjustRightInd w:val="0"/>
        <w:spacing w:after="0" w:line="360" w:lineRule="auto"/>
        <w:jc w:val="both"/>
        <w:rPr>
          <w:rFonts w:asciiTheme="majorBidi" w:hAnsiTheme="majorBidi" w:cstheme="majorBidi"/>
          <w:sz w:val="24"/>
          <w:szCs w:val="24"/>
        </w:rPr>
      </w:pPr>
      <w:r w:rsidRPr="005E37D2">
        <w:rPr>
          <w:rFonts w:asciiTheme="majorBidi" w:hAnsiTheme="majorBidi" w:cstheme="majorBidi"/>
          <w:color w:val="00B050"/>
          <w:sz w:val="24"/>
          <w:szCs w:val="24"/>
        </w:rPr>
        <w:t xml:space="preserve">26- </w:t>
      </w:r>
      <w:r w:rsidRPr="005E37D2">
        <w:rPr>
          <w:rFonts w:asciiTheme="majorBidi" w:hAnsiTheme="majorBidi" w:cstheme="majorBidi"/>
          <w:color w:val="00B0F0"/>
          <w:sz w:val="24"/>
          <w:szCs w:val="24"/>
        </w:rPr>
        <w:t xml:space="preserve"> Dai F-J, Hsu W-H, Huang J-J and Wu S-C, 2013. Effect of pigeon pea (</w:t>
      </w:r>
      <w:proofErr w:type="spellStart"/>
      <w:r w:rsidRPr="005E37D2">
        <w:rPr>
          <w:rFonts w:asciiTheme="majorBidi" w:hAnsiTheme="majorBidi" w:cstheme="majorBidi"/>
          <w:color w:val="00B0F0"/>
          <w:sz w:val="24"/>
          <w:szCs w:val="24"/>
        </w:rPr>
        <w:t>Cajanus</w:t>
      </w:r>
      <w:proofErr w:type="spellEnd"/>
      <w:r w:rsidRPr="005E37D2">
        <w:rPr>
          <w:rFonts w:asciiTheme="majorBidi" w:hAnsiTheme="majorBidi" w:cstheme="majorBidi"/>
          <w:color w:val="00B0F0"/>
          <w:sz w:val="24"/>
          <w:szCs w:val="24"/>
        </w:rPr>
        <w:t xml:space="preserve"> </w:t>
      </w:r>
      <w:proofErr w:type="spellStart"/>
      <w:r w:rsidRPr="005E37D2">
        <w:rPr>
          <w:rFonts w:asciiTheme="majorBidi" w:hAnsiTheme="majorBidi" w:cstheme="majorBidi"/>
          <w:color w:val="00B0F0"/>
          <w:sz w:val="24"/>
          <w:szCs w:val="24"/>
        </w:rPr>
        <w:t>cajan</w:t>
      </w:r>
      <w:proofErr w:type="spellEnd"/>
      <w:r w:rsidRPr="005E37D2">
        <w:rPr>
          <w:rFonts w:asciiTheme="majorBidi" w:hAnsiTheme="majorBidi" w:cstheme="majorBidi"/>
          <w:color w:val="00B0F0"/>
          <w:sz w:val="24"/>
          <w:szCs w:val="24"/>
        </w:rPr>
        <w:t xml:space="preserve"> L.) on high-fat diet-induced hypercholesterolemia in hamsters. Food and Chemical </w:t>
      </w:r>
      <w:proofErr w:type="spellStart"/>
      <w:r w:rsidRPr="005E37D2">
        <w:rPr>
          <w:rFonts w:asciiTheme="majorBidi" w:hAnsiTheme="majorBidi" w:cstheme="majorBidi"/>
          <w:color w:val="00B0F0"/>
          <w:sz w:val="24"/>
          <w:szCs w:val="24"/>
        </w:rPr>
        <w:t>Toxicology,Volume</w:t>
      </w:r>
      <w:proofErr w:type="spellEnd"/>
      <w:r w:rsidRPr="005E37D2">
        <w:rPr>
          <w:rFonts w:asciiTheme="majorBidi" w:hAnsiTheme="majorBidi" w:cstheme="majorBidi"/>
          <w:color w:val="00B0F0"/>
          <w:sz w:val="24"/>
          <w:szCs w:val="24"/>
        </w:rPr>
        <w:t xml:space="preserve"> 53, 384- 391. </w:t>
      </w:r>
      <w:hyperlink r:id="rId8" w:history="1">
        <w:r w:rsidRPr="005E37D2">
          <w:rPr>
            <w:rStyle w:val="Hyperlink"/>
            <w:rFonts w:asciiTheme="majorBidi" w:hAnsiTheme="majorBidi" w:cstheme="majorBidi"/>
            <w:sz w:val="24"/>
            <w:szCs w:val="24"/>
          </w:rPr>
          <w:t>https://doi.org/10.1016/j.fct.2012.12.029</w:t>
        </w:r>
      </w:hyperlink>
      <w:r w:rsidRPr="005E37D2">
        <w:rPr>
          <w:rFonts w:asciiTheme="majorBidi" w:hAnsiTheme="majorBidi" w:cstheme="majorBidi"/>
          <w:sz w:val="24"/>
          <w:szCs w:val="24"/>
        </w:rPr>
        <w:t>.</w:t>
      </w:r>
    </w:p>
    <w:p w:rsidR="00771DD5" w:rsidRPr="005E37D2" w:rsidRDefault="00771DD5" w:rsidP="00A3680C">
      <w:pPr>
        <w:autoSpaceDE w:val="0"/>
        <w:autoSpaceDN w:val="0"/>
        <w:adjustRightInd w:val="0"/>
        <w:spacing w:after="0" w:line="360" w:lineRule="auto"/>
        <w:jc w:val="both"/>
        <w:rPr>
          <w:rFonts w:asciiTheme="majorBidi" w:hAnsiTheme="majorBidi" w:cstheme="majorBidi"/>
          <w:color w:val="00B0F0"/>
          <w:sz w:val="24"/>
          <w:szCs w:val="24"/>
        </w:rPr>
      </w:pPr>
      <w:r w:rsidRPr="005E37D2">
        <w:rPr>
          <w:rFonts w:asciiTheme="majorBidi" w:hAnsiTheme="majorBidi" w:cstheme="majorBidi"/>
          <w:sz w:val="24"/>
          <w:szCs w:val="24"/>
        </w:rPr>
        <w:t xml:space="preserve">27- </w:t>
      </w:r>
      <w:r w:rsidRPr="005E37D2">
        <w:rPr>
          <w:rFonts w:asciiTheme="majorBidi" w:hAnsiTheme="majorBidi" w:cstheme="majorBidi"/>
          <w:color w:val="00B0F0"/>
          <w:sz w:val="24"/>
          <w:szCs w:val="24"/>
        </w:rPr>
        <w:t xml:space="preserve"> Ashok KT, </w:t>
      </w:r>
      <w:proofErr w:type="spellStart"/>
      <w:r w:rsidRPr="005E37D2">
        <w:rPr>
          <w:rFonts w:asciiTheme="majorBidi" w:hAnsiTheme="majorBidi" w:cstheme="majorBidi"/>
          <w:color w:val="00B0F0"/>
          <w:sz w:val="24"/>
          <w:szCs w:val="24"/>
        </w:rPr>
        <w:t>Bacha</w:t>
      </w:r>
      <w:proofErr w:type="spellEnd"/>
      <w:r w:rsidRPr="005E37D2">
        <w:rPr>
          <w:rFonts w:asciiTheme="majorBidi" w:hAnsiTheme="majorBidi" w:cstheme="majorBidi"/>
          <w:color w:val="00B0F0"/>
          <w:sz w:val="24"/>
          <w:szCs w:val="24"/>
        </w:rPr>
        <w:t xml:space="preserve"> A, </w:t>
      </w:r>
      <w:proofErr w:type="spellStart"/>
      <w:r w:rsidRPr="005E37D2">
        <w:rPr>
          <w:rFonts w:asciiTheme="majorBidi" w:hAnsiTheme="majorBidi" w:cstheme="majorBidi"/>
          <w:color w:val="00B0F0"/>
          <w:sz w:val="24"/>
          <w:szCs w:val="24"/>
        </w:rPr>
        <w:t>Katragadda</w:t>
      </w:r>
      <w:proofErr w:type="spellEnd"/>
      <w:r w:rsidRPr="005E37D2">
        <w:rPr>
          <w:rFonts w:asciiTheme="majorBidi" w:hAnsiTheme="majorBidi" w:cstheme="majorBidi"/>
          <w:color w:val="00B0F0"/>
          <w:sz w:val="24"/>
          <w:szCs w:val="24"/>
        </w:rPr>
        <w:t xml:space="preserve"> SB, </w:t>
      </w:r>
      <w:proofErr w:type="spellStart"/>
      <w:r w:rsidRPr="005E37D2">
        <w:rPr>
          <w:rFonts w:asciiTheme="majorBidi" w:hAnsiTheme="majorBidi" w:cstheme="majorBidi"/>
          <w:color w:val="00B0F0"/>
          <w:sz w:val="24"/>
          <w:szCs w:val="24"/>
        </w:rPr>
        <w:t>Domati</w:t>
      </w:r>
      <w:proofErr w:type="spellEnd"/>
      <w:r w:rsidRPr="005E37D2">
        <w:rPr>
          <w:rFonts w:asciiTheme="majorBidi" w:hAnsiTheme="majorBidi" w:cstheme="majorBidi"/>
          <w:color w:val="00B0F0"/>
          <w:sz w:val="24"/>
          <w:szCs w:val="24"/>
        </w:rPr>
        <w:t xml:space="preserve"> AK, </w:t>
      </w:r>
      <w:proofErr w:type="spellStart"/>
      <w:r w:rsidRPr="005E37D2">
        <w:rPr>
          <w:rFonts w:asciiTheme="majorBidi" w:hAnsiTheme="majorBidi" w:cstheme="majorBidi"/>
          <w:color w:val="00B0F0"/>
          <w:sz w:val="24"/>
          <w:szCs w:val="24"/>
        </w:rPr>
        <w:t>Amtul</w:t>
      </w:r>
      <w:proofErr w:type="spellEnd"/>
      <w:r w:rsidRPr="005E37D2">
        <w:rPr>
          <w:rFonts w:asciiTheme="majorBidi" w:hAnsiTheme="majorBidi" w:cstheme="majorBidi"/>
          <w:color w:val="00B0F0"/>
          <w:sz w:val="24"/>
          <w:szCs w:val="24"/>
        </w:rPr>
        <w:t xml:space="preserve"> Z and </w:t>
      </w:r>
      <w:proofErr w:type="spellStart"/>
      <w:r w:rsidRPr="005E37D2">
        <w:rPr>
          <w:rFonts w:asciiTheme="majorBidi" w:hAnsiTheme="majorBidi" w:cstheme="majorBidi"/>
          <w:color w:val="00B0F0"/>
          <w:sz w:val="24"/>
          <w:szCs w:val="24"/>
        </w:rPr>
        <w:t>Kuncha</w:t>
      </w:r>
      <w:proofErr w:type="spellEnd"/>
      <w:r w:rsidRPr="005E37D2">
        <w:rPr>
          <w:rFonts w:asciiTheme="majorBidi" w:hAnsiTheme="majorBidi" w:cstheme="majorBidi"/>
          <w:color w:val="00B0F0"/>
          <w:sz w:val="24"/>
          <w:szCs w:val="24"/>
        </w:rPr>
        <w:t xml:space="preserve"> M, 2013. Pigeon pea seed husks as potent natural resource of anti</w:t>
      </w:r>
      <w:r w:rsidRPr="005E37D2">
        <w:rPr>
          <w:rFonts w:ascii="Cambria Math" w:eastAsia="CambriaMath" w:hAnsi="Cambria Math" w:cs="Cambria Math"/>
          <w:color w:val="00B0F0"/>
          <w:sz w:val="24"/>
          <w:szCs w:val="24"/>
        </w:rPr>
        <w:t>‐</w:t>
      </w:r>
      <w:r w:rsidRPr="005E37D2">
        <w:rPr>
          <w:rFonts w:asciiTheme="majorBidi" w:hAnsiTheme="majorBidi" w:cstheme="majorBidi"/>
          <w:color w:val="00B0F0"/>
          <w:sz w:val="24"/>
          <w:szCs w:val="24"/>
        </w:rPr>
        <w:t>oxidant and anti</w:t>
      </w:r>
      <w:r w:rsidRPr="005E37D2">
        <w:rPr>
          <w:rFonts w:ascii="Cambria Math" w:eastAsia="CambriaMath" w:hAnsi="Cambria Math" w:cs="Cambria Math"/>
          <w:color w:val="00B0F0"/>
          <w:sz w:val="24"/>
          <w:szCs w:val="24"/>
        </w:rPr>
        <w:t>‐</w:t>
      </w:r>
      <w:proofErr w:type="spellStart"/>
      <w:r w:rsidRPr="005E37D2">
        <w:rPr>
          <w:rFonts w:asciiTheme="majorBidi" w:hAnsiTheme="majorBidi" w:cstheme="majorBidi"/>
          <w:color w:val="00B0F0"/>
          <w:sz w:val="24"/>
          <w:szCs w:val="24"/>
        </w:rPr>
        <w:t>hyperglycaemic</w:t>
      </w:r>
      <w:proofErr w:type="spellEnd"/>
      <w:r w:rsidRPr="005E37D2">
        <w:rPr>
          <w:rFonts w:asciiTheme="majorBidi" w:hAnsiTheme="majorBidi" w:cstheme="majorBidi"/>
          <w:color w:val="00B0F0"/>
          <w:sz w:val="24"/>
          <w:szCs w:val="24"/>
        </w:rPr>
        <w:t xml:space="preserve"> activity. Int. J. Green</w:t>
      </w:r>
      <w:r w:rsidR="004351FE" w:rsidRPr="005E37D2">
        <w:rPr>
          <w:rFonts w:asciiTheme="majorBidi" w:hAnsiTheme="majorBidi" w:cstheme="majorBidi"/>
          <w:color w:val="00B0F0"/>
          <w:sz w:val="24"/>
          <w:szCs w:val="24"/>
        </w:rPr>
        <w:t xml:space="preserve"> </w:t>
      </w:r>
      <w:r w:rsidRPr="005E37D2">
        <w:rPr>
          <w:rFonts w:asciiTheme="majorBidi" w:hAnsiTheme="majorBidi" w:cstheme="majorBidi"/>
          <w:color w:val="00B0F0"/>
          <w:sz w:val="24"/>
          <w:szCs w:val="24"/>
        </w:rPr>
        <w:t>Pharm. 7, 252</w:t>
      </w:r>
      <w:r w:rsidRPr="005E37D2">
        <w:rPr>
          <w:rFonts w:asciiTheme="majorBidi" w:eastAsia="ArialMT" w:hAnsiTheme="majorBidi" w:cstheme="majorBidi"/>
          <w:color w:val="00B0F0"/>
          <w:sz w:val="24"/>
          <w:szCs w:val="24"/>
        </w:rPr>
        <w:t>–</w:t>
      </w:r>
      <w:r w:rsidRPr="005E37D2">
        <w:rPr>
          <w:rFonts w:asciiTheme="majorBidi" w:hAnsiTheme="majorBidi" w:cstheme="majorBidi"/>
          <w:color w:val="00B0F0"/>
          <w:sz w:val="24"/>
          <w:szCs w:val="24"/>
        </w:rPr>
        <w:t>257.</w:t>
      </w:r>
      <w:r w:rsidR="004351FE" w:rsidRPr="005E37D2">
        <w:rPr>
          <w:rFonts w:asciiTheme="majorBidi" w:hAnsiTheme="majorBidi" w:cstheme="majorBidi"/>
          <w:sz w:val="24"/>
          <w:szCs w:val="24"/>
        </w:rPr>
        <w:t xml:space="preserve"> </w:t>
      </w:r>
    </w:p>
    <w:p w:rsidR="002C7D57" w:rsidRDefault="002C7D57"/>
    <w:sectPr w:rsidR="002C7D57" w:rsidSect="00A35B9C">
      <w:type w:val="continuous"/>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MinionPro-Capt">
    <w:altName w:val="MS Mincho"/>
    <w:panose1 w:val="00000000000000000000"/>
    <w:charset w:val="80"/>
    <w:family w:val="roman"/>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CambriaMath">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0B89"/>
    <w:multiLevelType w:val="hybridMultilevel"/>
    <w:tmpl w:val="70F6045A"/>
    <w:lvl w:ilvl="0" w:tplc="4F62E48C">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9DE046A"/>
    <w:multiLevelType w:val="hybridMultilevel"/>
    <w:tmpl w:val="2CC86F38"/>
    <w:lvl w:ilvl="0" w:tplc="146E166A">
      <w:start w:val="1"/>
      <w:numFmt w:val="decimal"/>
      <w:lvlText w:val="%1-"/>
      <w:lvlJc w:val="left"/>
      <w:pPr>
        <w:ind w:left="72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E27"/>
    <w:rsid w:val="000163C8"/>
    <w:rsid w:val="00046695"/>
    <w:rsid w:val="000759C9"/>
    <w:rsid w:val="00122987"/>
    <w:rsid w:val="001664C5"/>
    <w:rsid w:val="001C28C1"/>
    <w:rsid w:val="00215568"/>
    <w:rsid w:val="00245262"/>
    <w:rsid w:val="00284D5A"/>
    <w:rsid w:val="002C7D57"/>
    <w:rsid w:val="0031412A"/>
    <w:rsid w:val="00404F3E"/>
    <w:rsid w:val="004177A1"/>
    <w:rsid w:val="004351FE"/>
    <w:rsid w:val="0049010A"/>
    <w:rsid w:val="004A0C7F"/>
    <w:rsid w:val="004C2DEA"/>
    <w:rsid w:val="00545C12"/>
    <w:rsid w:val="005479A4"/>
    <w:rsid w:val="00567D98"/>
    <w:rsid w:val="005C6834"/>
    <w:rsid w:val="005D3877"/>
    <w:rsid w:val="005E37D2"/>
    <w:rsid w:val="005F4563"/>
    <w:rsid w:val="00640EC4"/>
    <w:rsid w:val="00674458"/>
    <w:rsid w:val="00697FDD"/>
    <w:rsid w:val="006E7D5F"/>
    <w:rsid w:val="00721C21"/>
    <w:rsid w:val="007230E8"/>
    <w:rsid w:val="00761297"/>
    <w:rsid w:val="00771DD5"/>
    <w:rsid w:val="00862B58"/>
    <w:rsid w:val="008827AC"/>
    <w:rsid w:val="009869A7"/>
    <w:rsid w:val="009C0BCD"/>
    <w:rsid w:val="009E0F68"/>
    <w:rsid w:val="00A01055"/>
    <w:rsid w:val="00A3680C"/>
    <w:rsid w:val="00B03E98"/>
    <w:rsid w:val="00BB3F42"/>
    <w:rsid w:val="00BF14C3"/>
    <w:rsid w:val="00C03E56"/>
    <w:rsid w:val="00C438C5"/>
    <w:rsid w:val="00C71484"/>
    <w:rsid w:val="00CC53F6"/>
    <w:rsid w:val="00CD073B"/>
    <w:rsid w:val="00CE4E23"/>
    <w:rsid w:val="00D55E27"/>
    <w:rsid w:val="00DB3612"/>
    <w:rsid w:val="00E553F6"/>
    <w:rsid w:val="00EE6A9D"/>
    <w:rsid w:val="00F35D19"/>
    <w:rsid w:val="00F7797E"/>
    <w:rsid w:val="00FC39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DD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1DD5"/>
    <w:rPr>
      <w:color w:val="0000FF" w:themeColor="hyperlink"/>
      <w:u w:val="single"/>
    </w:rPr>
  </w:style>
  <w:style w:type="paragraph" w:customStyle="1" w:styleId="Default">
    <w:name w:val="Default"/>
    <w:rsid w:val="00771DD5"/>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rsid w:val="00771DD5"/>
    <w:pPr>
      <w:tabs>
        <w:tab w:val="center" w:pos="4680"/>
        <w:tab w:val="right" w:pos="9360"/>
      </w:tabs>
      <w:bidi/>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771DD5"/>
    <w:rPr>
      <w:rFonts w:ascii="Times New Roman" w:eastAsia="Times New Roman" w:hAnsi="Times New Roman" w:cs="Times New Roman"/>
      <w:sz w:val="24"/>
      <w:szCs w:val="24"/>
    </w:rPr>
  </w:style>
  <w:style w:type="paragraph" w:styleId="ListParagraph">
    <w:name w:val="List Paragraph"/>
    <w:basedOn w:val="Normal"/>
    <w:uiPriority w:val="34"/>
    <w:qFormat/>
    <w:rsid w:val="00771DD5"/>
    <w:pPr>
      <w:ind w:left="720"/>
      <w:contextualSpacing/>
    </w:pPr>
  </w:style>
  <w:style w:type="character" w:styleId="LineNumber">
    <w:name w:val="line number"/>
    <w:basedOn w:val="DefaultParagraphFont"/>
    <w:uiPriority w:val="99"/>
    <w:semiHidden/>
    <w:unhideWhenUsed/>
    <w:rsid w:val="00771D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DD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1DD5"/>
    <w:rPr>
      <w:color w:val="0000FF" w:themeColor="hyperlink"/>
      <w:u w:val="single"/>
    </w:rPr>
  </w:style>
  <w:style w:type="paragraph" w:customStyle="1" w:styleId="Default">
    <w:name w:val="Default"/>
    <w:rsid w:val="00771DD5"/>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rsid w:val="00771DD5"/>
    <w:pPr>
      <w:tabs>
        <w:tab w:val="center" w:pos="4680"/>
        <w:tab w:val="right" w:pos="9360"/>
      </w:tabs>
      <w:bidi/>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771DD5"/>
    <w:rPr>
      <w:rFonts w:ascii="Times New Roman" w:eastAsia="Times New Roman" w:hAnsi="Times New Roman" w:cs="Times New Roman"/>
      <w:sz w:val="24"/>
      <w:szCs w:val="24"/>
    </w:rPr>
  </w:style>
  <w:style w:type="paragraph" w:styleId="ListParagraph">
    <w:name w:val="List Paragraph"/>
    <w:basedOn w:val="Normal"/>
    <w:uiPriority w:val="34"/>
    <w:qFormat/>
    <w:rsid w:val="00771DD5"/>
    <w:pPr>
      <w:ind w:left="720"/>
      <w:contextualSpacing/>
    </w:pPr>
  </w:style>
  <w:style w:type="character" w:styleId="LineNumber">
    <w:name w:val="line number"/>
    <w:basedOn w:val="DefaultParagraphFont"/>
    <w:uiPriority w:val="99"/>
    <w:semiHidden/>
    <w:unhideWhenUsed/>
    <w:rsid w:val="00771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fct.2012.12.029" TargetMode="External"/><Relationship Id="rId3" Type="http://schemas.microsoft.com/office/2007/relationships/stylesWithEffects" Target="stylesWithEffects.xml"/><Relationship Id="rId7" Type="http://schemas.openxmlformats.org/officeDocument/2006/relationships/hyperlink" Target="mailto:klebs8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lebs88@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13</Pages>
  <Words>4469</Words>
  <Characters>25476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Dr.Khalid</dc:creator>
  <cp:keywords/>
  <dc:description/>
  <cp:lastModifiedBy>Dr.Khalid</cp:lastModifiedBy>
  <cp:revision>74</cp:revision>
  <dcterms:created xsi:type="dcterms:W3CDTF">2020-01-05T11:46:00Z</dcterms:created>
  <dcterms:modified xsi:type="dcterms:W3CDTF">2020-01-19T10:09:00Z</dcterms:modified>
</cp:coreProperties>
</file>