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9BA8C" w14:textId="3E1319BA" w:rsidR="00B62A45" w:rsidRPr="0001384E" w:rsidRDefault="003C08B4" w:rsidP="00B62A4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C08B4">
        <w:rPr>
          <w:rFonts w:ascii="Times New Roman" w:hAnsi="Times New Roman" w:cs="Times New Roman"/>
          <w:b/>
          <w:sz w:val="24"/>
        </w:rPr>
        <w:t xml:space="preserve">Role of </w:t>
      </w:r>
      <w:proofErr w:type="spellStart"/>
      <w:proofErr w:type="gramStart"/>
      <w:r w:rsidR="00BE0657" w:rsidRPr="00BE0657">
        <w:rPr>
          <w:rFonts w:ascii="Times New Roman" w:hAnsi="Times New Roman" w:cs="Times New Roman"/>
          <w:b/>
          <w:bCs/>
          <w:sz w:val="24"/>
        </w:rPr>
        <w:t>Gudmaar</w:t>
      </w:r>
      <w:proofErr w:type="spellEnd"/>
      <w:r w:rsidR="00BE0657" w:rsidRPr="00C235C1">
        <w:rPr>
          <w:rFonts w:ascii="Times New Roman" w:hAnsi="Times New Roman" w:cs="Times New Roman"/>
          <w:sz w:val="24"/>
        </w:rPr>
        <w:t>(</w:t>
      </w:r>
      <w:proofErr w:type="spellStart"/>
      <w:proofErr w:type="gramEnd"/>
      <w:r w:rsidR="00BE0657" w:rsidRPr="00C235C1">
        <w:rPr>
          <w:rFonts w:ascii="Times New Roman" w:hAnsi="Times New Roman" w:cs="Times New Roman"/>
          <w:i/>
          <w:sz w:val="24"/>
        </w:rPr>
        <w:t>Gymnema</w:t>
      </w:r>
      <w:proofErr w:type="spellEnd"/>
      <w:r w:rsidR="00BE0657" w:rsidRPr="00C235C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BE0657" w:rsidRPr="00C235C1">
        <w:rPr>
          <w:rFonts w:ascii="Times New Roman" w:hAnsi="Times New Roman" w:cs="Times New Roman"/>
          <w:i/>
          <w:sz w:val="24"/>
        </w:rPr>
        <w:t>sylvestre</w:t>
      </w:r>
      <w:proofErr w:type="spellEnd"/>
      <w:r w:rsidR="00BE0657" w:rsidRPr="00C235C1">
        <w:rPr>
          <w:rFonts w:ascii="Times New Roman" w:hAnsi="Times New Roman" w:cs="Times New Roman"/>
          <w:sz w:val="24"/>
        </w:rPr>
        <w:t>)</w:t>
      </w:r>
      <w:r w:rsidRPr="003C08B4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3C08B4">
        <w:rPr>
          <w:rFonts w:ascii="Times New Roman" w:hAnsi="Times New Roman" w:cs="Times New Roman"/>
          <w:b/>
          <w:sz w:val="24"/>
        </w:rPr>
        <w:t>Daaruharidra</w:t>
      </w:r>
      <w:proofErr w:type="spellEnd"/>
      <w:r w:rsidR="00BE0657">
        <w:rPr>
          <w:rFonts w:ascii="Times New Roman" w:hAnsi="Times New Roman" w:cs="Times New Roman"/>
          <w:b/>
          <w:sz w:val="24"/>
        </w:rPr>
        <w:t xml:space="preserve"> </w:t>
      </w:r>
      <w:r w:rsidR="00BE0657" w:rsidRPr="00C235C1">
        <w:rPr>
          <w:rFonts w:ascii="Times New Roman" w:hAnsi="Times New Roman" w:cs="Times New Roman"/>
          <w:sz w:val="24"/>
        </w:rPr>
        <w:t>(</w:t>
      </w:r>
      <w:r w:rsidR="00BE0657" w:rsidRPr="00C235C1">
        <w:rPr>
          <w:rFonts w:ascii="Times New Roman" w:hAnsi="Times New Roman" w:cs="Times New Roman"/>
          <w:i/>
          <w:sz w:val="24"/>
        </w:rPr>
        <w:t>Berberis aristate</w:t>
      </w:r>
      <w:r w:rsidR="00BE0657" w:rsidRPr="00C235C1">
        <w:rPr>
          <w:rFonts w:ascii="Times New Roman" w:hAnsi="Times New Roman" w:cs="Times New Roman"/>
          <w:sz w:val="24"/>
        </w:rPr>
        <w:t xml:space="preserve">) </w:t>
      </w:r>
      <w:r w:rsidRPr="003C08B4">
        <w:rPr>
          <w:rFonts w:ascii="Times New Roman" w:hAnsi="Times New Roman" w:cs="Times New Roman"/>
          <w:b/>
          <w:sz w:val="24"/>
        </w:rPr>
        <w:t xml:space="preserve"> and </w:t>
      </w:r>
      <w:proofErr w:type="spellStart"/>
      <w:r w:rsidRPr="003C08B4">
        <w:rPr>
          <w:rFonts w:ascii="Times New Roman" w:hAnsi="Times New Roman" w:cs="Times New Roman"/>
          <w:b/>
          <w:sz w:val="24"/>
        </w:rPr>
        <w:t>Yashtimadhu</w:t>
      </w:r>
      <w:proofErr w:type="spellEnd"/>
      <w:r w:rsidR="00BE0657" w:rsidRPr="00C235C1">
        <w:rPr>
          <w:rFonts w:ascii="Times New Roman" w:hAnsi="Times New Roman" w:cs="Times New Roman"/>
          <w:sz w:val="24"/>
        </w:rPr>
        <w:t>(</w:t>
      </w:r>
      <w:r w:rsidR="00BE0657" w:rsidRPr="00C235C1">
        <w:rPr>
          <w:rFonts w:ascii="Times New Roman" w:hAnsi="Times New Roman" w:cs="Times New Roman"/>
          <w:i/>
          <w:sz w:val="24"/>
        </w:rPr>
        <w:t>Glycyrrhiza glabra</w:t>
      </w:r>
      <w:r w:rsidR="00BE0657" w:rsidRPr="00C235C1">
        <w:rPr>
          <w:rFonts w:ascii="Times New Roman" w:hAnsi="Times New Roman" w:cs="Times New Roman"/>
          <w:sz w:val="24"/>
        </w:rPr>
        <w:t>)</w:t>
      </w:r>
      <w:r w:rsidR="00BE0657">
        <w:rPr>
          <w:rFonts w:ascii="Times New Roman" w:hAnsi="Times New Roman" w:cs="Times New Roman"/>
          <w:sz w:val="24"/>
        </w:rPr>
        <w:t xml:space="preserve"> </w:t>
      </w:r>
      <w:r w:rsidR="00BE0657" w:rsidRPr="00BE0657">
        <w:rPr>
          <w:rFonts w:ascii="Times New Roman" w:hAnsi="Times New Roman" w:cs="Times New Roman"/>
          <w:b/>
          <w:bCs/>
          <w:sz w:val="24"/>
        </w:rPr>
        <w:t>decoction</w:t>
      </w:r>
      <w:r w:rsidRPr="003C08B4">
        <w:rPr>
          <w:rFonts w:ascii="Times New Roman" w:hAnsi="Times New Roman" w:cs="Times New Roman"/>
          <w:b/>
          <w:sz w:val="24"/>
        </w:rPr>
        <w:t xml:space="preserve"> in Management of T2DM: A retrospective Study</w:t>
      </w:r>
    </w:p>
    <w:p w14:paraId="38643778" w14:textId="0534FC96" w:rsidR="00B62A45" w:rsidRPr="00B62A45" w:rsidRDefault="00B62A45" w:rsidP="0001384E">
      <w:pPr>
        <w:spacing w:line="360" w:lineRule="auto"/>
        <w:rPr>
          <w:rFonts w:ascii="Times New Roman" w:hAnsi="Times New Roman" w:cs="Times New Roman"/>
          <w:sz w:val="24"/>
        </w:rPr>
      </w:pPr>
      <w:r w:rsidRPr="00DD1CBF">
        <w:rPr>
          <w:rFonts w:ascii="Times New Roman" w:hAnsi="Times New Roman" w:cs="Times New Roman"/>
          <w:b/>
          <w:sz w:val="24"/>
        </w:rPr>
        <w:t>Purpose:</w:t>
      </w:r>
      <w:r w:rsidR="0001384E">
        <w:rPr>
          <w:rFonts w:ascii="Times New Roman" w:hAnsi="Times New Roman" w:cs="Times New Roman"/>
          <w:b/>
          <w:sz w:val="24"/>
        </w:rPr>
        <w:t xml:space="preserve"> </w:t>
      </w:r>
      <w:r w:rsidR="00BE1CD7" w:rsidRPr="00B62A45">
        <w:rPr>
          <w:rFonts w:ascii="Times New Roman" w:hAnsi="Times New Roman" w:cs="Times New Roman"/>
          <w:sz w:val="24"/>
        </w:rPr>
        <w:t>Diabetes mellitus(DM) is a known threat to healthcare worldwide, with increasing prevalence despite multiple treatment options</w:t>
      </w:r>
      <w:r w:rsidR="00BE1CD7">
        <w:rPr>
          <w:rFonts w:ascii="Times New Roman" w:hAnsi="Times New Roman" w:cs="Times New Roman"/>
          <w:sz w:val="24"/>
        </w:rPr>
        <w:t xml:space="preserve">. </w:t>
      </w:r>
      <w:r w:rsidR="00BE1CD7" w:rsidRPr="00BE1CD7">
        <w:rPr>
          <w:rFonts w:ascii="Times New Roman" w:hAnsi="Times New Roman" w:cs="Times New Roman"/>
          <w:sz w:val="24"/>
        </w:rPr>
        <w:t>India is only 2nd to China, in terms of prevalence of DM, with a prevalence rate of around 10%</w:t>
      </w:r>
      <w:r w:rsidR="00BE1CD7">
        <w:rPr>
          <w:rFonts w:ascii="Times New Roman" w:hAnsi="Times New Roman" w:cs="Times New Roman"/>
          <w:sz w:val="24"/>
        </w:rPr>
        <w:t>.</w:t>
      </w:r>
      <w:r w:rsidR="00BE1CD7" w:rsidRPr="00BE1CD7">
        <w:rPr>
          <w:rFonts w:ascii="Times New Roman" w:hAnsi="Times New Roman" w:cs="Times New Roman"/>
          <w:sz w:val="24"/>
        </w:rPr>
        <w:t xml:space="preserve"> The HbA1c levels are more important in diabetic patients since it reflects the average blood sugar control over the past 1-2 months</w:t>
      </w:r>
      <w:r w:rsidR="00BE0AD7">
        <w:rPr>
          <w:rFonts w:ascii="Times New Roman" w:hAnsi="Times New Roman" w:cs="Times New Roman"/>
          <w:sz w:val="24"/>
        </w:rPr>
        <w:t xml:space="preserve"> and is an </w:t>
      </w:r>
      <w:r w:rsidR="00EF0249" w:rsidRPr="00EF0249">
        <w:rPr>
          <w:rFonts w:ascii="Times New Roman" w:hAnsi="Times New Roman" w:cs="Times New Roman"/>
          <w:sz w:val="24"/>
        </w:rPr>
        <w:t>independent predictor of mortality and morbidity in patients with type II DM</w:t>
      </w:r>
      <w:r w:rsidR="00BE1CD7">
        <w:rPr>
          <w:rFonts w:ascii="Times New Roman" w:hAnsi="Times New Roman" w:cs="Times New Roman"/>
          <w:sz w:val="24"/>
        </w:rPr>
        <w:t>.</w:t>
      </w:r>
      <w:r w:rsidRPr="00B62A45">
        <w:rPr>
          <w:rFonts w:ascii="Times New Roman" w:hAnsi="Times New Roman" w:cs="Times New Roman"/>
          <w:sz w:val="24"/>
        </w:rPr>
        <w:t xml:space="preserve"> </w:t>
      </w:r>
      <w:r w:rsidR="002306D4" w:rsidRPr="002306D4">
        <w:rPr>
          <w:rFonts w:ascii="Times New Roman" w:hAnsi="Times New Roman" w:cs="Times New Roman"/>
          <w:sz w:val="24"/>
        </w:rPr>
        <w:t xml:space="preserve">This study was conducted to evaluate the </w:t>
      </w:r>
      <w:r w:rsidR="003C08B4">
        <w:rPr>
          <w:rFonts w:ascii="Times New Roman" w:hAnsi="Times New Roman" w:cs="Times New Roman"/>
          <w:sz w:val="24"/>
        </w:rPr>
        <w:t>r</w:t>
      </w:r>
      <w:r w:rsidR="003C08B4" w:rsidRPr="003C08B4">
        <w:rPr>
          <w:rFonts w:ascii="Times New Roman" w:hAnsi="Times New Roman" w:cs="Times New Roman"/>
          <w:sz w:val="24"/>
        </w:rPr>
        <w:t xml:space="preserve">ole of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Gudmar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Daruharidra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Yashtimadhu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Kwath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</w:t>
      </w:r>
      <w:r w:rsidR="002306D4" w:rsidRPr="002306D4">
        <w:rPr>
          <w:rFonts w:ascii="Times New Roman" w:hAnsi="Times New Roman" w:cs="Times New Roman"/>
          <w:sz w:val="24"/>
        </w:rPr>
        <w:t xml:space="preserve">on Glycosylated hemoglobin(HbA1c) in </w:t>
      </w:r>
      <w:r w:rsidR="002306D4">
        <w:rPr>
          <w:rFonts w:ascii="Times New Roman" w:hAnsi="Times New Roman" w:cs="Times New Roman"/>
          <w:sz w:val="24"/>
        </w:rPr>
        <w:t xml:space="preserve">Type-II </w:t>
      </w:r>
      <w:r w:rsidR="002306D4" w:rsidRPr="002306D4">
        <w:rPr>
          <w:rFonts w:ascii="Times New Roman" w:hAnsi="Times New Roman" w:cs="Times New Roman"/>
          <w:sz w:val="24"/>
        </w:rPr>
        <w:t>DM Patients</w:t>
      </w:r>
      <w:r w:rsidRPr="00B62A45">
        <w:rPr>
          <w:rFonts w:ascii="Times New Roman" w:hAnsi="Times New Roman" w:cs="Times New Roman"/>
          <w:sz w:val="24"/>
        </w:rPr>
        <w:t>.</w:t>
      </w:r>
    </w:p>
    <w:p w14:paraId="08E8496E" w14:textId="0FCF7D63" w:rsidR="00B62A45" w:rsidRPr="00B62A45" w:rsidRDefault="00B62A45" w:rsidP="00B62A4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62A45">
        <w:rPr>
          <w:rFonts w:ascii="Times New Roman" w:hAnsi="Times New Roman" w:cs="Times New Roman"/>
          <w:b/>
          <w:color w:val="000000"/>
          <w:sz w:val="24"/>
        </w:rPr>
        <w:t>Methods</w:t>
      </w:r>
      <w:r w:rsidR="0001384E">
        <w:rPr>
          <w:rFonts w:ascii="Times New Roman" w:hAnsi="Times New Roman" w:cs="Times New Roman"/>
          <w:b/>
          <w:color w:val="000000"/>
          <w:sz w:val="24"/>
        </w:rPr>
        <w:t xml:space="preserve">: </w:t>
      </w:r>
      <w:r w:rsidR="00170F2A" w:rsidRPr="00170F2A">
        <w:rPr>
          <w:rFonts w:ascii="Times New Roman" w:hAnsi="Times New Roman" w:cs="Times New Roman"/>
          <w:sz w:val="24"/>
        </w:rPr>
        <w:t>Th</w:t>
      </w:r>
      <w:r w:rsidR="00160000">
        <w:rPr>
          <w:rFonts w:ascii="Times New Roman" w:hAnsi="Times New Roman" w:cs="Times New Roman"/>
          <w:sz w:val="24"/>
        </w:rPr>
        <w:t xml:space="preserve">e </w:t>
      </w:r>
      <w:r w:rsidR="00170F2A" w:rsidRPr="00170F2A">
        <w:rPr>
          <w:rFonts w:ascii="Times New Roman" w:hAnsi="Times New Roman" w:cs="Times New Roman"/>
          <w:sz w:val="24"/>
        </w:rPr>
        <w:t>study</w:t>
      </w:r>
      <w:r w:rsidR="00F41539">
        <w:rPr>
          <w:rFonts w:ascii="Times New Roman" w:hAnsi="Times New Roman" w:cs="Times New Roman"/>
          <w:sz w:val="24"/>
        </w:rPr>
        <w:t xml:space="preserve"> was conducted from </w:t>
      </w:r>
      <w:r w:rsidR="00BE0AD7">
        <w:rPr>
          <w:rFonts w:ascii="Times New Roman" w:hAnsi="Times New Roman" w:cs="Times New Roman"/>
          <w:sz w:val="24"/>
        </w:rPr>
        <w:t>March</w:t>
      </w:r>
      <w:r w:rsidR="00F41539">
        <w:rPr>
          <w:rFonts w:ascii="Times New Roman" w:hAnsi="Times New Roman" w:cs="Times New Roman"/>
          <w:sz w:val="24"/>
        </w:rPr>
        <w:t xml:space="preserve"> </w:t>
      </w:r>
      <w:r w:rsidR="00F41539" w:rsidRPr="00170F2A">
        <w:rPr>
          <w:rFonts w:ascii="Times New Roman" w:hAnsi="Times New Roman" w:cs="Times New Roman"/>
          <w:sz w:val="24"/>
        </w:rPr>
        <w:t>201</w:t>
      </w:r>
      <w:r w:rsidR="00BE0657">
        <w:rPr>
          <w:rFonts w:ascii="Times New Roman" w:hAnsi="Times New Roman" w:cs="Times New Roman"/>
          <w:sz w:val="24"/>
        </w:rPr>
        <w:t>8</w:t>
      </w:r>
      <w:r w:rsidR="00F41539" w:rsidRPr="00170F2A">
        <w:rPr>
          <w:rFonts w:ascii="Times New Roman" w:hAnsi="Times New Roman" w:cs="Times New Roman"/>
          <w:sz w:val="24"/>
        </w:rPr>
        <w:t xml:space="preserve"> to </w:t>
      </w:r>
      <w:r w:rsidR="00BE0AD7">
        <w:rPr>
          <w:rFonts w:ascii="Times New Roman" w:hAnsi="Times New Roman" w:cs="Times New Roman"/>
          <w:sz w:val="24"/>
        </w:rPr>
        <w:t xml:space="preserve">June </w:t>
      </w:r>
      <w:r w:rsidR="00F41539" w:rsidRPr="00170F2A">
        <w:rPr>
          <w:rFonts w:ascii="Times New Roman" w:hAnsi="Times New Roman" w:cs="Times New Roman"/>
          <w:sz w:val="24"/>
        </w:rPr>
        <w:t>201</w:t>
      </w:r>
      <w:r w:rsidR="00BE0657">
        <w:rPr>
          <w:rFonts w:ascii="Times New Roman" w:hAnsi="Times New Roman" w:cs="Times New Roman"/>
          <w:sz w:val="24"/>
        </w:rPr>
        <w:t>9</w:t>
      </w:r>
      <w:r w:rsidR="00170F2A" w:rsidRPr="00170F2A">
        <w:rPr>
          <w:rFonts w:ascii="Times New Roman" w:hAnsi="Times New Roman" w:cs="Times New Roman"/>
          <w:sz w:val="24"/>
        </w:rPr>
        <w:t>, Data of Type II DM patients who had received minimum 6 CDC sittings over 90 days(±15 days) and followed low</w:t>
      </w:r>
      <w:r w:rsidR="0001384E">
        <w:rPr>
          <w:rFonts w:ascii="Times New Roman" w:hAnsi="Times New Roman" w:cs="Times New Roman"/>
          <w:sz w:val="24"/>
        </w:rPr>
        <w:t>-</w:t>
      </w:r>
      <w:r w:rsidR="00170F2A" w:rsidRPr="00170F2A">
        <w:rPr>
          <w:rFonts w:ascii="Times New Roman" w:hAnsi="Times New Roman" w:cs="Times New Roman"/>
          <w:sz w:val="24"/>
        </w:rPr>
        <w:t xml:space="preserve">carb diet plan in the out-patient departments(OPDs) at Madhavbaug clinics in </w:t>
      </w:r>
      <w:r w:rsidR="00BE0AD7">
        <w:rPr>
          <w:rFonts w:ascii="Times New Roman" w:hAnsi="Times New Roman" w:cs="Times New Roman"/>
          <w:sz w:val="24"/>
        </w:rPr>
        <w:t>Mumbai</w:t>
      </w:r>
      <w:r w:rsidR="00170F2A" w:rsidRPr="00170F2A">
        <w:rPr>
          <w:rFonts w:ascii="Times New Roman" w:hAnsi="Times New Roman" w:cs="Times New Roman"/>
          <w:sz w:val="24"/>
        </w:rPr>
        <w:t xml:space="preserve">, Maharashtra was identified. </w:t>
      </w:r>
      <w:r w:rsidR="00F41539">
        <w:rPr>
          <w:rFonts w:ascii="Times New Roman" w:hAnsi="Times New Roman" w:cs="Times New Roman"/>
          <w:sz w:val="24"/>
        </w:rPr>
        <w:t xml:space="preserve">The patients were administered with </w:t>
      </w:r>
      <w:proofErr w:type="spellStart"/>
      <w:r w:rsidR="00F41539">
        <w:rPr>
          <w:rFonts w:ascii="Times New Roman" w:hAnsi="Times New Roman" w:cs="Times New Roman"/>
          <w:sz w:val="24"/>
        </w:rPr>
        <w:t>Panchkarma</w:t>
      </w:r>
      <w:proofErr w:type="spellEnd"/>
      <w:r w:rsidR="00F41539">
        <w:rPr>
          <w:rFonts w:ascii="Times New Roman" w:hAnsi="Times New Roman" w:cs="Times New Roman"/>
          <w:sz w:val="24"/>
        </w:rPr>
        <w:t xml:space="preserve"> therapy namely </w:t>
      </w:r>
      <w:proofErr w:type="spellStart"/>
      <w:r w:rsidR="00F41539" w:rsidRPr="00F41539">
        <w:rPr>
          <w:rFonts w:ascii="Times New Roman" w:hAnsi="Times New Roman" w:cs="Times New Roman"/>
          <w:sz w:val="24"/>
        </w:rPr>
        <w:t>Snehana</w:t>
      </w:r>
      <w:proofErr w:type="spellEnd"/>
      <w:r w:rsidR="00F41539" w:rsidRPr="00F41539">
        <w:rPr>
          <w:rFonts w:ascii="Times New Roman" w:hAnsi="Times New Roman" w:cs="Times New Roman"/>
          <w:sz w:val="24"/>
        </w:rPr>
        <w:t xml:space="preserve"> </w:t>
      </w:r>
      <w:r w:rsidR="00F41539">
        <w:rPr>
          <w:rFonts w:ascii="Times New Roman" w:hAnsi="Times New Roman" w:cs="Times New Roman"/>
          <w:sz w:val="24"/>
        </w:rPr>
        <w:t xml:space="preserve">i.e. </w:t>
      </w:r>
      <w:proofErr w:type="spellStart"/>
      <w:r w:rsidR="00F41539">
        <w:rPr>
          <w:rFonts w:ascii="Times New Roman" w:hAnsi="Times New Roman" w:cs="Times New Roman"/>
          <w:sz w:val="24"/>
        </w:rPr>
        <w:t>oleation</w:t>
      </w:r>
      <w:proofErr w:type="spellEnd"/>
      <w:r w:rsidR="00F4153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41539">
        <w:rPr>
          <w:rFonts w:ascii="Times New Roman" w:hAnsi="Times New Roman" w:cs="Times New Roman"/>
          <w:sz w:val="24"/>
        </w:rPr>
        <w:t>Swedana</w:t>
      </w:r>
      <w:proofErr w:type="spellEnd"/>
      <w:r w:rsidR="00F41539">
        <w:rPr>
          <w:rFonts w:ascii="Times New Roman" w:hAnsi="Times New Roman" w:cs="Times New Roman"/>
          <w:sz w:val="24"/>
        </w:rPr>
        <w:t xml:space="preserve"> i.e. passive heat therapy</w:t>
      </w:r>
      <w:r w:rsidR="00C235C1">
        <w:rPr>
          <w:rFonts w:ascii="Times New Roman" w:hAnsi="Times New Roman" w:cs="Times New Roman"/>
          <w:sz w:val="24"/>
        </w:rPr>
        <w:t xml:space="preserve"> and Basti of </w:t>
      </w:r>
      <w:proofErr w:type="spellStart"/>
      <w:proofErr w:type="gramStart"/>
      <w:r w:rsidR="00C235C1" w:rsidRPr="00C235C1">
        <w:rPr>
          <w:rFonts w:ascii="Times New Roman" w:hAnsi="Times New Roman" w:cs="Times New Roman"/>
          <w:sz w:val="24"/>
        </w:rPr>
        <w:t>Gudmaar</w:t>
      </w:r>
      <w:proofErr w:type="spellEnd"/>
      <w:r w:rsidR="00C235C1" w:rsidRPr="00C235C1">
        <w:rPr>
          <w:rFonts w:ascii="Times New Roman" w:hAnsi="Times New Roman" w:cs="Times New Roman"/>
          <w:sz w:val="24"/>
        </w:rPr>
        <w:t>(</w:t>
      </w:r>
      <w:proofErr w:type="spellStart"/>
      <w:proofErr w:type="gramEnd"/>
      <w:r w:rsidR="00C235C1" w:rsidRPr="00C235C1">
        <w:rPr>
          <w:rFonts w:ascii="Times New Roman" w:hAnsi="Times New Roman" w:cs="Times New Roman"/>
          <w:i/>
          <w:sz w:val="24"/>
        </w:rPr>
        <w:t>Gymnema</w:t>
      </w:r>
      <w:proofErr w:type="spellEnd"/>
      <w:r w:rsidR="00C235C1" w:rsidRPr="00C235C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C235C1" w:rsidRPr="00C235C1">
        <w:rPr>
          <w:rFonts w:ascii="Times New Roman" w:hAnsi="Times New Roman" w:cs="Times New Roman"/>
          <w:i/>
          <w:sz w:val="24"/>
        </w:rPr>
        <w:t>sylvestre</w:t>
      </w:r>
      <w:proofErr w:type="spellEnd"/>
      <w:r w:rsidR="00C235C1" w:rsidRPr="00C235C1">
        <w:rPr>
          <w:rFonts w:ascii="Times New Roman" w:hAnsi="Times New Roman" w:cs="Times New Roman"/>
          <w:sz w:val="24"/>
        </w:rPr>
        <w:t xml:space="preserve">), </w:t>
      </w:r>
      <w:proofErr w:type="spellStart"/>
      <w:r w:rsidR="00C235C1" w:rsidRPr="00C235C1">
        <w:rPr>
          <w:rFonts w:ascii="Times New Roman" w:hAnsi="Times New Roman" w:cs="Times New Roman"/>
          <w:sz w:val="24"/>
        </w:rPr>
        <w:t>Daruharidra</w:t>
      </w:r>
      <w:proofErr w:type="spellEnd"/>
      <w:r w:rsidR="00C235C1" w:rsidRPr="00C235C1">
        <w:rPr>
          <w:rFonts w:ascii="Times New Roman" w:hAnsi="Times New Roman" w:cs="Times New Roman"/>
          <w:sz w:val="24"/>
        </w:rPr>
        <w:t>(</w:t>
      </w:r>
      <w:r w:rsidR="00C235C1" w:rsidRPr="00C235C1">
        <w:rPr>
          <w:rFonts w:ascii="Times New Roman" w:hAnsi="Times New Roman" w:cs="Times New Roman"/>
          <w:i/>
          <w:sz w:val="24"/>
        </w:rPr>
        <w:t>Berberis aristate</w:t>
      </w:r>
      <w:r w:rsidR="00C235C1" w:rsidRPr="00C235C1">
        <w:rPr>
          <w:rFonts w:ascii="Times New Roman" w:hAnsi="Times New Roman" w:cs="Times New Roman"/>
          <w:sz w:val="24"/>
        </w:rPr>
        <w:t xml:space="preserve">) and </w:t>
      </w:r>
      <w:proofErr w:type="spellStart"/>
      <w:r w:rsidR="00C235C1" w:rsidRPr="00C235C1">
        <w:rPr>
          <w:rFonts w:ascii="Times New Roman" w:hAnsi="Times New Roman" w:cs="Times New Roman"/>
          <w:sz w:val="24"/>
        </w:rPr>
        <w:t>Yashtimadhu</w:t>
      </w:r>
      <w:proofErr w:type="spellEnd"/>
      <w:r w:rsidR="00C235C1" w:rsidRPr="00C235C1">
        <w:rPr>
          <w:rFonts w:ascii="Times New Roman" w:hAnsi="Times New Roman" w:cs="Times New Roman"/>
          <w:sz w:val="24"/>
        </w:rPr>
        <w:t>(</w:t>
      </w:r>
      <w:r w:rsidR="00C235C1" w:rsidRPr="00C235C1">
        <w:rPr>
          <w:rFonts w:ascii="Times New Roman" w:hAnsi="Times New Roman" w:cs="Times New Roman"/>
          <w:i/>
          <w:sz w:val="24"/>
        </w:rPr>
        <w:t>Glycyrrhiza glabra</w:t>
      </w:r>
      <w:r w:rsidR="00C235C1" w:rsidRPr="00C235C1">
        <w:rPr>
          <w:rFonts w:ascii="Times New Roman" w:hAnsi="Times New Roman" w:cs="Times New Roman"/>
          <w:sz w:val="24"/>
        </w:rPr>
        <w:t>)</w:t>
      </w:r>
      <w:r w:rsidR="00C235C1">
        <w:rPr>
          <w:rFonts w:ascii="Times New Roman" w:hAnsi="Times New Roman" w:cs="Times New Roman"/>
          <w:sz w:val="24"/>
        </w:rPr>
        <w:t xml:space="preserve"> </w:t>
      </w:r>
      <w:r w:rsidR="00C235C1">
        <w:rPr>
          <w:rFonts w:ascii="Times New Roman" w:hAnsi="Times New Roman" w:cs="Times New Roman"/>
          <w:sz w:val="24"/>
          <w:szCs w:val="24"/>
        </w:rPr>
        <w:t xml:space="preserve">100 ml </w:t>
      </w:r>
      <w:proofErr w:type="spellStart"/>
      <w:r w:rsidR="00C235C1">
        <w:rPr>
          <w:rFonts w:ascii="Times New Roman" w:hAnsi="Times New Roman" w:cs="Times New Roman"/>
          <w:sz w:val="24"/>
          <w:szCs w:val="24"/>
        </w:rPr>
        <w:t>Kwatha</w:t>
      </w:r>
      <w:proofErr w:type="spellEnd"/>
      <w:r w:rsidR="00C235C1" w:rsidRPr="008C711C">
        <w:rPr>
          <w:rFonts w:ascii="Times New Roman" w:hAnsi="Times New Roman" w:cs="Times New Roman"/>
          <w:sz w:val="24"/>
          <w:szCs w:val="24"/>
        </w:rPr>
        <w:t xml:space="preserve"> i.e. per rectal drug administration</w:t>
      </w:r>
      <w:r w:rsidR="00C235C1">
        <w:rPr>
          <w:rFonts w:ascii="Times New Roman" w:hAnsi="Times New Roman" w:cs="Times New Roman"/>
          <w:sz w:val="24"/>
        </w:rPr>
        <w:t>.</w:t>
      </w:r>
      <w:r w:rsidR="0001384E">
        <w:rPr>
          <w:rFonts w:ascii="Times New Roman" w:hAnsi="Times New Roman" w:cs="Times New Roman"/>
          <w:sz w:val="24"/>
        </w:rPr>
        <w:t xml:space="preserve"> </w:t>
      </w:r>
      <w:r w:rsidR="00170F2A" w:rsidRPr="00170F2A">
        <w:rPr>
          <w:rFonts w:ascii="Times New Roman" w:hAnsi="Times New Roman" w:cs="Times New Roman"/>
          <w:sz w:val="24"/>
        </w:rPr>
        <w:t>In this study</w:t>
      </w:r>
      <w:r w:rsidR="00160000">
        <w:rPr>
          <w:rFonts w:ascii="Times New Roman" w:hAnsi="Times New Roman" w:cs="Times New Roman"/>
          <w:sz w:val="24"/>
        </w:rPr>
        <w:t xml:space="preserve"> </w:t>
      </w:r>
      <w:r w:rsidR="00170F2A" w:rsidRPr="00170F2A">
        <w:rPr>
          <w:rFonts w:ascii="Times New Roman" w:hAnsi="Times New Roman" w:cs="Times New Roman"/>
          <w:sz w:val="24"/>
        </w:rPr>
        <w:t>the variables</w:t>
      </w:r>
      <w:r w:rsidR="00BE0AD7">
        <w:rPr>
          <w:rFonts w:ascii="Times New Roman" w:hAnsi="Times New Roman" w:cs="Times New Roman"/>
          <w:sz w:val="24"/>
        </w:rPr>
        <w:t xml:space="preserve"> like </w:t>
      </w:r>
      <w:r w:rsidR="00170F2A" w:rsidRPr="00170F2A">
        <w:rPr>
          <w:rFonts w:ascii="Times New Roman" w:hAnsi="Times New Roman" w:cs="Times New Roman"/>
          <w:sz w:val="24"/>
        </w:rPr>
        <w:t xml:space="preserve">HbA1c, weight, BMI, </w:t>
      </w:r>
      <w:r w:rsidR="00BE0AD7">
        <w:rPr>
          <w:rFonts w:ascii="Times New Roman" w:hAnsi="Times New Roman" w:cs="Times New Roman"/>
          <w:sz w:val="24"/>
        </w:rPr>
        <w:t xml:space="preserve">SBP and DBP and </w:t>
      </w:r>
      <w:r w:rsidR="00170F2A" w:rsidRPr="00170F2A">
        <w:rPr>
          <w:rFonts w:ascii="Times New Roman" w:hAnsi="Times New Roman" w:cs="Times New Roman"/>
          <w:sz w:val="24"/>
        </w:rPr>
        <w:t>dependency on medications</w:t>
      </w:r>
      <w:r w:rsidR="00BE0AD7">
        <w:rPr>
          <w:rFonts w:ascii="Times New Roman" w:hAnsi="Times New Roman" w:cs="Times New Roman"/>
          <w:sz w:val="24"/>
        </w:rPr>
        <w:t xml:space="preserve"> </w:t>
      </w:r>
      <w:r w:rsidR="00170F2A" w:rsidRPr="00170F2A">
        <w:rPr>
          <w:rFonts w:ascii="Times New Roman" w:hAnsi="Times New Roman" w:cs="Times New Roman"/>
          <w:sz w:val="24"/>
        </w:rPr>
        <w:t>were assessed on day 1 and day 90 of CDC</w:t>
      </w:r>
      <w:r w:rsidR="0001384E">
        <w:rPr>
          <w:rFonts w:ascii="Times New Roman" w:hAnsi="Times New Roman" w:cs="Times New Roman"/>
          <w:sz w:val="24"/>
        </w:rPr>
        <w:t xml:space="preserve"> program</w:t>
      </w:r>
      <w:r w:rsidRPr="00B62A45">
        <w:rPr>
          <w:rFonts w:ascii="Times New Roman" w:hAnsi="Times New Roman" w:cs="Times New Roman"/>
          <w:sz w:val="24"/>
        </w:rPr>
        <w:t>.</w:t>
      </w:r>
    </w:p>
    <w:p w14:paraId="69375198" w14:textId="429AA6B3" w:rsidR="002306D4" w:rsidRDefault="00B62A45" w:rsidP="00B62A4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62A45">
        <w:rPr>
          <w:rFonts w:ascii="Times New Roman" w:hAnsi="Times New Roman" w:cs="Times New Roman"/>
          <w:b/>
          <w:color w:val="000000"/>
          <w:sz w:val="24"/>
        </w:rPr>
        <w:t>Results</w:t>
      </w:r>
      <w:r w:rsidRPr="00B62A45">
        <w:rPr>
          <w:rFonts w:ascii="Times New Roman" w:hAnsi="Times New Roman" w:cs="Times New Roman"/>
          <w:color w:val="000000"/>
          <w:sz w:val="24"/>
        </w:rPr>
        <w:t xml:space="preserve">: </w:t>
      </w:r>
      <w:r w:rsidRPr="00B62A45">
        <w:rPr>
          <w:rFonts w:ascii="Times New Roman" w:hAnsi="Times New Roman" w:cs="Times New Roman"/>
          <w:sz w:val="24"/>
        </w:rPr>
        <w:t xml:space="preserve">Out of </w:t>
      </w:r>
      <w:r w:rsidR="0091299D">
        <w:rPr>
          <w:rFonts w:ascii="Times New Roman" w:hAnsi="Times New Roman" w:cs="Times New Roman"/>
          <w:sz w:val="24"/>
        </w:rPr>
        <w:t xml:space="preserve">12 </w:t>
      </w:r>
      <w:r w:rsidRPr="00B62A45">
        <w:rPr>
          <w:rFonts w:ascii="Times New Roman" w:hAnsi="Times New Roman" w:cs="Times New Roman"/>
          <w:sz w:val="24"/>
        </w:rPr>
        <w:t xml:space="preserve">patients, </w:t>
      </w:r>
      <w:r w:rsidR="00BE0AD7">
        <w:rPr>
          <w:rFonts w:ascii="Times New Roman" w:hAnsi="Times New Roman" w:cs="Times New Roman"/>
          <w:sz w:val="24"/>
        </w:rPr>
        <w:t>males</w:t>
      </w:r>
      <w:r w:rsidRPr="00B62A45">
        <w:rPr>
          <w:rFonts w:ascii="Times New Roman" w:hAnsi="Times New Roman" w:cs="Times New Roman"/>
          <w:sz w:val="24"/>
        </w:rPr>
        <w:t>(</w:t>
      </w:r>
      <w:r w:rsidR="0091299D">
        <w:rPr>
          <w:rFonts w:ascii="Times New Roman" w:hAnsi="Times New Roman" w:cs="Times New Roman"/>
          <w:sz w:val="24"/>
        </w:rPr>
        <w:t>6</w:t>
      </w:r>
      <w:r w:rsidRPr="00B62A45">
        <w:rPr>
          <w:rFonts w:ascii="Times New Roman" w:hAnsi="Times New Roman" w:cs="Times New Roman"/>
          <w:sz w:val="24"/>
        </w:rPr>
        <w:t xml:space="preserve">) </w:t>
      </w:r>
      <w:r w:rsidR="00BE0AD7">
        <w:rPr>
          <w:rFonts w:ascii="Times New Roman" w:hAnsi="Times New Roman" w:cs="Times New Roman"/>
          <w:sz w:val="24"/>
        </w:rPr>
        <w:t>and females(6) were considered for analysis</w:t>
      </w:r>
      <w:r w:rsidRPr="00B62A45">
        <w:rPr>
          <w:rFonts w:ascii="Times New Roman" w:hAnsi="Times New Roman" w:cs="Times New Roman"/>
          <w:sz w:val="24"/>
        </w:rPr>
        <w:t>.</w:t>
      </w:r>
      <w:r w:rsidRPr="00B62A45">
        <w:rPr>
          <w:rFonts w:ascii="Times New Roman" w:hAnsi="Times New Roman" w:cs="Times New Roman"/>
          <w:b/>
          <w:sz w:val="24"/>
        </w:rPr>
        <w:t xml:space="preserve"> </w:t>
      </w:r>
      <w:r w:rsidR="002306D4">
        <w:rPr>
          <w:rFonts w:ascii="Times New Roman" w:hAnsi="Times New Roman" w:cs="Times New Roman"/>
          <w:sz w:val="24"/>
        </w:rPr>
        <w:t>There was</w:t>
      </w:r>
      <w:r w:rsidR="002306D4" w:rsidRPr="002306D4">
        <w:rPr>
          <w:rFonts w:ascii="Times New Roman" w:hAnsi="Times New Roman" w:cs="Times New Roman"/>
          <w:sz w:val="24"/>
        </w:rPr>
        <w:t xml:space="preserve"> significant improvement in HbA1c </w:t>
      </w:r>
      <w:r w:rsidR="002306D4">
        <w:rPr>
          <w:rFonts w:ascii="Times New Roman" w:hAnsi="Times New Roman" w:cs="Times New Roman"/>
          <w:sz w:val="24"/>
        </w:rPr>
        <w:t xml:space="preserve">by </w:t>
      </w:r>
      <w:r w:rsidR="00BE0AD7">
        <w:rPr>
          <w:rFonts w:ascii="Times New Roman" w:hAnsi="Times New Roman" w:cs="Times New Roman"/>
          <w:sz w:val="24"/>
        </w:rPr>
        <w:t>2</w:t>
      </w:r>
      <w:proofErr w:type="gramStart"/>
      <w:r w:rsidR="002306D4" w:rsidRPr="002306D4">
        <w:rPr>
          <w:rFonts w:ascii="Times New Roman" w:hAnsi="Times New Roman" w:cs="Times New Roman"/>
          <w:sz w:val="24"/>
        </w:rPr>
        <w:t>%(</w:t>
      </w:r>
      <w:proofErr w:type="gramEnd"/>
      <w:r w:rsidR="002306D4" w:rsidRPr="002306D4">
        <w:rPr>
          <w:rFonts w:ascii="Times New Roman" w:hAnsi="Times New Roman" w:cs="Times New Roman"/>
          <w:sz w:val="24"/>
        </w:rPr>
        <w:t xml:space="preserve">from </w:t>
      </w:r>
      <w:r w:rsidR="00BE0AD7">
        <w:rPr>
          <w:rFonts w:ascii="Times New Roman" w:hAnsi="Times New Roman" w:cs="Times New Roman"/>
          <w:sz w:val="24"/>
        </w:rPr>
        <w:t>8.78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 xml:space="preserve">2.2 </w:t>
      </w:r>
      <w:r w:rsidR="002306D4" w:rsidRPr="002306D4">
        <w:rPr>
          <w:rFonts w:ascii="Times New Roman" w:hAnsi="Times New Roman" w:cs="Times New Roman"/>
          <w:sz w:val="24"/>
        </w:rPr>
        <w:t xml:space="preserve">to </w:t>
      </w:r>
      <w:r w:rsidR="00BE0AD7">
        <w:rPr>
          <w:rFonts w:ascii="Times New Roman" w:hAnsi="Times New Roman" w:cs="Times New Roman"/>
          <w:sz w:val="24"/>
        </w:rPr>
        <w:t>6.78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1.37</w:t>
      </w:r>
      <w:r w:rsidR="002306D4" w:rsidRPr="002306D4">
        <w:rPr>
          <w:rFonts w:ascii="Times New Roman" w:hAnsi="Times New Roman" w:cs="Times New Roman"/>
          <w:sz w:val="24"/>
        </w:rPr>
        <w:t>; p&lt;0.001</w:t>
      </w:r>
      <w:r w:rsidR="002564B5">
        <w:rPr>
          <w:rFonts w:ascii="Times New Roman" w:hAnsi="Times New Roman" w:cs="Times New Roman"/>
          <w:sz w:val="24"/>
        </w:rPr>
        <w:t>),</w:t>
      </w:r>
      <w:r w:rsidR="002306D4" w:rsidRPr="002306D4">
        <w:rPr>
          <w:rFonts w:ascii="Times New Roman" w:hAnsi="Times New Roman" w:cs="Times New Roman"/>
          <w:sz w:val="24"/>
        </w:rPr>
        <w:t xml:space="preserve"> weight by </w:t>
      </w:r>
      <w:r w:rsidR="00BE0AD7">
        <w:rPr>
          <w:rFonts w:ascii="Times New Roman" w:hAnsi="Times New Roman" w:cs="Times New Roman"/>
          <w:sz w:val="24"/>
        </w:rPr>
        <w:t xml:space="preserve">7.15 </w:t>
      </w:r>
      <w:r w:rsidR="002306D4" w:rsidRPr="002306D4">
        <w:rPr>
          <w:rFonts w:ascii="Times New Roman" w:hAnsi="Times New Roman" w:cs="Times New Roman"/>
          <w:sz w:val="24"/>
        </w:rPr>
        <w:t xml:space="preserve">kg(from </w:t>
      </w:r>
      <w:r w:rsidR="00BE0AD7">
        <w:rPr>
          <w:rFonts w:ascii="Times New Roman" w:hAnsi="Times New Roman" w:cs="Times New Roman"/>
          <w:sz w:val="24"/>
        </w:rPr>
        <w:t>59.85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9.35</w:t>
      </w:r>
      <w:r w:rsidR="002306D4" w:rsidRPr="002306D4">
        <w:rPr>
          <w:rFonts w:ascii="Times New Roman" w:hAnsi="Times New Roman" w:cs="Times New Roman"/>
          <w:sz w:val="24"/>
        </w:rPr>
        <w:t xml:space="preserve"> to </w:t>
      </w:r>
      <w:r w:rsidR="00BE0AD7">
        <w:rPr>
          <w:rFonts w:ascii="Times New Roman" w:hAnsi="Times New Roman" w:cs="Times New Roman"/>
          <w:sz w:val="24"/>
        </w:rPr>
        <w:t>52.7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7.73</w:t>
      </w:r>
      <w:r w:rsidR="002306D4" w:rsidRPr="002306D4">
        <w:rPr>
          <w:rFonts w:ascii="Times New Roman" w:hAnsi="Times New Roman" w:cs="Times New Roman"/>
          <w:sz w:val="24"/>
        </w:rPr>
        <w:t xml:space="preserve">, p&lt;0.001). </w:t>
      </w:r>
      <w:proofErr w:type="gramStart"/>
      <w:r w:rsidR="00BE0AD7">
        <w:rPr>
          <w:rFonts w:ascii="Times New Roman" w:hAnsi="Times New Roman" w:cs="Times New Roman"/>
          <w:sz w:val="24"/>
        </w:rPr>
        <w:t>BMI</w:t>
      </w:r>
      <w:r w:rsidR="00BE0AD7" w:rsidRPr="002306D4">
        <w:rPr>
          <w:rFonts w:ascii="Times New Roman" w:hAnsi="Times New Roman" w:cs="Times New Roman"/>
          <w:sz w:val="24"/>
        </w:rPr>
        <w:t>(</w:t>
      </w:r>
      <w:proofErr w:type="gramEnd"/>
      <w:r w:rsidR="00BE0AD7" w:rsidRPr="002306D4">
        <w:rPr>
          <w:rFonts w:ascii="Times New Roman" w:hAnsi="Times New Roman" w:cs="Times New Roman"/>
          <w:sz w:val="24"/>
        </w:rPr>
        <w:t xml:space="preserve">from </w:t>
      </w:r>
      <w:r w:rsidR="00BE0AD7">
        <w:rPr>
          <w:rFonts w:ascii="Times New Roman" w:hAnsi="Times New Roman" w:cs="Times New Roman"/>
          <w:sz w:val="24"/>
        </w:rPr>
        <w:t>24.32</w:t>
      </w:r>
      <w:r w:rsidR="00BE0AD7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3.58</w:t>
      </w:r>
      <w:r w:rsidR="00BE0AD7" w:rsidRPr="002306D4">
        <w:rPr>
          <w:rFonts w:ascii="Times New Roman" w:hAnsi="Times New Roman" w:cs="Times New Roman"/>
          <w:sz w:val="24"/>
        </w:rPr>
        <w:t xml:space="preserve"> to </w:t>
      </w:r>
      <w:r w:rsidR="00BE0AD7">
        <w:rPr>
          <w:rFonts w:ascii="Times New Roman" w:hAnsi="Times New Roman" w:cs="Times New Roman"/>
          <w:sz w:val="24"/>
        </w:rPr>
        <w:t>21.27</w:t>
      </w:r>
      <w:r w:rsidR="00BE0AD7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2.56</w:t>
      </w:r>
      <w:r w:rsidR="00BE0AD7" w:rsidRPr="002306D4">
        <w:rPr>
          <w:rFonts w:ascii="Times New Roman" w:hAnsi="Times New Roman" w:cs="Times New Roman"/>
          <w:sz w:val="24"/>
        </w:rPr>
        <w:t>; p&lt;0.001)</w:t>
      </w:r>
      <w:r w:rsidR="00BE0AD7">
        <w:rPr>
          <w:rFonts w:ascii="Times New Roman" w:hAnsi="Times New Roman" w:cs="Times New Roman"/>
          <w:sz w:val="24"/>
        </w:rPr>
        <w:t xml:space="preserve">, </w:t>
      </w:r>
      <w:r w:rsidR="002306D4" w:rsidRPr="002306D4">
        <w:rPr>
          <w:rFonts w:ascii="Times New Roman" w:hAnsi="Times New Roman" w:cs="Times New Roman"/>
          <w:sz w:val="24"/>
        </w:rPr>
        <w:t xml:space="preserve">Abdominal girth(from </w:t>
      </w:r>
      <w:r w:rsidR="00BE0AD7">
        <w:rPr>
          <w:rFonts w:ascii="Times New Roman" w:hAnsi="Times New Roman" w:cs="Times New Roman"/>
          <w:sz w:val="24"/>
        </w:rPr>
        <w:t>81.71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7.87</w:t>
      </w:r>
      <w:r w:rsidR="002306D4" w:rsidRPr="002306D4">
        <w:rPr>
          <w:rFonts w:ascii="Times New Roman" w:hAnsi="Times New Roman" w:cs="Times New Roman"/>
          <w:sz w:val="24"/>
        </w:rPr>
        <w:t xml:space="preserve"> to </w:t>
      </w:r>
      <w:r w:rsidR="00BE0AD7">
        <w:rPr>
          <w:rFonts w:ascii="Times New Roman" w:hAnsi="Times New Roman" w:cs="Times New Roman"/>
          <w:sz w:val="24"/>
        </w:rPr>
        <w:t>75.71</w:t>
      </w:r>
      <w:r w:rsidR="002306D4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6.52</w:t>
      </w:r>
      <w:r w:rsidR="002306D4" w:rsidRPr="002306D4">
        <w:rPr>
          <w:rFonts w:ascii="Times New Roman" w:hAnsi="Times New Roman" w:cs="Times New Roman"/>
          <w:sz w:val="24"/>
        </w:rPr>
        <w:t>; p&lt;0.001)</w:t>
      </w:r>
      <w:r w:rsidR="006551BE">
        <w:rPr>
          <w:rFonts w:ascii="Times New Roman" w:hAnsi="Times New Roman" w:cs="Times New Roman"/>
          <w:sz w:val="24"/>
        </w:rPr>
        <w:t xml:space="preserve"> and SBP</w:t>
      </w:r>
      <w:r w:rsidR="006551BE" w:rsidRPr="002306D4">
        <w:rPr>
          <w:rFonts w:ascii="Times New Roman" w:hAnsi="Times New Roman" w:cs="Times New Roman"/>
          <w:sz w:val="24"/>
        </w:rPr>
        <w:t xml:space="preserve">(from </w:t>
      </w:r>
      <w:r w:rsidR="00BE0AD7">
        <w:rPr>
          <w:rFonts w:ascii="Times New Roman" w:hAnsi="Times New Roman" w:cs="Times New Roman"/>
          <w:sz w:val="24"/>
        </w:rPr>
        <w:t>134.29</w:t>
      </w:r>
      <w:r w:rsidR="006551BE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6.46</w:t>
      </w:r>
      <w:r w:rsidR="006551BE" w:rsidRPr="002306D4">
        <w:rPr>
          <w:rFonts w:ascii="Times New Roman" w:hAnsi="Times New Roman" w:cs="Times New Roman"/>
          <w:sz w:val="24"/>
        </w:rPr>
        <w:t xml:space="preserve"> to </w:t>
      </w:r>
      <w:r w:rsidR="00BE0AD7">
        <w:rPr>
          <w:rFonts w:ascii="Times New Roman" w:hAnsi="Times New Roman" w:cs="Times New Roman"/>
          <w:sz w:val="24"/>
        </w:rPr>
        <w:t>127.86</w:t>
      </w:r>
      <w:r w:rsidR="006551BE" w:rsidRPr="002306D4">
        <w:rPr>
          <w:rFonts w:ascii="Times New Roman" w:hAnsi="Times New Roman" w:cs="Times New Roman"/>
          <w:sz w:val="24"/>
        </w:rPr>
        <w:t>±</w:t>
      </w:r>
      <w:r w:rsidR="00BE0AD7">
        <w:rPr>
          <w:rFonts w:ascii="Times New Roman" w:hAnsi="Times New Roman" w:cs="Times New Roman"/>
          <w:sz w:val="24"/>
        </w:rPr>
        <w:t>4.26</w:t>
      </w:r>
      <w:r w:rsidR="006551BE" w:rsidRPr="002306D4">
        <w:rPr>
          <w:rFonts w:ascii="Times New Roman" w:hAnsi="Times New Roman" w:cs="Times New Roman"/>
          <w:sz w:val="24"/>
        </w:rPr>
        <w:t>; p&lt;0.0</w:t>
      </w:r>
      <w:r w:rsidR="002564B5">
        <w:rPr>
          <w:rFonts w:ascii="Times New Roman" w:hAnsi="Times New Roman" w:cs="Times New Roman"/>
          <w:sz w:val="24"/>
        </w:rPr>
        <w:t>1</w:t>
      </w:r>
      <w:r w:rsidR="006551BE" w:rsidRPr="002306D4">
        <w:rPr>
          <w:rFonts w:ascii="Times New Roman" w:hAnsi="Times New Roman" w:cs="Times New Roman"/>
          <w:sz w:val="24"/>
        </w:rPr>
        <w:t>)</w:t>
      </w:r>
      <w:r w:rsidR="00C63B1A">
        <w:rPr>
          <w:rFonts w:ascii="Times New Roman" w:hAnsi="Times New Roman" w:cs="Times New Roman"/>
          <w:sz w:val="24"/>
        </w:rPr>
        <w:t xml:space="preserve"> </w:t>
      </w:r>
      <w:r w:rsidR="002306D4" w:rsidRPr="002306D4">
        <w:rPr>
          <w:rFonts w:ascii="Times New Roman" w:hAnsi="Times New Roman" w:cs="Times New Roman"/>
          <w:sz w:val="24"/>
        </w:rPr>
        <w:t xml:space="preserve">also showed significant reduction.  </w:t>
      </w:r>
      <w:r w:rsidR="00427A98">
        <w:rPr>
          <w:rFonts w:ascii="Times New Roman" w:hAnsi="Times New Roman" w:cs="Times New Roman"/>
          <w:sz w:val="24"/>
        </w:rPr>
        <w:t>There was reduction in DBP, but it was not significant</w:t>
      </w:r>
      <w:r w:rsidR="00BE0AD7">
        <w:rPr>
          <w:rFonts w:ascii="Times New Roman" w:hAnsi="Times New Roman" w:cs="Times New Roman"/>
          <w:sz w:val="24"/>
        </w:rPr>
        <w:t xml:space="preserve"> (</w:t>
      </w:r>
      <w:r w:rsidR="00BE0AD7" w:rsidRPr="002306D4">
        <w:rPr>
          <w:rFonts w:ascii="Times New Roman" w:hAnsi="Times New Roman" w:cs="Times New Roman"/>
          <w:sz w:val="24"/>
        </w:rPr>
        <w:t>p&lt;0.</w:t>
      </w:r>
      <w:r w:rsidR="00BE0AD7">
        <w:rPr>
          <w:rFonts w:ascii="Times New Roman" w:hAnsi="Times New Roman" w:cs="Times New Roman"/>
          <w:sz w:val="24"/>
        </w:rPr>
        <w:t>34)</w:t>
      </w:r>
      <w:r w:rsidR="00427A98">
        <w:rPr>
          <w:rFonts w:ascii="Times New Roman" w:hAnsi="Times New Roman" w:cs="Times New Roman"/>
          <w:sz w:val="24"/>
        </w:rPr>
        <w:t xml:space="preserve">. </w:t>
      </w:r>
      <w:r w:rsidR="002306D4" w:rsidRPr="002306D4">
        <w:rPr>
          <w:rFonts w:ascii="Times New Roman" w:hAnsi="Times New Roman" w:cs="Times New Roman"/>
          <w:sz w:val="24"/>
        </w:rPr>
        <w:t xml:space="preserve">Dependency on concomitant medicines was reduced, with the number of patients on no concomitant medicines increasing from </w:t>
      </w:r>
      <w:r w:rsidR="00BE0AD7">
        <w:rPr>
          <w:rFonts w:ascii="Times New Roman" w:hAnsi="Times New Roman" w:cs="Times New Roman"/>
          <w:sz w:val="24"/>
        </w:rPr>
        <w:t>1</w:t>
      </w:r>
      <w:r w:rsidR="008903E6">
        <w:rPr>
          <w:rFonts w:ascii="Times New Roman" w:hAnsi="Times New Roman" w:cs="Times New Roman"/>
          <w:sz w:val="24"/>
        </w:rPr>
        <w:t>6</w:t>
      </w:r>
      <w:r w:rsidR="002306D4" w:rsidRPr="002306D4">
        <w:rPr>
          <w:rFonts w:ascii="Times New Roman" w:hAnsi="Times New Roman" w:cs="Times New Roman"/>
          <w:sz w:val="24"/>
        </w:rPr>
        <w:t xml:space="preserve">% to </w:t>
      </w:r>
      <w:r w:rsidR="008903E6">
        <w:rPr>
          <w:rFonts w:ascii="Times New Roman" w:hAnsi="Times New Roman" w:cs="Times New Roman"/>
          <w:sz w:val="24"/>
        </w:rPr>
        <w:t>66</w:t>
      </w:r>
      <w:r w:rsidR="002306D4" w:rsidRPr="002306D4">
        <w:rPr>
          <w:rFonts w:ascii="Times New Roman" w:hAnsi="Times New Roman" w:cs="Times New Roman"/>
          <w:sz w:val="24"/>
        </w:rPr>
        <w:t>%.</w:t>
      </w:r>
    </w:p>
    <w:p w14:paraId="5FCADB14" w14:textId="629D47B4" w:rsidR="00427A98" w:rsidRPr="0001384E" w:rsidRDefault="00427A98" w:rsidP="00B62A45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27A98">
        <w:rPr>
          <w:rFonts w:ascii="Times New Roman" w:hAnsi="Times New Roman" w:cs="Times New Roman"/>
          <w:b/>
          <w:sz w:val="24"/>
        </w:rPr>
        <w:t xml:space="preserve">Conclusion: </w:t>
      </w:r>
      <w:r w:rsidR="00901427" w:rsidRPr="00901427">
        <w:rPr>
          <w:rFonts w:ascii="Times New Roman" w:hAnsi="Times New Roman" w:cs="Times New Roman"/>
          <w:sz w:val="24"/>
        </w:rPr>
        <w:t>Per-rectal use of</w:t>
      </w:r>
      <w:r w:rsidR="0090142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Gudmar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Daruharidra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Yashtimadhu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08B4" w:rsidRPr="003C08B4">
        <w:rPr>
          <w:rFonts w:ascii="Times New Roman" w:hAnsi="Times New Roman" w:cs="Times New Roman"/>
          <w:sz w:val="24"/>
        </w:rPr>
        <w:t>Kwath</w:t>
      </w:r>
      <w:proofErr w:type="spellEnd"/>
      <w:r w:rsidR="003C08B4" w:rsidRPr="003C08B4">
        <w:rPr>
          <w:rFonts w:ascii="Times New Roman" w:hAnsi="Times New Roman" w:cs="Times New Roman"/>
          <w:sz w:val="24"/>
        </w:rPr>
        <w:t xml:space="preserve"> </w:t>
      </w:r>
      <w:r w:rsidRPr="00427A98">
        <w:rPr>
          <w:rFonts w:ascii="Times New Roman" w:hAnsi="Times New Roman" w:cs="Times New Roman"/>
          <w:sz w:val="24"/>
        </w:rPr>
        <w:t>found to be efficacious</w:t>
      </w:r>
      <w:r w:rsidR="00C36599">
        <w:rPr>
          <w:rFonts w:ascii="Times New Roman" w:hAnsi="Times New Roman" w:cs="Times New Roman"/>
          <w:sz w:val="24"/>
        </w:rPr>
        <w:t xml:space="preserve"> </w:t>
      </w:r>
      <w:r w:rsidRPr="00427A98">
        <w:rPr>
          <w:rFonts w:ascii="Times New Roman" w:hAnsi="Times New Roman" w:cs="Times New Roman"/>
          <w:sz w:val="24"/>
        </w:rPr>
        <w:t>by reducing HbA1c</w:t>
      </w:r>
      <w:r w:rsidR="00C403BF">
        <w:rPr>
          <w:rFonts w:ascii="Times New Roman" w:hAnsi="Times New Roman" w:cs="Times New Roman"/>
          <w:sz w:val="24"/>
        </w:rPr>
        <w:t xml:space="preserve"> in Type-II diabetic patients.</w:t>
      </w:r>
    </w:p>
    <w:p w14:paraId="7C8540D7" w14:textId="77777777" w:rsidR="00B62A45" w:rsidRPr="00B62A45" w:rsidRDefault="00B62A45" w:rsidP="00B62A4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B62A45" w:rsidRPr="00B62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9D"/>
    <w:rsid w:val="0001384E"/>
    <w:rsid w:val="0011388B"/>
    <w:rsid w:val="00121DC3"/>
    <w:rsid w:val="00160000"/>
    <w:rsid w:val="0016719B"/>
    <w:rsid w:val="00170F2A"/>
    <w:rsid w:val="001F67D9"/>
    <w:rsid w:val="002306D4"/>
    <w:rsid w:val="002564B5"/>
    <w:rsid w:val="00264362"/>
    <w:rsid w:val="0032134A"/>
    <w:rsid w:val="003C08B4"/>
    <w:rsid w:val="00427A98"/>
    <w:rsid w:val="00575C4A"/>
    <w:rsid w:val="006551BE"/>
    <w:rsid w:val="008903E6"/>
    <w:rsid w:val="00901427"/>
    <w:rsid w:val="0091299D"/>
    <w:rsid w:val="00954522"/>
    <w:rsid w:val="0099426B"/>
    <w:rsid w:val="00997C9D"/>
    <w:rsid w:val="00B62A45"/>
    <w:rsid w:val="00BE0657"/>
    <w:rsid w:val="00BE0AD7"/>
    <w:rsid w:val="00BE1CD7"/>
    <w:rsid w:val="00C235C1"/>
    <w:rsid w:val="00C36599"/>
    <w:rsid w:val="00C403BF"/>
    <w:rsid w:val="00C63B1A"/>
    <w:rsid w:val="00C82E72"/>
    <w:rsid w:val="00CE2E4D"/>
    <w:rsid w:val="00DD1CBF"/>
    <w:rsid w:val="00E10E56"/>
    <w:rsid w:val="00EF0249"/>
    <w:rsid w:val="00F4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A7D7F"/>
  <w15:chartTrackingRefBased/>
  <w15:docId w15:val="{E01C8ED2-28B3-41AF-9202-C0D8057D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chandankumari dubey</dc:creator>
  <cp:keywords/>
  <dc:description/>
  <cp:lastModifiedBy>Windows User</cp:lastModifiedBy>
  <cp:revision>2</cp:revision>
  <dcterms:created xsi:type="dcterms:W3CDTF">2019-11-24T14:44:00Z</dcterms:created>
  <dcterms:modified xsi:type="dcterms:W3CDTF">2019-11-24T14:44:00Z</dcterms:modified>
</cp:coreProperties>
</file>