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BA3" w:rsidRPr="00811C16" w:rsidRDefault="00DB4BA3" w:rsidP="00DB4BA3">
      <w:pPr>
        <w:spacing w:after="0" w:line="360" w:lineRule="auto"/>
        <w:ind w:left="-180"/>
        <w:jc w:val="both"/>
        <w:rPr>
          <w:rFonts w:ascii="Times New Roman" w:eastAsia="Times New Roman" w:hAnsi="Times New Roman" w:cs="Times New Roman"/>
        </w:rPr>
      </w:pPr>
      <w:r w:rsidRPr="00811C16">
        <w:rPr>
          <w:rFonts w:ascii="Times New Roman" w:eastAsia="Times New Roman" w:hAnsi="Times New Roman" w:cs="Times New Roman"/>
        </w:rPr>
        <w:t xml:space="preserve">One new hydrogenated </w:t>
      </w:r>
      <w:proofErr w:type="spellStart"/>
      <w:r w:rsidRPr="00811C16">
        <w:rPr>
          <w:rFonts w:ascii="Times New Roman" w:eastAsia="Times New Roman" w:hAnsi="Times New Roman" w:cs="Times New Roman"/>
        </w:rPr>
        <w:t>naphthol</w:t>
      </w:r>
      <w:proofErr w:type="spellEnd"/>
      <w:r w:rsidRPr="00811C16">
        <w:rPr>
          <w:rFonts w:ascii="Times New Roman" w:eastAsia="Times New Roman" w:hAnsi="Times New Roman" w:cs="Times New Roman"/>
        </w:rPr>
        <w:t xml:space="preserve"> was isolated for the first time from </w:t>
      </w:r>
      <w:proofErr w:type="spellStart"/>
      <w:r w:rsidRPr="00811C16">
        <w:rPr>
          <w:rFonts w:ascii="Times New Roman" w:eastAsia="Times New Roman" w:hAnsi="Times New Roman" w:cs="Times New Roman"/>
        </w:rPr>
        <w:t>methanolic</w:t>
      </w:r>
      <w:proofErr w:type="spellEnd"/>
      <w:r w:rsidRPr="00811C16">
        <w:rPr>
          <w:rFonts w:ascii="Times New Roman" w:eastAsia="Times New Roman" w:hAnsi="Times New Roman" w:cs="Times New Roman"/>
        </w:rPr>
        <w:t xml:space="preserve"> extract of </w:t>
      </w:r>
      <w:r w:rsidRPr="00811C16">
        <w:rPr>
          <w:rFonts w:ascii="Times New Roman" w:eastAsia="Times New Roman" w:hAnsi="Times New Roman" w:cs="Times New Roman"/>
          <w:i/>
        </w:rPr>
        <w:t>Aerva lanata</w:t>
      </w:r>
      <w:r w:rsidRPr="00811C16">
        <w:rPr>
          <w:rFonts w:ascii="Times New Roman" w:eastAsia="Times New Roman" w:hAnsi="Times New Roman" w:cs="Times New Roman"/>
        </w:rPr>
        <w:t xml:space="preserve"> (L.) </w:t>
      </w:r>
      <w:proofErr w:type="spellStart"/>
      <w:proofErr w:type="gramStart"/>
      <w:r w:rsidRPr="00811C16">
        <w:rPr>
          <w:rFonts w:ascii="Times New Roman" w:eastAsia="Times New Roman" w:hAnsi="Times New Roman" w:cs="Times New Roman"/>
        </w:rPr>
        <w:t>Juss</w:t>
      </w:r>
      <w:proofErr w:type="spellEnd"/>
      <w:r w:rsidRPr="00811C16">
        <w:rPr>
          <w:rFonts w:ascii="Times New Roman" w:eastAsia="Times New Roman" w:hAnsi="Times New Roman" w:cs="Times New Roman"/>
        </w:rPr>
        <w:t>.</w:t>
      </w:r>
      <w:proofErr w:type="gramEnd"/>
      <w:r w:rsidRPr="00811C1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11C16">
        <w:rPr>
          <w:rFonts w:ascii="Times New Roman" w:eastAsia="Times New Roman" w:hAnsi="Times New Roman" w:cs="Times New Roman"/>
        </w:rPr>
        <w:t>flowers</w:t>
      </w:r>
      <w:proofErr w:type="gramEnd"/>
      <w:r w:rsidRPr="00811C16">
        <w:rPr>
          <w:rFonts w:ascii="Times New Roman" w:eastAsia="Times New Roman" w:hAnsi="Times New Roman" w:cs="Times New Roman"/>
        </w:rPr>
        <w:t>. The compound was elucidated as (2S.3R) 3-(3-hydroxy-3-methyl pent-4-en-1-yl)-2, 5, 5, 8a tetra-methyl-decahydronaphthalene-2-ol. The isolated compound (PC) was screened for anti-</w:t>
      </w:r>
      <w:proofErr w:type="spellStart"/>
      <w:r w:rsidRPr="00811C16">
        <w:rPr>
          <w:rFonts w:ascii="Times New Roman" w:eastAsia="Times New Roman" w:hAnsi="Times New Roman" w:cs="Times New Roman"/>
        </w:rPr>
        <w:t>urolithiatic</w:t>
      </w:r>
      <w:proofErr w:type="spellEnd"/>
      <w:r w:rsidRPr="00811C16">
        <w:rPr>
          <w:rFonts w:ascii="Times New Roman" w:eastAsia="Times New Roman" w:hAnsi="Times New Roman" w:cs="Times New Roman"/>
        </w:rPr>
        <w:t xml:space="preserve"> activity by ethylene glycol induced </w:t>
      </w:r>
      <w:proofErr w:type="spellStart"/>
      <w:r w:rsidRPr="00811C16">
        <w:rPr>
          <w:rFonts w:ascii="Times New Roman" w:eastAsia="Times New Roman" w:hAnsi="Times New Roman" w:cs="Times New Roman"/>
        </w:rPr>
        <w:t>urolithiasis</w:t>
      </w:r>
      <w:proofErr w:type="spellEnd"/>
      <w:r w:rsidRPr="00811C16">
        <w:rPr>
          <w:rFonts w:ascii="Times New Roman" w:eastAsia="Times New Roman" w:hAnsi="Times New Roman" w:cs="Times New Roman"/>
        </w:rPr>
        <w:t xml:space="preserve"> in rats. The rats treated with the isolated compound had increases the solubility of calcium oxalate crystal deposit and restored the normal renal architecture.</w:t>
      </w:r>
    </w:p>
    <w:p w:rsidR="00DB4BA3" w:rsidRPr="00811C16" w:rsidRDefault="00DB4BA3" w:rsidP="00DB4BA3">
      <w:pPr>
        <w:spacing w:after="0" w:line="360" w:lineRule="auto"/>
        <w:ind w:left="-180"/>
        <w:jc w:val="both"/>
        <w:rPr>
          <w:rFonts w:ascii="Times New Roman" w:eastAsia="Times New Roman" w:hAnsi="Times New Roman" w:cs="Times New Roman"/>
        </w:rPr>
      </w:pPr>
      <w:r w:rsidRPr="00CA3502">
        <w:rPr>
          <w:rFonts w:ascii="Times New Roman" w:eastAsia="Times New Roman" w:hAnsi="Times New Roman" w:cs="Times New Roman"/>
          <w:b/>
          <w:bCs/>
        </w:rPr>
        <w:t>Keywords</w:t>
      </w:r>
      <w:r w:rsidRPr="00811C16">
        <w:rPr>
          <w:rFonts w:ascii="Times New Roman" w:eastAsia="Times New Roman" w:hAnsi="Times New Roman" w:cs="Times New Roman"/>
        </w:rPr>
        <w:t xml:space="preserve">: </w:t>
      </w:r>
      <w:r w:rsidRPr="00CA3502">
        <w:rPr>
          <w:rFonts w:ascii="Times New Roman" w:eastAsia="Times New Roman" w:hAnsi="Times New Roman" w:cs="Times New Roman"/>
          <w:i/>
          <w:iCs/>
        </w:rPr>
        <w:t>Aerva lanata</w:t>
      </w:r>
      <w:r w:rsidRPr="00811C16">
        <w:rPr>
          <w:rFonts w:ascii="Times New Roman" w:eastAsia="Times New Roman" w:hAnsi="Times New Roman" w:cs="Times New Roman"/>
        </w:rPr>
        <w:t xml:space="preserve">, Hydrogenated </w:t>
      </w:r>
      <w:proofErr w:type="spellStart"/>
      <w:r w:rsidRPr="00811C16">
        <w:rPr>
          <w:rFonts w:ascii="Times New Roman" w:eastAsia="Times New Roman" w:hAnsi="Times New Roman" w:cs="Times New Roman"/>
        </w:rPr>
        <w:t>naphthol</w:t>
      </w:r>
      <w:proofErr w:type="spellEnd"/>
      <w:r w:rsidRPr="00811C1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811C16">
        <w:rPr>
          <w:rFonts w:ascii="Times New Roman" w:eastAsia="Times New Roman" w:hAnsi="Times New Roman" w:cs="Times New Roman"/>
        </w:rPr>
        <w:t>Urolithiasis</w:t>
      </w:r>
      <w:proofErr w:type="spellEnd"/>
      <w:r w:rsidRPr="00811C16">
        <w:rPr>
          <w:rFonts w:ascii="Times New Roman" w:eastAsia="Times New Roman" w:hAnsi="Times New Roman" w:cs="Times New Roman"/>
        </w:rPr>
        <w:t>, Ethylene glycol</w:t>
      </w:r>
    </w:p>
    <w:p w:rsidR="00D51F6B" w:rsidRDefault="00D51F6B"/>
    <w:sectPr w:rsidR="00D51F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>
    <w:useFELayout/>
  </w:compat>
  <w:rsids>
    <w:rsidRoot w:val="00DB4BA3"/>
    <w:rsid w:val="00D51F6B"/>
    <w:rsid w:val="00DB4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2016-06-28T11:56:00Z</dcterms:created>
  <dcterms:modified xsi:type="dcterms:W3CDTF">2016-06-28T11:56:00Z</dcterms:modified>
</cp:coreProperties>
</file>