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1361" w:rsidRDefault="00811361" w:rsidP="00811361">
      <w:pPr>
        <w:spacing w:after="0" w:line="240" w:lineRule="auto"/>
        <w:rPr>
          <w:rFonts w:ascii="Times New Roman" w:hAnsi="Times New Roman" w:cs="Times New Roman"/>
          <w:b/>
          <w:i/>
          <w:sz w:val="24"/>
          <w:szCs w:val="24"/>
        </w:rPr>
      </w:pPr>
      <w:r w:rsidRPr="007934AA">
        <w:rPr>
          <w:rFonts w:ascii="Times New Roman" w:hAnsi="Times New Roman" w:cs="Times New Roman"/>
          <w:b/>
          <w:i/>
          <w:sz w:val="24"/>
          <w:szCs w:val="24"/>
        </w:rPr>
        <w:t>Using GIS to Evaluate Land Use and Land Cover Affected by Flooding in Adamawa State, Nigeria</w:t>
      </w:r>
    </w:p>
    <w:p w:rsidR="00811361" w:rsidRPr="00811361" w:rsidRDefault="00811361" w:rsidP="00811361">
      <w:pPr>
        <w:spacing w:after="0" w:line="240" w:lineRule="auto"/>
        <w:rPr>
          <w:rFonts w:ascii="Times New Roman" w:hAnsi="Times New Roman" w:cs="Times New Roman"/>
          <w:b/>
          <w:i/>
          <w:sz w:val="24"/>
          <w:szCs w:val="24"/>
        </w:rPr>
      </w:pPr>
    </w:p>
    <w:p w:rsidR="00811361" w:rsidRPr="007934AA" w:rsidRDefault="00811361" w:rsidP="00811361">
      <w:pPr>
        <w:spacing w:after="0" w:line="240" w:lineRule="auto"/>
        <w:jc w:val="both"/>
        <w:rPr>
          <w:rFonts w:ascii="Times New Roman" w:hAnsi="Times New Roman" w:cs="Times New Roman"/>
          <w:b/>
          <w:i/>
          <w:sz w:val="24"/>
          <w:szCs w:val="24"/>
        </w:rPr>
      </w:pPr>
      <w:r w:rsidRPr="007934AA">
        <w:rPr>
          <w:rFonts w:ascii="Times New Roman" w:hAnsi="Times New Roman" w:cs="Times New Roman"/>
          <w:b/>
          <w:sz w:val="24"/>
          <w:szCs w:val="24"/>
        </w:rPr>
        <w:t>Abstract</w:t>
      </w:r>
    </w:p>
    <w:p w:rsidR="00811361" w:rsidRPr="007934AA" w:rsidRDefault="00811361" w:rsidP="00811361">
      <w:pPr>
        <w:spacing w:after="0" w:line="240" w:lineRule="auto"/>
        <w:jc w:val="both"/>
        <w:rPr>
          <w:rFonts w:ascii="Times New Roman" w:hAnsi="Times New Roman" w:cs="Times New Roman"/>
          <w:i/>
          <w:sz w:val="24"/>
          <w:szCs w:val="24"/>
        </w:rPr>
      </w:pPr>
      <w:r w:rsidRPr="007934AA">
        <w:rPr>
          <w:rFonts w:ascii="Times New Roman" w:hAnsi="Times New Roman" w:cs="Times New Roman"/>
          <w:i/>
          <w:sz w:val="24"/>
          <w:szCs w:val="24"/>
        </w:rPr>
        <w:t xml:space="preserve">The paper evaluated land use and land cover affected by flooding along river Benue in Adamawa state, Nigeria. </w:t>
      </w:r>
      <w:r w:rsidRPr="007934AA">
        <w:rPr>
          <w:rFonts w:ascii="Times New Roman" w:hAnsi="Times New Roman" w:cs="Times New Roman"/>
          <w:i/>
          <w:sz w:val="24"/>
          <w:szCs w:val="24"/>
          <w:lang w:val="en-US"/>
        </w:rPr>
        <w:t>Satellite imageries of land use, vegetation, settlements, and drainage basins were collected from National Space Research and Development Agency, Abuja and National Centre for Remote Sensing, Jos.</w:t>
      </w:r>
      <w:r w:rsidRPr="007934AA">
        <w:rPr>
          <w:rFonts w:ascii="Times New Roman" w:hAnsi="Times New Roman" w:cs="Times New Roman"/>
          <w:i/>
          <w:sz w:val="24"/>
          <w:szCs w:val="24"/>
        </w:rPr>
        <w:t xml:space="preserve"> The imageries were collected for the selected study period namely: 2002, 2012 and 2014, all between October and November. The three imageries were used to generate a Landuse/landcover(LULC) map of the study areas. </w:t>
      </w:r>
      <w:r w:rsidRPr="007934AA">
        <w:rPr>
          <w:rFonts w:ascii="Times New Roman" w:hAnsi="Times New Roman" w:cs="Times New Roman"/>
          <w:i/>
          <w:sz w:val="24"/>
          <w:szCs w:val="24"/>
          <w:lang w:val="en-US"/>
        </w:rPr>
        <w:t>Land cover/landuse and flood inundation analysis was carried out using ILWIS (Integrated Land and Water Information System) image processing and ERDAS 9.2 image processing GIS software.</w:t>
      </w:r>
      <w:r w:rsidRPr="007934AA">
        <w:rPr>
          <w:rFonts w:ascii="Times New Roman" w:hAnsi="Times New Roman" w:cs="Times New Roman"/>
          <w:i/>
          <w:sz w:val="24"/>
          <w:szCs w:val="24"/>
        </w:rPr>
        <w:t>A supervised classification was done using the LULC samples collected on the field. This final product generated a LULC map for the entire study area.  Six LULC classes were generated; waterbodies, farmland, vegetation, settlement, alluvial deposits and bareland. The study revealed that in 2002, flood affected 38% farmland and 53% vegetation of the total inundated areas. In 2012, it affected 56% farmland cover and 35% vegetation. While in 2014, flood affected 51% farmland cover and 42% vegetation cover of the total inundated area of Adamawa State. The paper concluded that the most flood affected land cover is farmland and recommended that farming activities be located outside flood prone areas in order to avoid food insecurity issues during and after flood disaster in the State.</w:t>
      </w:r>
    </w:p>
    <w:p w:rsidR="00811361" w:rsidRPr="007934AA" w:rsidRDefault="00811361" w:rsidP="00811361">
      <w:pPr>
        <w:spacing w:after="0" w:line="240" w:lineRule="auto"/>
        <w:jc w:val="both"/>
        <w:rPr>
          <w:rFonts w:ascii="Times New Roman" w:hAnsi="Times New Roman" w:cs="Times New Roman"/>
          <w:sz w:val="24"/>
          <w:szCs w:val="24"/>
        </w:rPr>
      </w:pPr>
    </w:p>
    <w:p w:rsidR="0059457E" w:rsidRDefault="0059457E"/>
    <w:sectPr w:rsidR="0059457E" w:rsidSect="0059457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811361"/>
    <w:rsid w:val="0059457E"/>
    <w:rsid w:val="0081136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1361"/>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238</Words>
  <Characters>1363</Characters>
  <Application>Microsoft Office Word</Application>
  <DocSecurity>0</DocSecurity>
  <Lines>11</Lines>
  <Paragraphs>3</Paragraphs>
  <ScaleCrop>false</ScaleCrop>
  <Company/>
  <LinksUpToDate>false</LinksUpToDate>
  <CharactersWithSpaces>1598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shabu</dc:creator>
  <cp:lastModifiedBy>shabu</cp:lastModifiedBy>
  <cp:revision>1</cp:revision>
  <dcterms:created xsi:type="dcterms:W3CDTF">2017-04-12T18:39:00Z</dcterms:created>
  <dcterms:modified xsi:type="dcterms:W3CDTF">2017-04-12T18:40:00Z</dcterms:modified>
</cp:coreProperties>
</file>