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60F" w:rsidRDefault="00E07EA8" w:rsidP="0046707B">
      <w:pPr>
        <w:spacing w:after="0" w:line="240" w:lineRule="auto"/>
        <w:jc w:val="center"/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Cell density and chlorophyll </w:t>
      </w:r>
      <w:r w:rsid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>a c</w:t>
      </w:r>
      <w:r w:rsidR="00E6660F" w:rsidRP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ontent </w:t>
      </w:r>
      <w:r w:rsid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of </w:t>
      </w:r>
      <w:proofErr w:type="spellStart"/>
      <w:r w:rsidR="0032709F" w:rsidRPr="0032709F">
        <w:rPr>
          <w:rFonts w:ascii="Times New Roman" w:hAnsi="Times New Roman" w:cs="Times New Roman"/>
          <w:i/>
          <w:color w:val="1D2129"/>
          <w:sz w:val="32"/>
          <w:szCs w:val="32"/>
          <w:shd w:val="clear" w:color="auto" w:fill="FFFFFF"/>
        </w:rPr>
        <w:t>Navicula</w:t>
      </w:r>
      <w:proofErr w:type="spellEnd"/>
      <w:r w:rsid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 sp. exposed to the different c</w:t>
      </w:r>
      <w:r w:rsidR="00E6660F" w:rsidRP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oncentrations of </w:t>
      </w:r>
      <w:r w:rsid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 xml:space="preserve">pesticide </w:t>
      </w:r>
      <w:proofErr w:type="spellStart"/>
      <w:r w:rsid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>c</w:t>
      </w:r>
      <w:r w:rsidR="00E6660F" w:rsidRPr="0032709F"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  <w:t>ypermethrin</w:t>
      </w:r>
      <w:proofErr w:type="spellEnd"/>
    </w:p>
    <w:p w:rsidR="0032709F" w:rsidRPr="0032709F" w:rsidRDefault="0032709F" w:rsidP="0046707B">
      <w:pPr>
        <w:spacing w:after="0" w:line="240" w:lineRule="auto"/>
        <w:jc w:val="center"/>
        <w:rPr>
          <w:rFonts w:ascii="Times New Roman" w:hAnsi="Times New Roman" w:cs="Times New Roman"/>
          <w:color w:val="1D2129"/>
          <w:sz w:val="32"/>
          <w:szCs w:val="32"/>
          <w:shd w:val="clear" w:color="auto" w:fill="FFFFFF"/>
        </w:rPr>
      </w:pPr>
    </w:p>
    <w:p w:rsidR="0046707B" w:rsidRPr="0035170B" w:rsidRDefault="0046707B" w:rsidP="0046707B">
      <w:pPr>
        <w:spacing w:after="0" w:line="240" w:lineRule="auto"/>
        <w:jc w:val="center"/>
        <w:rPr>
          <w:rFonts w:ascii="Times New Roman" w:cs="Times New Roman"/>
          <w:color w:val="000000" w:themeColor="text1"/>
          <w:sz w:val="28"/>
          <w:szCs w:val="28"/>
        </w:rPr>
      </w:pPr>
      <w:proofErr w:type="spellStart"/>
      <w:r w:rsidRPr="00B4546F">
        <w:rPr>
          <w:rFonts w:ascii="Times New Roman" w:cs="Times New Roman"/>
          <w:b/>
          <w:color w:val="000000" w:themeColor="text1"/>
          <w:sz w:val="28"/>
          <w:szCs w:val="28"/>
        </w:rPr>
        <w:t>Fantonalgo</w:t>
      </w:r>
      <w:proofErr w:type="spellEnd"/>
      <w:r w:rsidR="00E6660F" w:rsidRPr="00B4546F">
        <w:rPr>
          <w:rFonts w:asci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="00E6660F" w:rsidRPr="00B4546F">
        <w:rPr>
          <w:rFonts w:ascii="Times New Roman" w:cs="Times New Roman"/>
          <w:b/>
          <w:color w:val="000000" w:themeColor="text1"/>
          <w:sz w:val="28"/>
          <w:szCs w:val="28"/>
        </w:rPr>
        <w:t>Raymund</w:t>
      </w:r>
      <w:proofErr w:type="spellEnd"/>
      <w:r w:rsidR="00E6660F" w:rsidRPr="00B4546F">
        <w:rPr>
          <w:rFonts w:ascii="Times New Roman" w:cs="Times New Roman"/>
          <w:b/>
          <w:color w:val="000000" w:themeColor="text1"/>
          <w:sz w:val="28"/>
          <w:szCs w:val="28"/>
        </w:rPr>
        <w:t xml:space="preserve"> N.</w:t>
      </w:r>
      <w:r w:rsidR="00A06DD6">
        <w:rPr>
          <w:rFonts w:ascii="Times New Roman" w:cs="Times New Roman"/>
          <w:b/>
          <w:color w:val="000000" w:themeColor="text1"/>
          <w:sz w:val="28"/>
          <w:szCs w:val="28"/>
          <w:vertAlign w:val="superscript"/>
        </w:rPr>
        <w:t>1,2,3</w:t>
      </w:r>
      <w:r w:rsidRPr="00B4546F">
        <w:rPr>
          <w:rFonts w:ascii="Times New Roman" w:cs="Times New Roman"/>
          <w:b/>
          <w:color w:val="000000" w:themeColor="text1"/>
          <w:sz w:val="28"/>
          <w:szCs w:val="28"/>
          <w:vertAlign w:val="superscript"/>
        </w:rPr>
        <w:t>*</w:t>
      </w:r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>Calfaforo</w:t>
      </w:r>
      <w:proofErr w:type="spellEnd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>, Cyna</w:t>
      </w:r>
      <w:r w:rsidR="0035170B" w:rsidRPr="0035170B">
        <w:rPr>
          <w:rFonts w:ascii="Times New Roman" w:cs="Times New Roman"/>
          <w:color w:val="000000" w:themeColor="text1"/>
          <w:sz w:val="28"/>
          <w:szCs w:val="28"/>
        </w:rPr>
        <w:t>E</w:t>
      </w:r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>.</w:t>
      </w:r>
      <w:r w:rsidR="0032709F" w:rsidRPr="0035170B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 xml:space="preserve">, and </w:t>
      </w:r>
      <w:proofErr w:type="spellStart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>Escarpe</w:t>
      </w:r>
      <w:proofErr w:type="spellEnd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>Jerlyn</w:t>
      </w:r>
      <w:proofErr w:type="spellEnd"/>
      <w:r w:rsidR="00E6660F" w:rsidRPr="0035170B">
        <w:rPr>
          <w:rFonts w:ascii="Times New Roman" w:cs="Times New Roman"/>
          <w:color w:val="000000" w:themeColor="text1"/>
          <w:sz w:val="28"/>
          <w:szCs w:val="28"/>
        </w:rPr>
        <w:t xml:space="preserve"> T.</w:t>
      </w:r>
      <w:r w:rsidR="0032709F" w:rsidRPr="0035170B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4</w:t>
      </w:r>
    </w:p>
    <w:p w:rsidR="0046707B" w:rsidRDefault="0046707B" w:rsidP="0046707B">
      <w:pPr>
        <w:spacing w:after="0" w:line="240" w:lineRule="auto"/>
        <w:jc w:val="center"/>
        <w:rPr>
          <w:rFonts w:ascii="Times New Roman" w:cs="Times New Roman"/>
          <w:color w:val="000000" w:themeColor="text1"/>
          <w:sz w:val="20"/>
          <w:szCs w:val="20"/>
        </w:rPr>
      </w:pPr>
      <w:r>
        <w:rPr>
          <w:rFonts w:ascii="Times New Roman" w:cs="Times New Roman"/>
          <w:color w:val="000000" w:themeColor="text1"/>
          <w:sz w:val="20"/>
          <w:szCs w:val="20"/>
          <w:vertAlign w:val="superscript"/>
        </w:rPr>
        <w:t>1</w:t>
      </w:r>
      <w:r>
        <w:rPr>
          <w:rFonts w:ascii="Times New Roman" w:cs="Times New Roman"/>
          <w:color w:val="000000" w:themeColor="text1"/>
          <w:sz w:val="20"/>
          <w:szCs w:val="20"/>
        </w:rPr>
        <w:t>Department of Environmental Science, School of Science and Engineering</w:t>
      </w:r>
    </w:p>
    <w:p w:rsidR="0046707B" w:rsidRPr="0046707B" w:rsidRDefault="0046707B" w:rsidP="0046707B">
      <w:pPr>
        <w:pStyle w:val="Corrauthor"/>
        <w:spacing w:after="0"/>
        <w:rPr>
          <w:i w:val="0"/>
          <w:color w:val="000000" w:themeColor="text1"/>
          <w:szCs w:val="20"/>
        </w:rPr>
      </w:pPr>
      <w:proofErr w:type="spellStart"/>
      <w:r>
        <w:rPr>
          <w:i w:val="0"/>
          <w:color w:val="000000" w:themeColor="text1"/>
          <w:szCs w:val="20"/>
        </w:rPr>
        <w:t>Ateneo</w:t>
      </w:r>
      <w:proofErr w:type="spellEnd"/>
      <w:r>
        <w:rPr>
          <w:i w:val="0"/>
          <w:color w:val="000000" w:themeColor="text1"/>
          <w:szCs w:val="20"/>
        </w:rPr>
        <w:t xml:space="preserve"> de Manila University, Loyola H</w:t>
      </w:r>
      <w:r w:rsidR="00E6660F">
        <w:rPr>
          <w:i w:val="0"/>
          <w:color w:val="000000" w:themeColor="text1"/>
          <w:szCs w:val="20"/>
        </w:rPr>
        <w:t>eights, Quezon City, Philippines</w:t>
      </w:r>
    </w:p>
    <w:p w:rsidR="00AD06F9" w:rsidRPr="00AD06F9" w:rsidRDefault="0046707B" w:rsidP="00AD06F9">
      <w:pPr>
        <w:pStyle w:val="Corrauthor"/>
        <w:spacing w:after="0"/>
        <w:rPr>
          <w:i w:val="0"/>
          <w:szCs w:val="20"/>
        </w:rPr>
      </w:pPr>
      <w:r>
        <w:rPr>
          <w:i w:val="0"/>
          <w:szCs w:val="20"/>
          <w:vertAlign w:val="superscript"/>
        </w:rPr>
        <w:t>2</w:t>
      </w:r>
      <w:r>
        <w:rPr>
          <w:i w:val="0"/>
          <w:szCs w:val="20"/>
        </w:rPr>
        <w:t xml:space="preserve">Faculty of Natural Sciences, Senior High School Department, College of Education, University of the East-Manila Campus, Claro M. Recto Avenue, </w:t>
      </w:r>
      <w:proofErr w:type="spellStart"/>
      <w:r>
        <w:rPr>
          <w:i w:val="0"/>
          <w:szCs w:val="20"/>
        </w:rPr>
        <w:t>Sampaloc</w:t>
      </w:r>
      <w:proofErr w:type="spellEnd"/>
      <w:r>
        <w:rPr>
          <w:i w:val="0"/>
          <w:szCs w:val="20"/>
        </w:rPr>
        <w:t>, Manila, Philippines</w:t>
      </w:r>
    </w:p>
    <w:p w:rsidR="0046707B" w:rsidRPr="0046707B" w:rsidRDefault="0046707B" w:rsidP="0046707B">
      <w:pPr>
        <w:spacing w:after="0" w:line="240" w:lineRule="auto"/>
        <w:jc w:val="center"/>
        <w:rPr>
          <w:rFonts w:ascii="Times New Roman" w:cs="Times New Roman"/>
          <w:color w:val="000000" w:themeColor="text1"/>
          <w:sz w:val="20"/>
          <w:szCs w:val="20"/>
        </w:rPr>
      </w:pPr>
      <w:r w:rsidRPr="0046707B">
        <w:rPr>
          <w:rFonts w:asci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46707B">
        <w:rPr>
          <w:rFonts w:ascii="Times New Roman" w:cs="Times New Roman"/>
          <w:color w:val="000000" w:themeColor="text1"/>
          <w:sz w:val="20"/>
          <w:szCs w:val="20"/>
        </w:rPr>
        <w:t>Graduate Student, Marine Science Institute, College of Science,</w:t>
      </w:r>
    </w:p>
    <w:p w:rsidR="0046707B" w:rsidRPr="0046707B" w:rsidRDefault="0046707B" w:rsidP="0046707B">
      <w:pPr>
        <w:pStyle w:val="Corrauthor"/>
        <w:spacing w:after="0"/>
        <w:rPr>
          <w:i w:val="0"/>
          <w:color w:val="000000" w:themeColor="text1"/>
          <w:szCs w:val="20"/>
        </w:rPr>
      </w:pPr>
      <w:r w:rsidRPr="0046707B">
        <w:rPr>
          <w:i w:val="0"/>
          <w:color w:val="000000" w:themeColor="text1"/>
          <w:szCs w:val="20"/>
        </w:rPr>
        <w:t xml:space="preserve"> University of the Philippines </w:t>
      </w:r>
      <w:proofErr w:type="spellStart"/>
      <w:r w:rsidRPr="0046707B">
        <w:rPr>
          <w:i w:val="0"/>
          <w:color w:val="000000" w:themeColor="text1"/>
          <w:szCs w:val="20"/>
        </w:rPr>
        <w:t>Dil</w:t>
      </w:r>
      <w:r w:rsidR="00E6660F">
        <w:rPr>
          <w:i w:val="0"/>
          <w:color w:val="000000" w:themeColor="text1"/>
          <w:szCs w:val="20"/>
        </w:rPr>
        <w:t>iman</w:t>
      </w:r>
      <w:proofErr w:type="spellEnd"/>
      <w:r w:rsidR="00E6660F">
        <w:rPr>
          <w:i w:val="0"/>
          <w:color w:val="000000" w:themeColor="text1"/>
          <w:szCs w:val="20"/>
        </w:rPr>
        <w:t xml:space="preserve">, Quezon City, </w:t>
      </w:r>
      <w:proofErr w:type="spellStart"/>
      <w:r w:rsidR="00E6660F">
        <w:rPr>
          <w:i w:val="0"/>
          <w:color w:val="000000" w:themeColor="text1"/>
          <w:szCs w:val="20"/>
        </w:rPr>
        <w:t>Philipiness</w:t>
      </w:r>
      <w:proofErr w:type="spellEnd"/>
    </w:p>
    <w:p w:rsidR="00E6660F" w:rsidRDefault="0046707B" w:rsidP="00E6660F">
      <w:pPr>
        <w:pStyle w:val="Corrauthor"/>
        <w:spacing w:after="0"/>
        <w:rPr>
          <w:i w:val="0"/>
          <w:color w:val="000000" w:themeColor="text1"/>
          <w:szCs w:val="20"/>
        </w:rPr>
      </w:pPr>
      <w:r>
        <w:rPr>
          <w:i w:val="0"/>
          <w:color w:val="000000" w:themeColor="text1"/>
          <w:szCs w:val="20"/>
          <w:vertAlign w:val="superscript"/>
        </w:rPr>
        <w:t>4</w:t>
      </w:r>
      <w:r>
        <w:rPr>
          <w:i w:val="0"/>
          <w:color w:val="000000" w:themeColor="text1"/>
          <w:szCs w:val="20"/>
        </w:rPr>
        <w:t xml:space="preserve">Department of Sciences, College of Arts and Sciences, Western Institute of Technology, </w:t>
      </w:r>
    </w:p>
    <w:p w:rsidR="0046707B" w:rsidRDefault="0046707B" w:rsidP="00E6660F">
      <w:pPr>
        <w:pStyle w:val="Corrauthor"/>
        <w:spacing w:after="0"/>
        <w:rPr>
          <w:i w:val="0"/>
          <w:color w:val="000000" w:themeColor="text1"/>
          <w:szCs w:val="20"/>
        </w:rPr>
      </w:pPr>
      <w:r>
        <w:rPr>
          <w:i w:val="0"/>
          <w:color w:val="000000" w:themeColor="text1"/>
          <w:szCs w:val="20"/>
        </w:rPr>
        <w:t>La Paz, Iloilo City, Philippi</w:t>
      </w:r>
      <w:r w:rsidR="00E6660F">
        <w:rPr>
          <w:i w:val="0"/>
          <w:color w:val="000000" w:themeColor="text1"/>
          <w:szCs w:val="20"/>
        </w:rPr>
        <w:t>nes</w:t>
      </w:r>
    </w:p>
    <w:p w:rsidR="0046707B" w:rsidRDefault="0046707B" w:rsidP="0046707B">
      <w:pPr>
        <w:pStyle w:val="Corrauthor"/>
        <w:spacing w:after="0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 xml:space="preserve">* Corresponding author. </w:t>
      </w:r>
      <w:smartTag w:uri="urn:schemas-microsoft-com:office:smarttags" w:element="place">
        <w:smartTag w:uri="urn:schemas-microsoft-com:office:smarttags" w:element="City">
          <w:r>
            <w:rPr>
              <w:color w:val="000000" w:themeColor="text1"/>
              <w:szCs w:val="20"/>
            </w:rPr>
            <w:t>Mobile</w:t>
          </w:r>
        </w:smartTag>
      </w:smartTag>
      <w:r>
        <w:rPr>
          <w:color w:val="000000" w:themeColor="text1"/>
          <w:szCs w:val="20"/>
        </w:rPr>
        <w:t>: +639216488219, E-</w:t>
      </w:r>
      <w:proofErr w:type="spellStart"/>
      <w:r>
        <w:rPr>
          <w:color w:val="000000" w:themeColor="text1"/>
          <w:szCs w:val="20"/>
        </w:rPr>
        <w:t>mail:moknfantonalgo@yahoo.com.ph</w:t>
      </w:r>
      <w:proofErr w:type="spellEnd"/>
    </w:p>
    <w:p w:rsidR="0046707B" w:rsidRDefault="0046707B" w:rsidP="0046707B">
      <w:pPr>
        <w:spacing w:after="0" w:line="240" w:lineRule="auto"/>
        <w:rPr>
          <w:rFonts w:ascii="Times New Roman" w:hAnsi="Times New Roman" w:cs="Times New Roman"/>
          <w:b/>
        </w:rPr>
      </w:pPr>
    </w:p>
    <w:p w:rsidR="00C24F99" w:rsidRPr="00166063" w:rsidRDefault="007F4924" w:rsidP="00C24F9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2"/>
          <w:szCs w:val="22"/>
        </w:rPr>
      </w:pPr>
      <w:r w:rsidRPr="00166063">
        <w:rPr>
          <w:color w:val="000000" w:themeColor="text1"/>
          <w:sz w:val="22"/>
          <w:szCs w:val="22"/>
        </w:rPr>
        <w:t xml:space="preserve">Diatoms are considered </w:t>
      </w:r>
      <w:r w:rsidR="00C45118" w:rsidRPr="00166063">
        <w:rPr>
          <w:color w:val="000000" w:themeColor="text1"/>
          <w:sz w:val="22"/>
          <w:szCs w:val="22"/>
        </w:rPr>
        <w:t xml:space="preserve">as </w:t>
      </w:r>
      <w:r w:rsidRPr="00166063">
        <w:rPr>
          <w:color w:val="000000" w:themeColor="text1"/>
          <w:sz w:val="22"/>
          <w:szCs w:val="22"/>
        </w:rPr>
        <w:t>the major primary producers in the ocean.</w:t>
      </w:r>
      <w:r w:rsidR="00470439" w:rsidRPr="00166063">
        <w:rPr>
          <w:color w:val="000000" w:themeColor="text1"/>
          <w:sz w:val="22"/>
          <w:szCs w:val="22"/>
        </w:rPr>
        <w:t xml:space="preserve"> Most of the time</w:t>
      </w:r>
      <w:r w:rsidR="00A06DD6">
        <w:rPr>
          <w:color w:val="000000" w:themeColor="text1"/>
          <w:sz w:val="22"/>
          <w:szCs w:val="22"/>
        </w:rPr>
        <w:t>s</w:t>
      </w:r>
      <w:r w:rsidR="00166063" w:rsidRPr="00166063">
        <w:rPr>
          <w:color w:val="000000" w:themeColor="text1"/>
          <w:sz w:val="22"/>
          <w:szCs w:val="22"/>
        </w:rPr>
        <w:t>,</w:t>
      </w:r>
      <w:r w:rsidR="00470439" w:rsidRPr="00166063">
        <w:rPr>
          <w:color w:val="000000" w:themeColor="text1"/>
          <w:sz w:val="22"/>
          <w:szCs w:val="22"/>
        </w:rPr>
        <w:t xml:space="preserve"> these organisms are</w:t>
      </w:r>
      <w:r w:rsidR="00E07EA8" w:rsidRPr="00166063">
        <w:rPr>
          <w:color w:val="000000" w:themeColor="text1"/>
          <w:sz w:val="22"/>
          <w:szCs w:val="22"/>
        </w:rPr>
        <w:t xml:space="preserve"> affected by </w:t>
      </w:r>
      <w:r w:rsidR="00C24F99" w:rsidRPr="00166063">
        <w:rPr>
          <w:color w:val="000000" w:themeColor="text1"/>
          <w:sz w:val="22"/>
          <w:szCs w:val="22"/>
        </w:rPr>
        <w:t xml:space="preserve">materials from </w:t>
      </w:r>
      <w:r w:rsidR="00C45118" w:rsidRPr="00166063">
        <w:rPr>
          <w:color w:val="000000" w:themeColor="text1"/>
          <w:sz w:val="22"/>
          <w:szCs w:val="22"/>
        </w:rPr>
        <w:t>river</w:t>
      </w:r>
      <w:r w:rsidR="00C24F99" w:rsidRPr="00166063">
        <w:rPr>
          <w:color w:val="000000" w:themeColor="text1"/>
          <w:sz w:val="22"/>
          <w:szCs w:val="22"/>
        </w:rPr>
        <w:t xml:space="preserve"> run-offs</w:t>
      </w:r>
      <w:r w:rsidR="00166063" w:rsidRPr="00166063">
        <w:rPr>
          <w:color w:val="000000" w:themeColor="text1"/>
          <w:sz w:val="22"/>
          <w:szCs w:val="22"/>
        </w:rPr>
        <w:t xml:space="preserve">. </w:t>
      </w:r>
      <w:r w:rsidR="00A06DD6">
        <w:rPr>
          <w:color w:val="000000" w:themeColor="text1"/>
          <w:sz w:val="22"/>
          <w:szCs w:val="22"/>
        </w:rPr>
        <w:t xml:space="preserve">In this </w:t>
      </w:r>
      <w:r w:rsidR="001246AF" w:rsidRPr="00166063">
        <w:rPr>
          <w:color w:val="000000" w:themeColor="text1"/>
          <w:sz w:val="22"/>
          <w:szCs w:val="22"/>
        </w:rPr>
        <w:t xml:space="preserve">study, </w:t>
      </w:r>
      <w:r w:rsidR="00470439" w:rsidRPr="00166063">
        <w:rPr>
          <w:color w:val="000000" w:themeColor="text1"/>
          <w:sz w:val="22"/>
          <w:szCs w:val="22"/>
        </w:rPr>
        <w:t xml:space="preserve">the effect of </w:t>
      </w:r>
      <w:proofErr w:type="spellStart"/>
      <w:r w:rsidR="00470439" w:rsidRPr="00166063">
        <w:rPr>
          <w:color w:val="000000" w:themeColor="text1"/>
          <w:sz w:val="22"/>
          <w:szCs w:val="22"/>
        </w:rPr>
        <w:t>c</w:t>
      </w:r>
      <w:r w:rsidR="001246AF" w:rsidRPr="00166063">
        <w:rPr>
          <w:color w:val="000000" w:themeColor="text1"/>
          <w:sz w:val="22"/>
          <w:szCs w:val="22"/>
        </w:rPr>
        <w:t>ypermethrin</w:t>
      </w:r>
      <w:proofErr w:type="spellEnd"/>
      <w:r w:rsidR="001246AF" w:rsidRPr="00166063">
        <w:rPr>
          <w:color w:val="000000" w:themeColor="text1"/>
          <w:sz w:val="22"/>
          <w:szCs w:val="22"/>
        </w:rPr>
        <w:t xml:space="preserve"> to t</w:t>
      </w:r>
      <w:r w:rsidR="00715DFC" w:rsidRPr="00166063">
        <w:rPr>
          <w:color w:val="000000" w:themeColor="text1"/>
          <w:sz w:val="22"/>
          <w:szCs w:val="22"/>
        </w:rPr>
        <w:t xml:space="preserve">he cell density and chlorophyll </w:t>
      </w:r>
      <w:r w:rsidR="001246AF" w:rsidRPr="00166063">
        <w:rPr>
          <w:color w:val="000000" w:themeColor="text1"/>
          <w:sz w:val="22"/>
          <w:szCs w:val="22"/>
        </w:rPr>
        <w:t>a</w:t>
      </w:r>
      <w:r w:rsidR="00715DFC" w:rsidRPr="00166063">
        <w:rPr>
          <w:color w:val="000000" w:themeColor="text1"/>
          <w:sz w:val="22"/>
          <w:szCs w:val="22"/>
        </w:rPr>
        <w:t xml:space="preserve"> (</w:t>
      </w:r>
      <w:proofErr w:type="spellStart"/>
      <w:r w:rsidR="00715DFC" w:rsidRPr="00166063">
        <w:rPr>
          <w:color w:val="000000" w:themeColor="text1"/>
          <w:sz w:val="22"/>
          <w:szCs w:val="22"/>
        </w:rPr>
        <w:t>chl</w:t>
      </w:r>
      <w:proofErr w:type="spellEnd"/>
      <w:r w:rsidR="00715DFC" w:rsidRPr="00166063">
        <w:rPr>
          <w:color w:val="000000" w:themeColor="text1"/>
          <w:sz w:val="22"/>
          <w:szCs w:val="22"/>
        </w:rPr>
        <w:t xml:space="preserve"> a)</w:t>
      </w:r>
      <w:r w:rsidR="001246AF" w:rsidRPr="00166063">
        <w:rPr>
          <w:color w:val="000000" w:themeColor="text1"/>
          <w:sz w:val="22"/>
          <w:szCs w:val="22"/>
        </w:rPr>
        <w:t xml:space="preserve"> content of </w:t>
      </w:r>
      <w:proofErr w:type="spellStart"/>
      <w:r w:rsidR="001246AF" w:rsidRPr="00166063">
        <w:rPr>
          <w:i/>
          <w:color w:val="000000" w:themeColor="text1"/>
          <w:sz w:val="22"/>
          <w:szCs w:val="22"/>
        </w:rPr>
        <w:t>Navicula</w:t>
      </w:r>
      <w:proofErr w:type="spellEnd"/>
      <w:r w:rsidR="001246AF" w:rsidRPr="00166063">
        <w:rPr>
          <w:i/>
          <w:color w:val="000000" w:themeColor="text1"/>
          <w:sz w:val="22"/>
          <w:szCs w:val="22"/>
        </w:rPr>
        <w:t xml:space="preserve"> sp.</w:t>
      </w:r>
      <w:r w:rsidR="001246AF" w:rsidRPr="00166063">
        <w:rPr>
          <w:color w:val="000000" w:themeColor="text1"/>
          <w:sz w:val="22"/>
          <w:szCs w:val="22"/>
        </w:rPr>
        <w:t xml:space="preserve"> was evaluated.</w:t>
      </w:r>
      <w:r w:rsidR="00FC5992" w:rsidRPr="00166063">
        <w:rPr>
          <w:color w:val="000000" w:themeColor="text1"/>
          <w:sz w:val="22"/>
          <w:szCs w:val="22"/>
        </w:rPr>
        <w:t xml:space="preserve"> This investigation employed Randomized Com</w:t>
      </w:r>
      <w:r w:rsidR="00D9339A" w:rsidRPr="00166063">
        <w:rPr>
          <w:color w:val="000000" w:themeColor="text1"/>
          <w:sz w:val="22"/>
          <w:szCs w:val="22"/>
        </w:rPr>
        <w:t xml:space="preserve">plete Block Design (RCBD) as an </w:t>
      </w:r>
      <w:r w:rsidR="00166063" w:rsidRPr="00166063">
        <w:rPr>
          <w:color w:val="000000" w:themeColor="text1"/>
          <w:sz w:val="22"/>
          <w:szCs w:val="22"/>
        </w:rPr>
        <w:t>ex</w:t>
      </w:r>
      <w:r w:rsidR="00D9339A" w:rsidRPr="00166063">
        <w:rPr>
          <w:color w:val="000000" w:themeColor="text1"/>
          <w:sz w:val="22"/>
          <w:szCs w:val="22"/>
        </w:rPr>
        <w:t>periment</w:t>
      </w:r>
      <w:r w:rsidR="00166063" w:rsidRPr="00166063">
        <w:rPr>
          <w:color w:val="000000" w:themeColor="text1"/>
          <w:sz w:val="22"/>
          <w:szCs w:val="22"/>
        </w:rPr>
        <w:t>a</w:t>
      </w:r>
      <w:r w:rsidR="00D9339A" w:rsidRPr="00166063">
        <w:rPr>
          <w:color w:val="000000" w:themeColor="text1"/>
          <w:sz w:val="22"/>
          <w:szCs w:val="22"/>
        </w:rPr>
        <w:t>l design</w:t>
      </w:r>
      <w:r w:rsidR="00166063" w:rsidRPr="00166063">
        <w:rPr>
          <w:color w:val="000000" w:themeColor="text1"/>
          <w:sz w:val="22"/>
          <w:szCs w:val="22"/>
        </w:rPr>
        <w:t xml:space="preserve"> with five treatments</w:t>
      </w:r>
      <w:r w:rsidR="00FC5992" w:rsidRPr="00166063">
        <w:rPr>
          <w:color w:val="000000" w:themeColor="text1"/>
          <w:sz w:val="22"/>
          <w:szCs w:val="22"/>
        </w:rPr>
        <w:t xml:space="preserve">. </w:t>
      </w:r>
      <w:r w:rsidR="00A06DD6">
        <w:rPr>
          <w:color w:val="000000" w:themeColor="text1"/>
          <w:sz w:val="22"/>
          <w:szCs w:val="22"/>
        </w:rPr>
        <w:t>T</w:t>
      </w:r>
      <w:r w:rsidR="00166063" w:rsidRPr="00166063">
        <w:rPr>
          <w:color w:val="000000" w:themeColor="text1"/>
          <w:sz w:val="22"/>
          <w:szCs w:val="22"/>
        </w:rPr>
        <w:t xml:space="preserve">reatment </w:t>
      </w:r>
      <w:r w:rsidR="00A06DD6">
        <w:rPr>
          <w:color w:val="000000" w:themeColor="text1"/>
          <w:sz w:val="22"/>
          <w:szCs w:val="22"/>
        </w:rPr>
        <w:t xml:space="preserve">(T1) (negative control) </w:t>
      </w:r>
      <w:r w:rsidR="00D9339A" w:rsidRPr="00166063">
        <w:rPr>
          <w:color w:val="000000" w:themeColor="text1"/>
          <w:sz w:val="22"/>
          <w:szCs w:val="22"/>
        </w:rPr>
        <w:t>did not receive experimental p</w:t>
      </w:r>
      <w:r w:rsidR="00166063" w:rsidRPr="00166063">
        <w:rPr>
          <w:color w:val="000000" w:themeColor="text1"/>
          <w:sz w:val="22"/>
          <w:szCs w:val="22"/>
        </w:rPr>
        <w:t>esticide.</w:t>
      </w:r>
      <w:r w:rsidR="00B4546F">
        <w:rPr>
          <w:color w:val="000000" w:themeColor="text1"/>
          <w:sz w:val="22"/>
          <w:szCs w:val="22"/>
        </w:rPr>
        <w:t xml:space="preserve"> Treatment two (T2), treatment three</w:t>
      </w:r>
      <w:r w:rsidR="00166063" w:rsidRPr="00166063">
        <w:rPr>
          <w:color w:val="000000" w:themeColor="text1"/>
          <w:sz w:val="22"/>
          <w:szCs w:val="22"/>
        </w:rPr>
        <w:t xml:space="preserve"> (T3) and treatment </w:t>
      </w:r>
      <w:r w:rsidR="00D9339A" w:rsidRPr="00166063">
        <w:rPr>
          <w:color w:val="000000" w:themeColor="text1"/>
          <w:sz w:val="22"/>
          <w:szCs w:val="22"/>
        </w:rPr>
        <w:t>four (T4) were treated as experimental groups.  Two millimeters, one millimeters, and half millimeter</w:t>
      </w:r>
      <w:r w:rsidR="00166063">
        <w:rPr>
          <w:color w:val="000000" w:themeColor="text1"/>
          <w:sz w:val="22"/>
          <w:szCs w:val="22"/>
        </w:rPr>
        <w:t>s were introduced to T</w:t>
      </w:r>
      <w:r w:rsidR="00D9339A" w:rsidRPr="00166063">
        <w:rPr>
          <w:color w:val="000000" w:themeColor="text1"/>
          <w:sz w:val="22"/>
          <w:szCs w:val="22"/>
        </w:rPr>
        <w:t xml:space="preserve">2, </w:t>
      </w:r>
      <w:r w:rsidR="00166063">
        <w:rPr>
          <w:color w:val="000000" w:themeColor="text1"/>
          <w:sz w:val="22"/>
          <w:szCs w:val="22"/>
        </w:rPr>
        <w:t>T</w:t>
      </w:r>
      <w:r w:rsidR="00D9339A" w:rsidRPr="00166063">
        <w:rPr>
          <w:color w:val="000000" w:themeColor="text1"/>
          <w:sz w:val="22"/>
          <w:szCs w:val="22"/>
        </w:rPr>
        <w:t xml:space="preserve">3 and </w:t>
      </w:r>
      <w:r w:rsidR="00166063">
        <w:rPr>
          <w:color w:val="000000" w:themeColor="text1"/>
          <w:sz w:val="22"/>
          <w:szCs w:val="22"/>
        </w:rPr>
        <w:t>T</w:t>
      </w:r>
      <w:r w:rsidR="00D9339A" w:rsidRPr="00166063">
        <w:rPr>
          <w:color w:val="000000" w:themeColor="text1"/>
          <w:sz w:val="22"/>
          <w:szCs w:val="22"/>
        </w:rPr>
        <w:t>4 respectively in order to come up with 32 mg/L, 16 mg/L, and 8 mg/L respecti</w:t>
      </w:r>
      <w:r w:rsidR="00A06DD6">
        <w:rPr>
          <w:color w:val="000000" w:themeColor="text1"/>
          <w:sz w:val="22"/>
          <w:szCs w:val="22"/>
        </w:rPr>
        <w:t xml:space="preserve">vely. </w:t>
      </w:r>
      <w:r w:rsidR="00166063">
        <w:rPr>
          <w:color w:val="000000" w:themeColor="text1"/>
          <w:sz w:val="22"/>
          <w:szCs w:val="22"/>
        </w:rPr>
        <w:t>Treatment five (T5) (positive</w:t>
      </w:r>
      <w:r w:rsidR="00D9339A" w:rsidRPr="00166063">
        <w:rPr>
          <w:color w:val="000000" w:themeColor="text1"/>
          <w:sz w:val="22"/>
          <w:szCs w:val="22"/>
        </w:rPr>
        <w:t xml:space="preserve"> control) received 4.7 mL (328 mg/L) of </w:t>
      </w:r>
      <w:proofErr w:type="spellStart"/>
      <w:r w:rsidR="00D9339A" w:rsidRPr="00166063">
        <w:rPr>
          <w:color w:val="000000" w:themeColor="text1"/>
          <w:sz w:val="22"/>
          <w:szCs w:val="22"/>
        </w:rPr>
        <w:t>Chlorpyrifos</w:t>
      </w:r>
      <w:proofErr w:type="spellEnd"/>
      <w:r w:rsidR="00D9339A" w:rsidRPr="00166063">
        <w:rPr>
          <w:color w:val="000000" w:themeColor="text1"/>
          <w:sz w:val="22"/>
          <w:szCs w:val="22"/>
        </w:rPr>
        <w:t xml:space="preserve"> (</w:t>
      </w:r>
      <w:proofErr w:type="spellStart"/>
      <w:r w:rsidR="00D9339A" w:rsidRPr="00166063">
        <w:rPr>
          <w:color w:val="000000" w:themeColor="text1"/>
          <w:sz w:val="22"/>
          <w:szCs w:val="22"/>
        </w:rPr>
        <w:t>Brodan</w:t>
      </w:r>
      <w:proofErr w:type="spellEnd"/>
      <w:r w:rsidR="00D9339A" w:rsidRPr="00166063">
        <w:rPr>
          <w:color w:val="000000" w:themeColor="text1"/>
          <w:sz w:val="22"/>
          <w:szCs w:val="22"/>
        </w:rPr>
        <w:t xml:space="preserve">). </w:t>
      </w:r>
      <w:r w:rsidR="00B4546F">
        <w:rPr>
          <w:color w:val="000000" w:themeColor="text1"/>
          <w:sz w:val="22"/>
          <w:szCs w:val="22"/>
        </w:rPr>
        <w:t xml:space="preserve">The </w:t>
      </w:r>
      <w:proofErr w:type="spellStart"/>
      <w:r w:rsidR="00715DFC" w:rsidRPr="00166063">
        <w:rPr>
          <w:color w:val="000000" w:themeColor="text1"/>
          <w:sz w:val="22"/>
          <w:szCs w:val="22"/>
        </w:rPr>
        <w:t>chl</w:t>
      </w:r>
      <w:proofErr w:type="spellEnd"/>
      <w:r w:rsidR="00715DFC" w:rsidRPr="00166063">
        <w:rPr>
          <w:color w:val="000000" w:themeColor="text1"/>
          <w:sz w:val="22"/>
          <w:szCs w:val="22"/>
        </w:rPr>
        <w:t xml:space="preserve"> a cont</w:t>
      </w:r>
      <w:r w:rsidR="00A06DD6">
        <w:rPr>
          <w:color w:val="000000" w:themeColor="text1"/>
          <w:sz w:val="22"/>
          <w:szCs w:val="22"/>
        </w:rPr>
        <w:t>ent of the diatom was evaluated</w:t>
      </w:r>
      <w:r w:rsidR="00B4546F">
        <w:rPr>
          <w:color w:val="000000" w:themeColor="text1"/>
          <w:sz w:val="22"/>
          <w:szCs w:val="22"/>
        </w:rPr>
        <w:t>u</w:t>
      </w:r>
      <w:r w:rsidR="00B4546F" w:rsidRPr="00166063">
        <w:rPr>
          <w:color w:val="000000" w:themeColor="text1"/>
          <w:sz w:val="22"/>
          <w:szCs w:val="22"/>
        </w:rPr>
        <w:t>sing spectrometric method</w:t>
      </w:r>
      <w:r w:rsidR="00B4546F">
        <w:rPr>
          <w:color w:val="000000" w:themeColor="text1"/>
          <w:sz w:val="22"/>
          <w:szCs w:val="22"/>
        </w:rPr>
        <w:t xml:space="preserve">and its </w:t>
      </w:r>
      <w:r w:rsidR="00B4546F" w:rsidRPr="00166063">
        <w:rPr>
          <w:color w:val="000000" w:themeColor="text1"/>
          <w:sz w:val="22"/>
          <w:szCs w:val="22"/>
        </w:rPr>
        <w:t xml:space="preserve">cell density was determined using the </w:t>
      </w:r>
      <w:proofErr w:type="spellStart"/>
      <w:r w:rsidR="00B4546F" w:rsidRPr="00166063">
        <w:rPr>
          <w:color w:val="000000" w:themeColor="text1"/>
          <w:sz w:val="22"/>
          <w:szCs w:val="22"/>
        </w:rPr>
        <w:t>hemacytometer</w:t>
      </w:r>
      <w:r w:rsidR="00A06DD6">
        <w:rPr>
          <w:color w:val="000000" w:themeColor="text1"/>
          <w:sz w:val="22"/>
          <w:szCs w:val="22"/>
        </w:rPr>
        <w:t>during</w:t>
      </w:r>
      <w:proofErr w:type="spellEnd"/>
      <w:r w:rsidR="00A06DD6">
        <w:rPr>
          <w:color w:val="000000" w:themeColor="text1"/>
          <w:sz w:val="22"/>
          <w:szCs w:val="22"/>
        </w:rPr>
        <w:t xml:space="preserve"> </w:t>
      </w:r>
      <w:r w:rsidR="00715DFC" w:rsidRPr="00166063">
        <w:rPr>
          <w:color w:val="000000" w:themeColor="text1"/>
          <w:sz w:val="22"/>
          <w:szCs w:val="22"/>
        </w:rPr>
        <w:t>fourth day of culture.</w:t>
      </w:r>
      <w:r w:rsidR="00A06DD6">
        <w:rPr>
          <w:color w:val="000000" w:themeColor="text1"/>
          <w:sz w:val="22"/>
          <w:szCs w:val="22"/>
        </w:rPr>
        <w:t xml:space="preserve">Findings </w:t>
      </w:r>
      <w:r w:rsidR="001246AF" w:rsidRPr="00166063">
        <w:rPr>
          <w:color w:val="000000" w:themeColor="text1"/>
          <w:sz w:val="22"/>
          <w:szCs w:val="22"/>
        </w:rPr>
        <w:t xml:space="preserve">indicated that </w:t>
      </w:r>
      <w:r w:rsidR="00D567F9" w:rsidRPr="00166063">
        <w:rPr>
          <w:color w:val="000000" w:themeColor="text1"/>
          <w:sz w:val="22"/>
          <w:szCs w:val="22"/>
        </w:rPr>
        <w:t xml:space="preserve">the </w:t>
      </w:r>
      <w:proofErr w:type="spellStart"/>
      <w:r w:rsidR="00D567F9" w:rsidRPr="00166063">
        <w:rPr>
          <w:color w:val="000000" w:themeColor="text1"/>
          <w:sz w:val="22"/>
          <w:szCs w:val="22"/>
        </w:rPr>
        <w:t>chl</w:t>
      </w:r>
      <w:proofErr w:type="spellEnd"/>
      <w:r w:rsidR="00D567F9" w:rsidRPr="00166063">
        <w:rPr>
          <w:color w:val="000000" w:themeColor="text1"/>
          <w:sz w:val="22"/>
          <w:szCs w:val="22"/>
        </w:rPr>
        <w:t xml:space="preserve"> a and </w:t>
      </w:r>
      <w:r w:rsidR="00707931" w:rsidRPr="00166063">
        <w:rPr>
          <w:color w:val="000000" w:themeColor="text1"/>
          <w:sz w:val="22"/>
          <w:szCs w:val="22"/>
        </w:rPr>
        <w:t xml:space="preserve">cell density of </w:t>
      </w:r>
      <w:proofErr w:type="spellStart"/>
      <w:r w:rsidR="00707931" w:rsidRPr="00166063">
        <w:rPr>
          <w:i/>
          <w:color w:val="000000" w:themeColor="text1"/>
          <w:sz w:val="22"/>
          <w:szCs w:val="22"/>
        </w:rPr>
        <w:t>Naviculasp</w:t>
      </w:r>
      <w:proofErr w:type="spellEnd"/>
      <w:r w:rsidR="007D6DAC" w:rsidRPr="00166063">
        <w:rPr>
          <w:color w:val="000000" w:themeColor="text1"/>
          <w:sz w:val="22"/>
          <w:szCs w:val="22"/>
        </w:rPr>
        <w:t xml:space="preserve"> in</w:t>
      </w:r>
      <w:r w:rsidR="00D567F9" w:rsidRPr="00166063">
        <w:rPr>
          <w:color w:val="000000" w:themeColor="text1"/>
          <w:sz w:val="22"/>
          <w:szCs w:val="22"/>
        </w:rPr>
        <w:t xml:space="preserve"> experimental treatments </w:t>
      </w:r>
      <w:r w:rsidR="00707931" w:rsidRPr="00166063">
        <w:rPr>
          <w:color w:val="000000" w:themeColor="text1"/>
          <w:sz w:val="22"/>
          <w:szCs w:val="22"/>
        </w:rPr>
        <w:t xml:space="preserve">and the </w:t>
      </w:r>
      <w:r w:rsidR="00473320" w:rsidRPr="00166063">
        <w:rPr>
          <w:color w:val="000000" w:themeColor="text1"/>
          <w:sz w:val="22"/>
          <w:szCs w:val="22"/>
        </w:rPr>
        <w:t>positive control</w:t>
      </w:r>
      <w:r w:rsidR="00952399" w:rsidRPr="00166063">
        <w:rPr>
          <w:color w:val="000000" w:themeColor="text1"/>
          <w:sz w:val="22"/>
          <w:szCs w:val="22"/>
        </w:rPr>
        <w:t xml:space="preserve"> (</w:t>
      </w:r>
      <w:proofErr w:type="spellStart"/>
      <w:r w:rsidR="00952399" w:rsidRPr="00166063">
        <w:rPr>
          <w:color w:val="000000" w:themeColor="text1"/>
          <w:sz w:val="22"/>
          <w:szCs w:val="22"/>
        </w:rPr>
        <w:t>Chlorpyrifos</w:t>
      </w:r>
      <w:proofErr w:type="spellEnd"/>
      <w:r w:rsidR="00952399" w:rsidRPr="00166063">
        <w:rPr>
          <w:color w:val="000000" w:themeColor="text1"/>
          <w:sz w:val="22"/>
          <w:szCs w:val="22"/>
        </w:rPr>
        <w:t>)</w:t>
      </w:r>
      <w:r w:rsidR="00BD2539" w:rsidRPr="00166063">
        <w:rPr>
          <w:color w:val="000000" w:themeColor="text1"/>
          <w:sz w:val="22"/>
          <w:szCs w:val="22"/>
        </w:rPr>
        <w:t xml:space="preserve"> were</w:t>
      </w:r>
      <w:r w:rsidR="00473320" w:rsidRPr="00166063">
        <w:rPr>
          <w:color w:val="000000" w:themeColor="text1"/>
          <w:sz w:val="22"/>
          <w:szCs w:val="22"/>
        </w:rPr>
        <w:t xml:space="preserve"> statistically the same, </w:t>
      </w:r>
      <w:r w:rsidR="00BD2539" w:rsidRPr="00166063">
        <w:rPr>
          <w:color w:val="000000" w:themeColor="text1"/>
          <w:sz w:val="22"/>
          <w:szCs w:val="22"/>
        </w:rPr>
        <w:t xml:space="preserve">however; there was </w:t>
      </w:r>
      <w:r w:rsidR="00707931" w:rsidRPr="00166063">
        <w:rPr>
          <w:color w:val="000000" w:themeColor="text1"/>
          <w:sz w:val="22"/>
          <w:szCs w:val="22"/>
        </w:rPr>
        <w:t>significant difference compared t</w:t>
      </w:r>
      <w:r w:rsidRPr="00166063">
        <w:rPr>
          <w:color w:val="000000" w:themeColor="text1"/>
          <w:sz w:val="22"/>
          <w:szCs w:val="22"/>
        </w:rPr>
        <w:t>o the negative control</w:t>
      </w:r>
      <w:r w:rsidR="00715DFC" w:rsidRPr="00166063">
        <w:rPr>
          <w:color w:val="000000" w:themeColor="text1"/>
          <w:sz w:val="22"/>
          <w:szCs w:val="22"/>
        </w:rPr>
        <w:t xml:space="preserve"> (distilled water)</w:t>
      </w:r>
      <w:r w:rsidR="00D567F9" w:rsidRPr="00166063">
        <w:rPr>
          <w:color w:val="000000" w:themeColor="text1"/>
          <w:sz w:val="22"/>
          <w:szCs w:val="22"/>
        </w:rPr>
        <w:t>. The r</w:t>
      </w:r>
      <w:r w:rsidR="00BD2539" w:rsidRPr="00166063">
        <w:rPr>
          <w:color w:val="000000" w:themeColor="text1"/>
          <w:sz w:val="22"/>
          <w:szCs w:val="22"/>
        </w:rPr>
        <w:t>eduction in cell</w:t>
      </w:r>
      <w:r w:rsidR="00166063">
        <w:rPr>
          <w:color w:val="000000" w:themeColor="text1"/>
          <w:sz w:val="22"/>
          <w:szCs w:val="22"/>
        </w:rPr>
        <w:t xml:space="preserve"> density and </w:t>
      </w:r>
      <w:proofErr w:type="spellStart"/>
      <w:r w:rsidR="00166063">
        <w:rPr>
          <w:color w:val="000000" w:themeColor="text1"/>
          <w:sz w:val="22"/>
          <w:szCs w:val="22"/>
        </w:rPr>
        <w:t>chl</w:t>
      </w:r>
      <w:proofErr w:type="spellEnd"/>
      <w:r w:rsidR="00166063">
        <w:rPr>
          <w:color w:val="000000" w:themeColor="text1"/>
          <w:sz w:val="22"/>
          <w:szCs w:val="22"/>
        </w:rPr>
        <w:t xml:space="preserve"> a </w:t>
      </w:r>
      <w:r w:rsidR="00A06DD6">
        <w:rPr>
          <w:color w:val="000000" w:themeColor="text1"/>
          <w:sz w:val="22"/>
          <w:szCs w:val="22"/>
        </w:rPr>
        <w:t xml:space="preserve">content was brought by </w:t>
      </w:r>
      <w:r w:rsidR="00D567F9" w:rsidRPr="00166063">
        <w:rPr>
          <w:color w:val="000000" w:themeColor="text1"/>
          <w:sz w:val="22"/>
          <w:szCs w:val="22"/>
        </w:rPr>
        <w:t xml:space="preserve">ability of the pesticide to destroy the cell structure of the diatom. Since </w:t>
      </w:r>
      <w:proofErr w:type="spellStart"/>
      <w:r w:rsidR="00D567F9" w:rsidRPr="00166063">
        <w:rPr>
          <w:color w:val="000000" w:themeColor="text1"/>
          <w:sz w:val="22"/>
          <w:szCs w:val="22"/>
        </w:rPr>
        <w:t>c</w:t>
      </w:r>
      <w:r w:rsidR="001246AF" w:rsidRPr="00166063">
        <w:rPr>
          <w:color w:val="000000" w:themeColor="text1"/>
          <w:sz w:val="22"/>
          <w:szCs w:val="22"/>
        </w:rPr>
        <w:t>ypermethrin</w:t>
      </w:r>
      <w:proofErr w:type="spellEnd"/>
      <w:r w:rsidR="001246AF" w:rsidRPr="00166063">
        <w:rPr>
          <w:color w:val="000000" w:themeColor="text1"/>
          <w:sz w:val="22"/>
          <w:szCs w:val="22"/>
        </w:rPr>
        <w:t xml:space="preserve"> show</w:t>
      </w:r>
      <w:r w:rsidR="00A06DD6">
        <w:rPr>
          <w:color w:val="000000" w:themeColor="text1"/>
          <w:sz w:val="22"/>
          <w:szCs w:val="22"/>
        </w:rPr>
        <w:t xml:space="preserve">ed significant reduction in </w:t>
      </w:r>
      <w:proofErr w:type="spellStart"/>
      <w:r w:rsidR="00D567F9" w:rsidRPr="00166063">
        <w:rPr>
          <w:color w:val="000000" w:themeColor="text1"/>
          <w:sz w:val="22"/>
          <w:szCs w:val="22"/>
        </w:rPr>
        <w:t>chl</w:t>
      </w:r>
      <w:r w:rsidR="00166063">
        <w:rPr>
          <w:color w:val="000000" w:themeColor="text1"/>
          <w:sz w:val="22"/>
          <w:szCs w:val="22"/>
        </w:rPr>
        <w:t>a</w:t>
      </w:r>
      <w:r w:rsidR="001246AF" w:rsidRPr="00166063">
        <w:rPr>
          <w:color w:val="000000" w:themeColor="text1"/>
          <w:sz w:val="22"/>
          <w:szCs w:val="22"/>
        </w:rPr>
        <w:t>content</w:t>
      </w:r>
      <w:proofErr w:type="spellEnd"/>
      <w:r w:rsidR="00D567F9" w:rsidRPr="00166063">
        <w:rPr>
          <w:color w:val="000000" w:themeColor="text1"/>
          <w:sz w:val="22"/>
          <w:szCs w:val="22"/>
        </w:rPr>
        <w:t xml:space="preserve"> and cell density</w:t>
      </w:r>
      <w:r w:rsidR="00A06DD6">
        <w:rPr>
          <w:color w:val="000000" w:themeColor="text1"/>
          <w:sz w:val="22"/>
          <w:szCs w:val="22"/>
        </w:rPr>
        <w:t xml:space="preserve"> of</w:t>
      </w:r>
      <w:r w:rsidR="001246AF" w:rsidRPr="00166063">
        <w:rPr>
          <w:color w:val="000000" w:themeColor="text1"/>
          <w:sz w:val="22"/>
          <w:szCs w:val="22"/>
        </w:rPr>
        <w:t xml:space="preserve"> diatom </w:t>
      </w:r>
      <w:proofErr w:type="spellStart"/>
      <w:r w:rsidR="001246AF" w:rsidRPr="00166063">
        <w:rPr>
          <w:i/>
          <w:color w:val="000000" w:themeColor="text1"/>
          <w:sz w:val="22"/>
          <w:szCs w:val="22"/>
        </w:rPr>
        <w:t>Navicula</w:t>
      </w:r>
      <w:proofErr w:type="spellEnd"/>
      <w:r w:rsidR="001246AF" w:rsidRPr="00166063">
        <w:rPr>
          <w:i/>
          <w:color w:val="000000" w:themeColor="text1"/>
          <w:sz w:val="22"/>
          <w:szCs w:val="22"/>
        </w:rPr>
        <w:t xml:space="preserve"> sp.</w:t>
      </w:r>
      <w:r w:rsidR="001246AF" w:rsidRPr="00166063">
        <w:rPr>
          <w:color w:val="000000" w:themeColor="text1"/>
          <w:sz w:val="22"/>
          <w:szCs w:val="22"/>
        </w:rPr>
        <w:t>, proper and careful use of this chemical sho</w:t>
      </w:r>
      <w:r w:rsidR="00BD2539" w:rsidRPr="00166063">
        <w:rPr>
          <w:color w:val="000000" w:themeColor="text1"/>
          <w:sz w:val="22"/>
          <w:szCs w:val="22"/>
        </w:rPr>
        <w:t xml:space="preserve">uld be observed in order to prevent from </w:t>
      </w:r>
      <w:r w:rsidR="001246AF" w:rsidRPr="00166063">
        <w:rPr>
          <w:color w:val="000000" w:themeColor="text1"/>
          <w:sz w:val="22"/>
          <w:szCs w:val="22"/>
        </w:rPr>
        <w:t>c</w:t>
      </w:r>
      <w:r w:rsidR="00BD2539" w:rsidRPr="00166063">
        <w:rPr>
          <w:color w:val="000000" w:themeColor="text1"/>
          <w:sz w:val="22"/>
          <w:szCs w:val="22"/>
        </w:rPr>
        <w:t>reating harm among the aquatic</w:t>
      </w:r>
      <w:r w:rsidR="001246AF" w:rsidRPr="00166063">
        <w:rPr>
          <w:color w:val="000000" w:themeColor="text1"/>
          <w:sz w:val="22"/>
          <w:szCs w:val="22"/>
        </w:rPr>
        <w:t xml:space="preserve"> organisms</w:t>
      </w:r>
      <w:r w:rsidR="00C24F99" w:rsidRPr="00166063">
        <w:rPr>
          <w:color w:val="000000" w:themeColor="text1"/>
          <w:sz w:val="22"/>
          <w:szCs w:val="22"/>
        </w:rPr>
        <w:t>.</w:t>
      </w:r>
    </w:p>
    <w:p w:rsidR="00C24F99" w:rsidRDefault="00C24F99" w:rsidP="00C24F99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1D1B11" w:themeColor="background2" w:themeShade="1A"/>
          <w:sz w:val="22"/>
          <w:szCs w:val="22"/>
        </w:rPr>
      </w:pPr>
    </w:p>
    <w:p w:rsidR="00C24F99" w:rsidRPr="00B4546F" w:rsidRDefault="00C24F99" w:rsidP="00C24F99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color w:val="1D1B11" w:themeColor="background2" w:themeShade="1A"/>
          <w:sz w:val="22"/>
          <w:szCs w:val="22"/>
        </w:rPr>
      </w:pPr>
      <w:r w:rsidRPr="00B4546F">
        <w:rPr>
          <w:i/>
          <w:color w:val="1D1B11" w:themeColor="background2" w:themeShade="1A"/>
          <w:sz w:val="22"/>
          <w:szCs w:val="22"/>
        </w:rPr>
        <w:t xml:space="preserve">Key terms: </w:t>
      </w:r>
      <w:r w:rsidR="00E07EA8" w:rsidRPr="00B4546F">
        <w:rPr>
          <w:i/>
          <w:color w:val="1D1B11" w:themeColor="background2" w:themeShade="1A"/>
          <w:sz w:val="22"/>
          <w:szCs w:val="22"/>
        </w:rPr>
        <w:t xml:space="preserve">chlorophyll a, </w:t>
      </w:r>
      <w:proofErr w:type="spellStart"/>
      <w:r w:rsidR="00E07EA8" w:rsidRPr="00B4546F">
        <w:rPr>
          <w:i/>
          <w:color w:val="1D1B11" w:themeColor="background2" w:themeShade="1A"/>
          <w:sz w:val="22"/>
          <w:szCs w:val="22"/>
        </w:rPr>
        <w:t>cypermethrin</w:t>
      </w:r>
      <w:proofErr w:type="spellEnd"/>
      <w:r w:rsidR="00E07EA8" w:rsidRPr="00B4546F">
        <w:rPr>
          <w:i/>
          <w:color w:val="1D1B11" w:themeColor="background2" w:themeShade="1A"/>
          <w:sz w:val="22"/>
          <w:szCs w:val="22"/>
        </w:rPr>
        <w:t xml:space="preserve">, diatom, </w:t>
      </w:r>
      <w:proofErr w:type="spellStart"/>
      <w:r w:rsidR="00E07EA8" w:rsidRPr="00B4546F">
        <w:rPr>
          <w:i/>
          <w:color w:val="1D1B11" w:themeColor="background2" w:themeShade="1A"/>
          <w:sz w:val="22"/>
          <w:szCs w:val="22"/>
        </w:rPr>
        <w:t>Navicula</w:t>
      </w:r>
      <w:proofErr w:type="spellEnd"/>
      <w:r w:rsidR="00E07EA8" w:rsidRPr="00B4546F">
        <w:rPr>
          <w:i/>
          <w:color w:val="1D1B11" w:themeColor="background2" w:themeShade="1A"/>
          <w:sz w:val="22"/>
          <w:szCs w:val="22"/>
        </w:rPr>
        <w:t>, pesticide</w:t>
      </w:r>
    </w:p>
    <w:p w:rsidR="00C24F99" w:rsidRPr="00B4546F" w:rsidRDefault="00C24F99" w:rsidP="00C24F99">
      <w:pPr>
        <w:pStyle w:val="NormalWeb"/>
        <w:shd w:val="clear" w:color="auto" w:fill="FFFFFF"/>
        <w:spacing w:before="0" w:beforeAutospacing="0" w:after="0" w:afterAutospacing="0"/>
        <w:ind w:firstLine="720"/>
        <w:rPr>
          <w:i/>
          <w:color w:val="1D1B11" w:themeColor="background2" w:themeShade="1A"/>
          <w:sz w:val="22"/>
          <w:szCs w:val="22"/>
        </w:rPr>
      </w:pPr>
    </w:p>
    <w:p w:rsidR="00C24F99" w:rsidRPr="00B4546F" w:rsidRDefault="00C24F99" w:rsidP="00C24F99">
      <w:pPr>
        <w:pStyle w:val="NormalWeb"/>
        <w:shd w:val="clear" w:color="auto" w:fill="FFFFFF"/>
        <w:spacing w:before="0" w:beforeAutospacing="0" w:after="0" w:afterAutospacing="0"/>
        <w:ind w:firstLine="720"/>
        <w:rPr>
          <w:i/>
          <w:color w:val="1D1B11" w:themeColor="background2" w:themeShade="1A"/>
          <w:sz w:val="22"/>
          <w:szCs w:val="22"/>
        </w:rPr>
      </w:pPr>
    </w:p>
    <w:p w:rsidR="00C24F99" w:rsidRPr="00B4546F" w:rsidRDefault="00C24F99" w:rsidP="00C24F99">
      <w:pPr>
        <w:pStyle w:val="NormalWeb"/>
        <w:shd w:val="clear" w:color="auto" w:fill="FFFFFF"/>
        <w:spacing w:before="0" w:beforeAutospacing="0" w:after="0" w:afterAutospacing="0"/>
        <w:ind w:firstLine="720"/>
        <w:rPr>
          <w:i/>
          <w:color w:val="1D1B11" w:themeColor="background2" w:themeShade="1A"/>
          <w:sz w:val="22"/>
          <w:szCs w:val="22"/>
        </w:rPr>
      </w:pPr>
    </w:p>
    <w:p w:rsidR="00C24F99" w:rsidRPr="00B4546F" w:rsidRDefault="00C24F99" w:rsidP="00C24F99">
      <w:pPr>
        <w:pStyle w:val="NormalWeb"/>
        <w:shd w:val="clear" w:color="auto" w:fill="FFFFFF"/>
        <w:spacing w:before="0" w:beforeAutospacing="0" w:after="0" w:afterAutospacing="0"/>
        <w:ind w:firstLine="720"/>
        <w:rPr>
          <w:i/>
          <w:color w:val="1D1B11" w:themeColor="background2" w:themeShade="1A"/>
          <w:sz w:val="22"/>
          <w:szCs w:val="22"/>
        </w:rPr>
      </w:pPr>
    </w:p>
    <w:p w:rsidR="00C24F99" w:rsidRPr="00C24F99" w:rsidRDefault="00C24F99" w:rsidP="00C24F99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1D1B11" w:themeColor="background2" w:themeShade="1A"/>
          <w:sz w:val="22"/>
          <w:szCs w:val="22"/>
        </w:rPr>
      </w:pPr>
    </w:p>
    <w:p w:rsidR="001246AF" w:rsidRDefault="001246AF" w:rsidP="001246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46AF" w:rsidRDefault="001246AF" w:rsidP="001246AF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sectPr w:rsidR="001246AF" w:rsidSect="00957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DD2E8E"/>
    <w:multiLevelType w:val="hybridMultilevel"/>
    <w:tmpl w:val="4EF4596E"/>
    <w:lvl w:ilvl="0" w:tplc="DD546F0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B67151"/>
    <w:multiLevelType w:val="hybridMultilevel"/>
    <w:tmpl w:val="7206E3F4"/>
    <w:lvl w:ilvl="0" w:tplc="C0D4FC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956884"/>
    <w:rsid w:val="00041729"/>
    <w:rsid w:val="00043540"/>
    <w:rsid w:val="001246AF"/>
    <w:rsid w:val="00166063"/>
    <w:rsid w:val="0019556A"/>
    <w:rsid w:val="001D0593"/>
    <w:rsid w:val="001E4234"/>
    <w:rsid w:val="00244218"/>
    <w:rsid w:val="002B04AF"/>
    <w:rsid w:val="0032709F"/>
    <w:rsid w:val="0035170B"/>
    <w:rsid w:val="003A7AA9"/>
    <w:rsid w:val="0046707B"/>
    <w:rsid w:val="00470439"/>
    <w:rsid w:val="00473320"/>
    <w:rsid w:val="004B11C3"/>
    <w:rsid w:val="00707931"/>
    <w:rsid w:val="00715DFC"/>
    <w:rsid w:val="00764C0D"/>
    <w:rsid w:val="007D6DAC"/>
    <w:rsid w:val="007F4924"/>
    <w:rsid w:val="008C6FFD"/>
    <w:rsid w:val="008F1000"/>
    <w:rsid w:val="0090012A"/>
    <w:rsid w:val="00952399"/>
    <w:rsid w:val="00956884"/>
    <w:rsid w:val="009577CA"/>
    <w:rsid w:val="009703EC"/>
    <w:rsid w:val="00985C99"/>
    <w:rsid w:val="009A5AC0"/>
    <w:rsid w:val="00A06DD6"/>
    <w:rsid w:val="00AD06F9"/>
    <w:rsid w:val="00B4546F"/>
    <w:rsid w:val="00BD2539"/>
    <w:rsid w:val="00C24F99"/>
    <w:rsid w:val="00C373E3"/>
    <w:rsid w:val="00C45118"/>
    <w:rsid w:val="00C8511B"/>
    <w:rsid w:val="00D567F9"/>
    <w:rsid w:val="00D9339A"/>
    <w:rsid w:val="00DE53B9"/>
    <w:rsid w:val="00E07EA8"/>
    <w:rsid w:val="00E6626F"/>
    <w:rsid w:val="00E6660F"/>
    <w:rsid w:val="00EB7FBE"/>
    <w:rsid w:val="00F4250F"/>
    <w:rsid w:val="00FC5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2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88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6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semiHidden/>
    <w:unhideWhenUsed/>
    <w:rsid w:val="0046707B"/>
    <w:rPr>
      <w:rFonts w:ascii="Times New Roman" w:hAnsi="Times New Roman" w:cs="Times New Roman" w:hint="default"/>
      <w:color w:val="0000FF"/>
      <w:u w:val="single"/>
    </w:rPr>
  </w:style>
  <w:style w:type="paragraph" w:customStyle="1" w:styleId="Corrauthor">
    <w:name w:val="Corr_author"/>
    <w:next w:val="Normal"/>
    <w:uiPriority w:val="99"/>
    <w:rsid w:val="0046707B"/>
    <w:pPr>
      <w:spacing w:after="480" w:line="240" w:lineRule="auto"/>
      <w:jc w:val="center"/>
    </w:pPr>
    <w:rPr>
      <w:rFonts w:ascii="Times New Roman" w:eastAsia="PMingLiU" w:hAnsi="Times New Roman" w:cs="Times New Roman"/>
      <w:i/>
      <w:sz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Student</cp:lastModifiedBy>
  <cp:revision>2</cp:revision>
  <dcterms:created xsi:type="dcterms:W3CDTF">2017-02-28T00:02:00Z</dcterms:created>
  <dcterms:modified xsi:type="dcterms:W3CDTF">2017-02-28T00:02:00Z</dcterms:modified>
</cp:coreProperties>
</file>