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24F6" w:rsidRPr="00A739F8" w:rsidRDefault="009524F6" w:rsidP="009524F6">
      <w:pPr>
        <w:rPr>
          <w:rFonts w:ascii="Arial" w:hAnsi="Arial" w:cs="Arial"/>
          <w:b/>
          <w:color w:val="111111"/>
          <w:sz w:val="21"/>
          <w:szCs w:val="21"/>
          <w:shd w:val="clear" w:color="auto" w:fill="FFFFFF"/>
        </w:rPr>
      </w:pPr>
      <w:r>
        <w:rPr>
          <w:rFonts w:ascii="Arial" w:hAnsi="Arial" w:cs="Arial"/>
          <w:color w:val="111111"/>
          <w:sz w:val="21"/>
          <w:szCs w:val="21"/>
          <w:shd w:val="clear" w:color="auto" w:fill="FFFFFF"/>
        </w:rPr>
        <w:t xml:space="preserve">                                                       </w:t>
      </w:r>
      <w:r w:rsidRPr="00A739F8">
        <w:rPr>
          <w:rFonts w:ascii="Arial" w:hAnsi="Arial" w:cs="Arial"/>
          <w:b/>
          <w:color w:val="111111"/>
          <w:sz w:val="21"/>
          <w:szCs w:val="21"/>
          <w:shd w:val="clear" w:color="auto" w:fill="FFFFFF"/>
        </w:rPr>
        <w:t>ABSTRACT ON SCHOOL SAFETY</w:t>
      </w:r>
    </w:p>
    <w:p w:rsidR="00A739F8" w:rsidRPr="00A739F8" w:rsidRDefault="00A739F8" w:rsidP="009524F6">
      <w:pPr>
        <w:rPr>
          <w:rFonts w:ascii="Arial" w:hAnsi="Arial" w:cs="Arial"/>
          <w:b/>
          <w:color w:val="111111"/>
          <w:sz w:val="18"/>
          <w:szCs w:val="18"/>
          <w:shd w:val="clear" w:color="auto" w:fill="FFFFFF"/>
        </w:rPr>
      </w:pPr>
      <w:r w:rsidRPr="00A739F8">
        <w:rPr>
          <w:rFonts w:ascii="Arial" w:hAnsi="Arial" w:cs="Arial"/>
          <w:b/>
          <w:color w:val="111111"/>
          <w:sz w:val="18"/>
          <w:szCs w:val="18"/>
          <w:shd w:val="clear" w:color="auto" w:fill="FFFFFF"/>
        </w:rPr>
        <w:t>Meda Gurudutt Prasad</w:t>
      </w:r>
    </w:p>
    <w:p w:rsidR="00A739F8" w:rsidRPr="00A739F8" w:rsidRDefault="00A739F8" w:rsidP="009524F6">
      <w:pPr>
        <w:rPr>
          <w:rFonts w:ascii="Arial" w:hAnsi="Arial" w:cs="Arial"/>
          <w:b/>
          <w:color w:val="111111"/>
          <w:sz w:val="18"/>
          <w:szCs w:val="18"/>
          <w:shd w:val="clear" w:color="auto" w:fill="FFFFFF"/>
        </w:rPr>
      </w:pPr>
      <w:r w:rsidRPr="00A739F8">
        <w:rPr>
          <w:rFonts w:ascii="Arial" w:hAnsi="Arial" w:cs="Arial"/>
          <w:b/>
          <w:color w:val="111111"/>
          <w:sz w:val="18"/>
          <w:szCs w:val="18"/>
          <w:shd w:val="clear" w:color="auto" w:fill="FFFFFF"/>
        </w:rPr>
        <w:t>CADME (Coastal Area Disaster Mitigation Efforts)</w:t>
      </w:r>
    </w:p>
    <w:p w:rsidR="00E0641D" w:rsidRPr="00A739F8" w:rsidRDefault="00A739F8" w:rsidP="009524F6">
      <w:pPr>
        <w:rPr>
          <w:rFonts w:ascii="Arial" w:hAnsi="Arial" w:cs="Arial"/>
          <w:b/>
          <w:color w:val="111111"/>
          <w:sz w:val="18"/>
          <w:szCs w:val="18"/>
          <w:shd w:val="clear" w:color="auto" w:fill="FFFFFF"/>
        </w:rPr>
      </w:pPr>
      <w:r w:rsidRPr="00A739F8">
        <w:rPr>
          <w:rFonts w:ascii="Arial" w:hAnsi="Arial" w:cs="Arial"/>
          <w:b/>
          <w:color w:val="111111"/>
          <w:sz w:val="18"/>
          <w:szCs w:val="18"/>
          <w:shd w:val="clear" w:color="auto" w:fill="FFFFFF"/>
        </w:rPr>
        <w:t>INDIA</w:t>
      </w:r>
    </w:p>
    <w:p w:rsidR="009524F6" w:rsidRPr="00A739F8" w:rsidRDefault="00E0641D">
      <w:pPr>
        <w:rPr>
          <w:rFonts w:ascii="Arial" w:hAnsi="Arial" w:cs="Arial"/>
          <w:b/>
          <w:color w:val="111111"/>
          <w:sz w:val="18"/>
          <w:szCs w:val="18"/>
          <w:shd w:val="clear" w:color="auto" w:fill="FFFFFF"/>
        </w:rPr>
      </w:pPr>
      <w:r w:rsidRPr="00A739F8">
        <w:rPr>
          <w:rFonts w:ascii="Arial" w:hAnsi="Arial" w:cs="Arial"/>
          <w:b/>
          <w:color w:val="111111"/>
          <w:sz w:val="18"/>
          <w:szCs w:val="18"/>
          <w:shd w:val="clear" w:color="auto" w:fill="FFFFFF"/>
        </w:rPr>
        <w:t>The case study used is secondary school education in India. Can</w:t>
      </w:r>
      <w:r w:rsidR="009524F6" w:rsidRPr="00A739F8">
        <w:rPr>
          <w:rFonts w:ascii="Arial" w:hAnsi="Arial" w:cs="Arial"/>
          <w:b/>
          <w:color w:val="111111"/>
          <w:sz w:val="18"/>
          <w:szCs w:val="18"/>
          <w:shd w:val="clear" w:color="auto" w:fill="FFFFFF"/>
        </w:rPr>
        <w:t xml:space="preserve"> disaster risk reduction and dealing with disasters be taught in the classroom</w:t>
      </w:r>
      <w:r w:rsidRPr="00A739F8">
        <w:rPr>
          <w:rFonts w:ascii="Arial" w:hAnsi="Arial" w:cs="Arial"/>
          <w:b/>
          <w:color w:val="111111"/>
          <w:sz w:val="18"/>
          <w:szCs w:val="18"/>
          <w:shd w:val="clear" w:color="auto" w:fill="FFFFFF"/>
        </w:rPr>
        <w:t>s</w:t>
      </w:r>
      <w:r w:rsidR="009524F6" w:rsidRPr="00A739F8">
        <w:rPr>
          <w:rFonts w:ascii="Arial" w:hAnsi="Arial" w:cs="Arial"/>
          <w:b/>
          <w:color w:val="111111"/>
          <w:sz w:val="18"/>
          <w:szCs w:val="18"/>
          <w:shd w:val="clear" w:color="auto" w:fill="FFFFFF"/>
        </w:rPr>
        <w:t xml:space="preserve"> at the secondary school level? This paper </w:t>
      </w:r>
      <w:r w:rsidRPr="00A739F8">
        <w:rPr>
          <w:rFonts w:ascii="Arial" w:hAnsi="Arial" w:cs="Arial"/>
          <w:b/>
          <w:color w:val="111111"/>
          <w:sz w:val="18"/>
          <w:szCs w:val="18"/>
          <w:shd w:val="clear" w:color="auto" w:fill="FFFFFF"/>
        </w:rPr>
        <w:t>mostly related to how teachers could be trained to teach disaster risk reduction skills and knowledge among School Children and how this classes would be conducted in addition to the School children’s syllabus?</w:t>
      </w:r>
      <w:r w:rsidR="009524F6" w:rsidRPr="00A739F8">
        <w:rPr>
          <w:rFonts w:ascii="Arial" w:hAnsi="Arial" w:cs="Arial"/>
          <w:b/>
          <w:color w:val="111111"/>
          <w:sz w:val="18"/>
          <w:szCs w:val="18"/>
          <w:shd w:val="clear" w:color="auto" w:fill="FFFFFF"/>
        </w:rPr>
        <w:t xml:space="preserve">.. Three main geography education theories are examined in the context of disaster-related education: experiential learning, multiple intelligences </w:t>
      </w:r>
      <w:r w:rsidRPr="00A739F8">
        <w:rPr>
          <w:rFonts w:ascii="Arial" w:hAnsi="Arial" w:cs="Arial"/>
          <w:b/>
          <w:color w:val="111111"/>
          <w:sz w:val="18"/>
          <w:szCs w:val="18"/>
          <w:shd w:val="clear" w:color="auto" w:fill="FFFFFF"/>
        </w:rPr>
        <w:t>and demonstrations relating to Disaster risk reduction.</w:t>
      </w:r>
      <w:r w:rsidR="009524F6" w:rsidRPr="00A739F8">
        <w:rPr>
          <w:rFonts w:ascii="Arial" w:hAnsi="Arial" w:cs="Arial"/>
          <w:b/>
          <w:color w:val="111111"/>
          <w:sz w:val="18"/>
          <w:szCs w:val="18"/>
          <w:shd w:val="clear" w:color="auto" w:fill="FFFFFF"/>
        </w:rPr>
        <w:t xml:space="preserve"> An overview is given of putting the theories into practice for improving the disaster-related component of secondary </w:t>
      </w:r>
      <w:r w:rsidRPr="00A739F8">
        <w:rPr>
          <w:rFonts w:ascii="Arial" w:hAnsi="Arial" w:cs="Arial"/>
          <w:b/>
          <w:color w:val="111111"/>
          <w:sz w:val="18"/>
          <w:szCs w:val="18"/>
          <w:shd w:val="clear" w:color="auto" w:fill="FFFFFF"/>
        </w:rPr>
        <w:t>school education</w:t>
      </w:r>
      <w:r w:rsidR="009524F6" w:rsidRPr="00A739F8">
        <w:rPr>
          <w:rFonts w:ascii="Arial" w:hAnsi="Arial" w:cs="Arial"/>
          <w:b/>
          <w:color w:val="111111"/>
          <w:sz w:val="18"/>
          <w:szCs w:val="18"/>
          <w:shd w:val="clear" w:color="auto" w:fill="FFFFFF"/>
        </w:rPr>
        <w:t xml:space="preserve"> in </w:t>
      </w:r>
      <w:r w:rsidRPr="00A739F8">
        <w:rPr>
          <w:rFonts w:ascii="Arial" w:hAnsi="Arial" w:cs="Arial"/>
          <w:b/>
          <w:color w:val="111111"/>
          <w:sz w:val="18"/>
          <w:szCs w:val="18"/>
          <w:shd w:val="clear" w:color="auto" w:fill="FFFFFF"/>
        </w:rPr>
        <w:t>India</w:t>
      </w:r>
      <w:r w:rsidR="009524F6" w:rsidRPr="00A739F8">
        <w:rPr>
          <w:rFonts w:ascii="Arial" w:hAnsi="Arial" w:cs="Arial"/>
          <w:b/>
          <w:color w:val="111111"/>
          <w:sz w:val="18"/>
          <w:szCs w:val="18"/>
          <w:shd w:val="clear" w:color="auto" w:fill="FFFFFF"/>
        </w:rPr>
        <w:t>. Then, specific proposals are provided for improving curricula, for classroom and extra-curricular action and activities, and for teacher training and support. The overall ethos aims to make education interesting and relevant, for both the educators and the students.</w:t>
      </w:r>
    </w:p>
    <w:p w:rsidR="00385FBB" w:rsidRPr="00A739F8" w:rsidRDefault="00385FBB">
      <w:pPr>
        <w:rPr>
          <w:rFonts w:ascii="Arial" w:hAnsi="Arial" w:cs="Arial"/>
          <w:b/>
          <w:color w:val="111111"/>
          <w:sz w:val="18"/>
          <w:szCs w:val="18"/>
          <w:shd w:val="clear" w:color="auto" w:fill="FFFFFF"/>
        </w:rPr>
      </w:pPr>
      <w:r w:rsidRPr="00A739F8">
        <w:rPr>
          <w:rFonts w:ascii="Arial" w:hAnsi="Arial" w:cs="Arial"/>
          <w:b/>
          <w:color w:val="111111"/>
          <w:sz w:val="18"/>
          <w:szCs w:val="18"/>
          <w:shd w:val="clear" w:color="auto" w:fill="FFFFFF"/>
        </w:rPr>
        <w:t xml:space="preserve">The case Study is from ongoing Project in India and how the children are prepared to combat disaster situations and the Teachers are involved in the process to strengthen the capacity of School children in crisis time and Peace time. Risk identification, Analysis, Mapping of the risk, addressing the risks, establishing the Student Task force to help their co vulnerable students in the School are some of the interventions of School Safety. Addressing the Peace time risks also enable the School children to pay more responsibility and making them strengthened. </w:t>
      </w:r>
      <w:bookmarkStart w:id="0" w:name="_GoBack"/>
      <w:bookmarkEnd w:id="0"/>
    </w:p>
    <w:sectPr w:rsidR="00385FBB" w:rsidRPr="00A739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D50"/>
    <w:rsid w:val="00385FBB"/>
    <w:rsid w:val="006C7C6E"/>
    <w:rsid w:val="00897EA0"/>
    <w:rsid w:val="009524F6"/>
    <w:rsid w:val="00A739F8"/>
    <w:rsid w:val="00B41D50"/>
    <w:rsid w:val="00E064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A470ED-A50D-472A-94AB-48F177D62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24F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1415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258</Words>
  <Characters>1474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gurudutt</dc:creator>
  <cp:keywords/>
  <dc:description/>
  <cp:lastModifiedBy>Meda Gurudutt Prasad</cp:lastModifiedBy>
  <cp:revision>9</cp:revision>
  <dcterms:created xsi:type="dcterms:W3CDTF">2019-10-03T11:52:00Z</dcterms:created>
  <dcterms:modified xsi:type="dcterms:W3CDTF">2019-12-21T07:33:00Z</dcterms:modified>
</cp:coreProperties>
</file>