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06F" w:rsidRPr="0013406F" w:rsidRDefault="0013406F" w:rsidP="0013406F">
      <w:pPr>
        <w:pStyle w:val="TableParagraph"/>
        <w:spacing w:before="67" w:line="249" w:lineRule="auto"/>
        <w:ind w:left="5" w:right="-15"/>
        <w:jc w:val="center"/>
        <w:rPr>
          <w:b/>
          <w:bCs/>
          <w:sz w:val="30"/>
        </w:rPr>
      </w:pPr>
      <w:r w:rsidRPr="0013406F">
        <w:rPr>
          <w:b/>
          <w:bCs/>
          <w:color w:val="231916"/>
          <w:spacing w:val="-3"/>
          <w:sz w:val="30"/>
        </w:rPr>
        <w:t>Rapid</w:t>
      </w:r>
      <w:r w:rsidRPr="0013406F">
        <w:rPr>
          <w:b/>
          <w:bCs/>
          <w:color w:val="231916"/>
          <w:spacing w:val="-20"/>
          <w:sz w:val="30"/>
        </w:rPr>
        <w:t xml:space="preserve"> </w:t>
      </w:r>
      <w:r w:rsidRPr="0013406F">
        <w:rPr>
          <w:b/>
          <w:bCs/>
          <w:color w:val="231916"/>
          <w:spacing w:val="-3"/>
          <w:sz w:val="30"/>
        </w:rPr>
        <w:t>diagnosis</w:t>
      </w:r>
      <w:r w:rsidRPr="0013406F">
        <w:rPr>
          <w:b/>
          <w:bCs/>
          <w:color w:val="231916"/>
          <w:spacing w:val="-20"/>
          <w:sz w:val="30"/>
        </w:rPr>
        <w:t xml:space="preserve"> </w:t>
      </w:r>
      <w:r w:rsidRPr="0013406F">
        <w:rPr>
          <w:b/>
          <w:bCs/>
          <w:color w:val="231916"/>
          <w:sz w:val="30"/>
        </w:rPr>
        <w:t>of</w:t>
      </w:r>
      <w:r w:rsidRPr="0013406F">
        <w:rPr>
          <w:b/>
          <w:bCs/>
          <w:color w:val="231916"/>
          <w:spacing w:val="-19"/>
          <w:sz w:val="30"/>
        </w:rPr>
        <w:t xml:space="preserve"> </w:t>
      </w:r>
      <w:r w:rsidRPr="0013406F">
        <w:rPr>
          <w:b/>
          <w:bCs/>
          <w:color w:val="231916"/>
          <w:spacing w:val="-3"/>
          <w:sz w:val="30"/>
        </w:rPr>
        <w:t>active</w:t>
      </w:r>
      <w:r w:rsidRPr="0013406F">
        <w:rPr>
          <w:b/>
          <w:bCs/>
          <w:color w:val="231916"/>
          <w:spacing w:val="-20"/>
          <w:sz w:val="30"/>
        </w:rPr>
        <w:t xml:space="preserve"> </w:t>
      </w:r>
      <w:r w:rsidRPr="0013406F">
        <w:rPr>
          <w:b/>
          <w:bCs/>
          <w:color w:val="231916"/>
          <w:spacing w:val="-3"/>
          <w:sz w:val="30"/>
        </w:rPr>
        <w:t xml:space="preserve">schistosomiasis by newly developed lateral-flow </w:t>
      </w:r>
      <w:proofErr w:type="spellStart"/>
      <w:r w:rsidRPr="0013406F">
        <w:rPr>
          <w:b/>
          <w:bCs/>
          <w:color w:val="231916"/>
          <w:spacing w:val="-3"/>
          <w:sz w:val="30"/>
        </w:rPr>
        <w:t>immunochromatographic</w:t>
      </w:r>
      <w:proofErr w:type="spellEnd"/>
      <w:r w:rsidRPr="0013406F">
        <w:rPr>
          <w:b/>
          <w:bCs/>
          <w:color w:val="231916"/>
          <w:spacing w:val="-3"/>
          <w:sz w:val="30"/>
        </w:rPr>
        <w:t xml:space="preserve"> </w:t>
      </w:r>
      <w:proofErr w:type="gramStart"/>
      <w:r w:rsidRPr="0013406F">
        <w:rPr>
          <w:b/>
          <w:bCs/>
          <w:color w:val="231916"/>
          <w:spacing w:val="-3"/>
          <w:sz w:val="30"/>
        </w:rPr>
        <w:t>strip  using</w:t>
      </w:r>
      <w:proofErr w:type="gramEnd"/>
      <w:r w:rsidRPr="0013406F">
        <w:rPr>
          <w:b/>
          <w:bCs/>
          <w:color w:val="231916"/>
          <w:spacing w:val="-3"/>
          <w:sz w:val="30"/>
        </w:rPr>
        <w:t xml:space="preserve">  monoclonal antibody conjugated to colloidal gold </w:t>
      </w:r>
      <w:r w:rsidRPr="0013406F">
        <w:rPr>
          <w:b/>
          <w:bCs/>
          <w:color w:val="231916"/>
          <w:sz w:val="30"/>
        </w:rPr>
        <w:t>and</w:t>
      </w:r>
      <w:r w:rsidRPr="0013406F">
        <w:rPr>
          <w:b/>
          <w:bCs/>
          <w:color w:val="231916"/>
          <w:spacing w:val="-20"/>
          <w:sz w:val="30"/>
        </w:rPr>
        <w:t xml:space="preserve"> </w:t>
      </w:r>
      <w:r w:rsidRPr="0013406F">
        <w:rPr>
          <w:b/>
          <w:bCs/>
          <w:color w:val="231916"/>
          <w:spacing w:val="-3"/>
          <w:sz w:val="30"/>
        </w:rPr>
        <w:t>mesoporous</w:t>
      </w:r>
      <w:r w:rsidRPr="0013406F">
        <w:rPr>
          <w:b/>
          <w:bCs/>
          <w:color w:val="231916"/>
          <w:spacing w:val="-20"/>
          <w:sz w:val="30"/>
        </w:rPr>
        <w:t xml:space="preserve"> </w:t>
      </w:r>
      <w:r w:rsidRPr="0013406F">
        <w:rPr>
          <w:b/>
          <w:bCs/>
          <w:color w:val="231916"/>
          <w:spacing w:val="-3"/>
          <w:sz w:val="30"/>
        </w:rPr>
        <w:t>silica</w:t>
      </w:r>
      <w:r w:rsidRPr="0013406F">
        <w:rPr>
          <w:b/>
          <w:bCs/>
          <w:color w:val="231916"/>
          <w:spacing w:val="-20"/>
          <w:sz w:val="30"/>
        </w:rPr>
        <w:t xml:space="preserve"> </w:t>
      </w:r>
      <w:r w:rsidRPr="0013406F">
        <w:rPr>
          <w:b/>
          <w:bCs/>
          <w:color w:val="231916"/>
          <w:spacing w:val="-3"/>
          <w:sz w:val="30"/>
        </w:rPr>
        <w:t>nanoparticles</w:t>
      </w:r>
    </w:p>
    <w:p w:rsidR="005B19E5" w:rsidRDefault="005B19E5" w:rsidP="005B19E5">
      <w:pPr>
        <w:pStyle w:val="TableParagraph"/>
        <w:spacing w:before="121" w:line="271" w:lineRule="auto"/>
        <w:ind w:left="5" w:right="-15"/>
        <w:jc w:val="center"/>
        <w:rPr>
          <w:color w:val="231916"/>
          <w:spacing w:val="-3"/>
        </w:rPr>
      </w:pPr>
      <w:r w:rsidRPr="00ED1A34">
        <w:rPr>
          <w:b/>
          <w:bCs/>
          <w:color w:val="231916"/>
          <w:spacing w:val="-3"/>
          <w:sz w:val="28"/>
          <w:szCs w:val="28"/>
        </w:rPr>
        <w:t>Manal</w:t>
      </w:r>
      <w:r w:rsidRPr="00ED1A34">
        <w:rPr>
          <w:b/>
          <w:bCs/>
          <w:color w:val="231916"/>
          <w:spacing w:val="-13"/>
          <w:sz w:val="28"/>
          <w:szCs w:val="28"/>
        </w:rPr>
        <w:t xml:space="preserve"> </w:t>
      </w:r>
      <w:r w:rsidRPr="00ED1A34">
        <w:rPr>
          <w:b/>
          <w:bCs/>
          <w:color w:val="231916"/>
          <w:spacing w:val="-3"/>
          <w:sz w:val="28"/>
          <w:szCs w:val="28"/>
        </w:rPr>
        <w:t>Kamel</w:t>
      </w:r>
      <w:r>
        <w:rPr>
          <w:color w:val="231916"/>
          <w:spacing w:val="-3"/>
        </w:rPr>
        <w:t>,</w:t>
      </w:r>
      <w:r>
        <w:rPr>
          <w:color w:val="231916"/>
          <w:spacing w:val="-11"/>
        </w:rPr>
        <w:t xml:space="preserve"> </w:t>
      </w:r>
      <w:proofErr w:type="spellStart"/>
      <w:r>
        <w:rPr>
          <w:color w:val="231916"/>
          <w:spacing w:val="-3"/>
        </w:rPr>
        <w:t>Faten</w:t>
      </w:r>
      <w:proofErr w:type="spellEnd"/>
      <w:r>
        <w:rPr>
          <w:color w:val="231916"/>
          <w:spacing w:val="-12"/>
        </w:rPr>
        <w:t xml:space="preserve"> </w:t>
      </w:r>
      <w:r>
        <w:rPr>
          <w:color w:val="231916"/>
          <w:spacing w:val="-3"/>
        </w:rPr>
        <w:t>Salah,</w:t>
      </w:r>
      <w:r>
        <w:rPr>
          <w:color w:val="231916"/>
          <w:spacing w:val="-11"/>
        </w:rPr>
        <w:t xml:space="preserve"> </w:t>
      </w:r>
      <w:proofErr w:type="spellStart"/>
      <w:r>
        <w:rPr>
          <w:color w:val="231916"/>
          <w:spacing w:val="-3"/>
        </w:rPr>
        <w:t>Zeinab</w:t>
      </w:r>
      <w:proofErr w:type="spellEnd"/>
      <w:r>
        <w:rPr>
          <w:color w:val="231916"/>
          <w:spacing w:val="-12"/>
        </w:rPr>
        <w:t xml:space="preserve"> </w:t>
      </w:r>
      <w:proofErr w:type="spellStart"/>
      <w:r>
        <w:rPr>
          <w:color w:val="231916"/>
          <w:spacing w:val="-3"/>
        </w:rPr>
        <w:t>Demerdash</w:t>
      </w:r>
      <w:proofErr w:type="spellEnd"/>
      <w:r>
        <w:rPr>
          <w:color w:val="231916"/>
          <w:spacing w:val="-3"/>
        </w:rPr>
        <w:t>,</w:t>
      </w:r>
      <w:r>
        <w:rPr>
          <w:color w:val="231916"/>
          <w:spacing w:val="-11"/>
        </w:rPr>
        <w:t xml:space="preserve"> </w:t>
      </w:r>
      <w:r>
        <w:rPr>
          <w:color w:val="231916"/>
          <w:spacing w:val="-3"/>
        </w:rPr>
        <w:t>Sara</w:t>
      </w:r>
      <w:r>
        <w:rPr>
          <w:color w:val="231916"/>
          <w:spacing w:val="-13"/>
        </w:rPr>
        <w:t xml:space="preserve"> </w:t>
      </w:r>
      <w:r>
        <w:rPr>
          <w:color w:val="231916"/>
          <w:spacing w:val="-3"/>
        </w:rPr>
        <w:t>Maher,</w:t>
      </w:r>
      <w:r>
        <w:rPr>
          <w:color w:val="231916"/>
          <w:spacing w:val="-11"/>
        </w:rPr>
        <w:t xml:space="preserve"> </w:t>
      </w:r>
      <w:proofErr w:type="spellStart"/>
      <w:r>
        <w:rPr>
          <w:color w:val="231916"/>
          <w:spacing w:val="-3"/>
        </w:rPr>
        <w:t>Shimaa</w:t>
      </w:r>
      <w:proofErr w:type="spellEnd"/>
      <w:r>
        <w:rPr>
          <w:color w:val="231916"/>
          <w:spacing w:val="-12"/>
        </w:rPr>
        <w:t xml:space="preserve"> </w:t>
      </w:r>
      <w:r>
        <w:rPr>
          <w:color w:val="231916"/>
          <w:spacing w:val="-3"/>
        </w:rPr>
        <w:t>Atta</w:t>
      </w:r>
      <w:r w:rsidR="00ED1A34">
        <w:rPr>
          <w:color w:val="231916"/>
          <w:spacing w:val="-3"/>
        </w:rPr>
        <w:t xml:space="preserve"> </w:t>
      </w:r>
      <w:proofErr w:type="gramStart"/>
      <w:r w:rsidR="00ED1A34">
        <w:rPr>
          <w:color w:val="231916"/>
          <w:spacing w:val="-3"/>
        </w:rPr>
        <w:t xml:space="preserve">and </w:t>
      </w:r>
      <w:r>
        <w:rPr>
          <w:color w:val="231916"/>
          <w:spacing w:val="-11"/>
        </w:rPr>
        <w:t xml:space="preserve"> </w:t>
      </w:r>
      <w:proofErr w:type="spellStart"/>
      <w:r>
        <w:rPr>
          <w:color w:val="231916"/>
          <w:spacing w:val="-3"/>
        </w:rPr>
        <w:t>Hanan</w:t>
      </w:r>
      <w:proofErr w:type="spellEnd"/>
      <w:proofErr w:type="gramEnd"/>
      <w:r>
        <w:rPr>
          <w:color w:val="231916"/>
          <w:spacing w:val="-12"/>
        </w:rPr>
        <w:t xml:space="preserve"> </w:t>
      </w:r>
      <w:r>
        <w:rPr>
          <w:color w:val="231916"/>
          <w:spacing w:val="-3"/>
        </w:rPr>
        <w:t>El Baz</w:t>
      </w:r>
    </w:p>
    <w:p w:rsidR="005B19E5" w:rsidRPr="005B19E5" w:rsidRDefault="005B19E5" w:rsidP="005B19E5">
      <w:pPr>
        <w:pStyle w:val="TableParagraph"/>
        <w:spacing w:before="121" w:line="271" w:lineRule="auto"/>
        <w:ind w:left="5" w:right="-15"/>
        <w:rPr>
          <w:sz w:val="13"/>
        </w:rPr>
      </w:pPr>
      <w:r w:rsidRPr="005B19E5">
        <w:rPr>
          <w:b/>
          <w:bCs/>
          <w:color w:val="000000"/>
          <w:sz w:val="27"/>
          <w:szCs w:val="27"/>
        </w:rPr>
        <w:t>Abstract</w:t>
      </w:r>
    </w:p>
    <w:p w:rsidR="005B19E5" w:rsidRDefault="005B19E5" w:rsidP="005B19E5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Objective: Development of new sandwich based lateral flow </w:t>
      </w:r>
      <w:proofErr w:type="spellStart"/>
      <w:r>
        <w:rPr>
          <w:color w:val="000000"/>
          <w:sz w:val="27"/>
          <w:szCs w:val="27"/>
        </w:rPr>
        <w:t>immunochromatographic</w:t>
      </w:r>
      <w:proofErr w:type="spellEnd"/>
      <w:r>
        <w:rPr>
          <w:color w:val="000000"/>
          <w:sz w:val="27"/>
          <w:szCs w:val="27"/>
        </w:rPr>
        <w:t xml:space="preserve"> strip (LFIS) to detect circulating Schistosoma </w:t>
      </w:r>
      <w:proofErr w:type="spellStart"/>
      <w:r>
        <w:rPr>
          <w:color w:val="000000"/>
          <w:sz w:val="27"/>
          <w:szCs w:val="27"/>
        </w:rPr>
        <w:t>mansoni</w:t>
      </w:r>
      <w:proofErr w:type="spellEnd"/>
      <w:r>
        <w:rPr>
          <w:color w:val="000000"/>
          <w:sz w:val="27"/>
          <w:szCs w:val="27"/>
        </w:rPr>
        <w:t xml:space="preserve"> antigen (CSA) in serum and urine samples of patients with active schistosomiasis. Methods: This highly sensitive LFIS was prepared by using anti – S. </w:t>
      </w:r>
      <w:proofErr w:type="spellStart"/>
      <w:r>
        <w:rPr>
          <w:color w:val="000000"/>
          <w:sz w:val="27"/>
          <w:szCs w:val="27"/>
        </w:rPr>
        <w:t>mansoni</w:t>
      </w:r>
      <w:proofErr w:type="spellEnd"/>
      <w:r>
        <w:rPr>
          <w:color w:val="000000"/>
          <w:sz w:val="27"/>
          <w:szCs w:val="27"/>
        </w:rPr>
        <w:t xml:space="preserve"> soluble egg antigen monoclonal antibody conjugated gold nanoparticles (</w:t>
      </w:r>
      <w:proofErr w:type="spellStart"/>
      <w:r>
        <w:rPr>
          <w:color w:val="000000"/>
          <w:sz w:val="27"/>
          <w:szCs w:val="27"/>
        </w:rPr>
        <w:t>MAb-AuNps</w:t>
      </w:r>
      <w:proofErr w:type="spellEnd"/>
      <w:r>
        <w:rPr>
          <w:color w:val="000000"/>
          <w:sz w:val="27"/>
          <w:szCs w:val="27"/>
        </w:rPr>
        <w:t xml:space="preserve">) as a primary antibody while mobile crystalline material (MCM)-41-MAb </w:t>
      </w:r>
      <w:proofErr w:type="spellStart"/>
      <w:r>
        <w:rPr>
          <w:color w:val="000000"/>
          <w:sz w:val="27"/>
          <w:szCs w:val="27"/>
        </w:rPr>
        <w:t>bioconjugate</w:t>
      </w:r>
      <w:proofErr w:type="spellEnd"/>
      <w:r>
        <w:rPr>
          <w:color w:val="000000"/>
          <w:sz w:val="27"/>
          <w:szCs w:val="27"/>
        </w:rPr>
        <w:t xml:space="preserve"> was immobilized at the test line as secondary antibody. Primary and secondary antibodies formed a sandwich complex with CSA in the sample, immobilized at the test line and resulting in a distinct red</w:t>
      </w:r>
      <w:bookmarkStart w:id="0" w:name="_GoBack"/>
      <w:bookmarkEnd w:id="0"/>
      <w:r>
        <w:rPr>
          <w:color w:val="000000"/>
          <w:sz w:val="27"/>
          <w:szCs w:val="27"/>
        </w:rPr>
        <w:t xml:space="preserve"> color. The assay reliability was examined by using urine and serum samples of 60 S. </w:t>
      </w:r>
      <w:proofErr w:type="spellStart"/>
      <w:r>
        <w:rPr>
          <w:color w:val="000000"/>
          <w:sz w:val="27"/>
          <w:szCs w:val="27"/>
        </w:rPr>
        <w:t>mansoni</w:t>
      </w:r>
      <w:proofErr w:type="spellEnd"/>
      <w:r>
        <w:rPr>
          <w:color w:val="000000"/>
          <w:sz w:val="27"/>
          <w:szCs w:val="27"/>
        </w:rPr>
        <w:t xml:space="preserve"> infected patients, 20 patients with other parasites, 20 healthy individuals and results were compared with those obtained via sandwich ELISA. Results: The visual detection limit of CSA by LFIS was 3ng/ml compared to 30ng/ml low detection limit by ELISA .The sensitivity and specificity of LFIS in urine samples were 98.3% and 97.5 % respectively compared to 93.5% and 90% by ELISA. In serum samples, it was 100% and 97.5% respectively compared to 97%and 95% by ELISA.</w:t>
      </w:r>
    </w:p>
    <w:p w:rsidR="005B19E5" w:rsidRDefault="005B19E5" w:rsidP="005B19E5">
      <w:pPr>
        <w:pStyle w:val="NormalWeb"/>
        <w:rPr>
          <w:color w:val="000000"/>
          <w:sz w:val="27"/>
          <w:szCs w:val="27"/>
        </w:rPr>
      </w:pPr>
      <w:r w:rsidRPr="005B19E5">
        <w:rPr>
          <w:b/>
          <w:bCs/>
          <w:color w:val="000000"/>
          <w:sz w:val="27"/>
          <w:szCs w:val="27"/>
        </w:rPr>
        <w:t>Conclusions:</w:t>
      </w:r>
      <w:r>
        <w:rPr>
          <w:color w:val="000000"/>
          <w:sz w:val="27"/>
          <w:szCs w:val="27"/>
        </w:rPr>
        <w:t xml:space="preserve"> This new LFIS offers a sensitive, rapid (10 min) and field applicable alternative technique for diagnosis of active schistosomiasis.\</w:t>
      </w:r>
    </w:p>
    <w:p w:rsidR="005B19E5" w:rsidRDefault="005B19E5" w:rsidP="005B19E5">
      <w:pPr>
        <w:pStyle w:val="NormalWeb"/>
        <w:rPr>
          <w:color w:val="000000"/>
          <w:sz w:val="27"/>
          <w:szCs w:val="27"/>
        </w:rPr>
      </w:pPr>
    </w:p>
    <w:p w:rsidR="00DD0133" w:rsidRDefault="00DD0133" w:rsidP="00DD0133">
      <w:pPr>
        <w:pStyle w:val="TableParagraph"/>
        <w:spacing w:before="67" w:line="249" w:lineRule="auto"/>
        <w:ind w:left="5" w:right="-15"/>
        <w:jc w:val="center"/>
        <w:rPr>
          <w:sz w:val="30"/>
        </w:rPr>
      </w:pPr>
    </w:p>
    <w:p w:rsidR="005E6209" w:rsidRDefault="005E6209"/>
    <w:sectPr w:rsidR="005E62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9E5"/>
    <w:rsid w:val="0013406F"/>
    <w:rsid w:val="005B19E5"/>
    <w:rsid w:val="005E6209"/>
    <w:rsid w:val="00C87CCF"/>
    <w:rsid w:val="00DD0133"/>
    <w:rsid w:val="00ED1A34"/>
    <w:rsid w:val="00F1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3CC36D-C61F-4BBF-B407-4B9BC0935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19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5B19E5"/>
    <w:pPr>
      <w:widowControl w:val="0"/>
      <w:autoSpaceDE w:val="0"/>
      <w:autoSpaceDN w:val="0"/>
      <w:spacing w:before="4" w:after="0" w:line="240" w:lineRule="auto"/>
      <w:ind w:left="6"/>
    </w:pPr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21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Manal Kamel</dc:creator>
  <cp:keywords/>
  <dc:description/>
  <cp:lastModifiedBy>Manal Kamel</cp:lastModifiedBy>
  <cp:revision>3</cp:revision>
  <dcterms:created xsi:type="dcterms:W3CDTF">2019-12-21T13:54:00Z</dcterms:created>
  <dcterms:modified xsi:type="dcterms:W3CDTF">2020-01-11T13:54:00Z</dcterms:modified>
</cp:coreProperties>
</file>