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F53DB" w14:textId="4F7091C0" w:rsidR="00B53946" w:rsidRDefault="00B53946" w:rsidP="00B53946">
      <w:pPr>
        <w:spacing w:after="0" w:line="240" w:lineRule="auto"/>
        <w:jc w:val="right"/>
        <w:rPr>
          <w:rFonts w:ascii="Times New Roman" w:eastAsia="MS PGothic" w:hAnsi="Times New Roman" w:cs="Times New Roman"/>
          <w:bCs/>
          <w:color w:val="000000"/>
          <w:sz w:val="28"/>
          <w:szCs w:val="28"/>
          <w:lang w:val="en-US" w:eastAsia="it-IT"/>
        </w:rPr>
      </w:pPr>
      <w:r>
        <w:rPr>
          <w:rFonts w:ascii="Times New Roman" w:eastAsia="MS PGothic" w:hAnsi="Times New Roman" w:cs="Times New Roman"/>
          <w:bCs/>
          <w:noProof/>
          <w:color w:val="000000"/>
          <w:sz w:val="28"/>
          <w:szCs w:val="28"/>
          <w:lang w:eastAsia="tr-TR"/>
        </w:rPr>
        <w:drawing>
          <wp:inline distT="0" distB="0" distL="0" distR="0" wp14:anchorId="4CB5CA26" wp14:editId="41441A5D">
            <wp:extent cx="1156756" cy="1409700"/>
            <wp:effectExtent l="0" t="0" r="571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212" cy="1439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104E7" w14:textId="77777777" w:rsidR="00B53946" w:rsidRDefault="00B53946" w:rsidP="0001534D">
      <w:pPr>
        <w:spacing w:after="0" w:line="240" w:lineRule="auto"/>
        <w:jc w:val="center"/>
        <w:rPr>
          <w:rFonts w:ascii="Times New Roman" w:eastAsia="MS PGothic" w:hAnsi="Times New Roman" w:cs="Times New Roman"/>
          <w:bCs/>
          <w:color w:val="000000"/>
          <w:sz w:val="28"/>
          <w:szCs w:val="28"/>
          <w:lang w:val="en-US" w:eastAsia="it-IT"/>
        </w:rPr>
      </w:pPr>
    </w:p>
    <w:p w14:paraId="58405099" w14:textId="116E78DA" w:rsidR="0001534D" w:rsidRPr="0001534D" w:rsidRDefault="0001534D" w:rsidP="00B539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1534D">
        <w:rPr>
          <w:rFonts w:ascii="Times New Roman" w:eastAsia="MS PGothic" w:hAnsi="Times New Roman" w:cs="Times New Roman"/>
          <w:bCs/>
          <w:color w:val="000000"/>
          <w:sz w:val="28"/>
          <w:szCs w:val="28"/>
          <w:lang w:val="en-US" w:eastAsia="it-IT"/>
        </w:rPr>
        <w:t xml:space="preserve">Investigation of Effect of Nano-Encapsulated Curcumin </w:t>
      </w:r>
      <w:r>
        <w:rPr>
          <w:rFonts w:ascii="Times New Roman" w:eastAsia="MS PGothic" w:hAnsi="Times New Roman" w:cs="Times New Roman"/>
          <w:bCs/>
          <w:color w:val="000000"/>
          <w:sz w:val="28"/>
          <w:szCs w:val="28"/>
          <w:lang w:val="en-US" w:eastAsia="it-IT"/>
        </w:rPr>
        <w:t xml:space="preserve">in Decreasing the Risk of Alzheimer’s Development </w:t>
      </w:r>
      <w:r w:rsidR="009701FA">
        <w:rPr>
          <w:rFonts w:ascii="Times New Roman" w:eastAsia="MS PGothic" w:hAnsi="Times New Roman" w:cs="Times New Roman"/>
          <w:bCs/>
          <w:color w:val="000000"/>
          <w:sz w:val="28"/>
          <w:szCs w:val="28"/>
          <w:lang w:val="en-US" w:eastAsia="it-IT"/>
        </w:rPr>
        <w:t>in STZ</w:t>
      </w:r>
      <w:r w:rsidRPr="0001534D">
        <w:rPr>
          <w:rFonts w:ascii="Times New Roman" w:eastAsia="MS PGothic" w:hAnsi="Times New Roman" w:cs="Times New Roman"/>
          <w:bCs/>
          <w:color w:val="000000"/>
          <w:sz w:val="28"/>
          <w:szCs w:val="28"/>
          <w:lang w:val="en-US" w:eastAsia="it-IT"/>
        </w:rPr>
        <w:t xml:space="preserve"> </w:t>
      </w:r>
      <w:r w:rsidR="002A37E8">
        <w:rPr>
          <w:rFonts w:ascii="Times New Roman" w:eastAsia="MS PGothic" w:hAnsi="Times New Roman" w:cs="Times New Roman"/>
          <w:bCs/>
          <w:color w:val="000000"/>
          <w:sz w:val="28"/>
          <w:szCs w:val="28"/>
          <w:lang w:val="en-US" w:eastAsia="it-IT"/>
        </w:rPr>
        <w:t xml:space="preserve">Induced </w:t>
      </w:r>
      <w:r w:rsidRPr="0001534D">
        <w:rPr>
          <w:rFonts w:ascii="Times New Roman" w:eastAsia="MS PGothic" w:hAnsi="Times New Roman" w:cs="Times New Roman"/>
          <w:bCs/>
          <w:color w:val="000000"/>
          <w:sz w:val="28"/>
          <w:szCs w:val="28"/>
          <w:lang w:val="en-US" w:eastAsia="it-IT"/>
        </w:rPr>
        <w:t>Diabetes</w:t>
      </w:r>
      <w:r w:rsidR="009701FA">
        <w:rPr>
          <w:rFonts w:ascii="Times New Roman" w:eastAsia="MS PGothic" w:hAnsi="Times New Roman" w:cs="Times New Roman"/>
          <w:bCs/>
          <w:color w:val="000000"/>
          <w:sz w:val="28"/>
          <w:szCs w:val="28"/>
          <w:lang w:val="en-US" w:eastAsia="it-IT"/>
        </w:rPr>
        <w:t xml:space="preserve"> Animal Model</w:t>
      </w:r>
    </w:p>
    <w:p w14:paraId="77F1B85C" w14:textId="77777777" w:rsidR="00E27767" w:rsidRPr="0001534D" w:rsidRDefault="00E27767" w:rsidP="00B539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08024D8" w14:textId="3A9E342C" w:rsidR="0029201C" w:rsidRPr="002A37E8" w:rsidRDefault="0029201C" w:rsidP="00B539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01534D">
        <w:rPr>
          <w:rFonts w:ascii="Times New Roman" w:hAnsi="Times New Roman" w:cs="Times New Roman"/>
          <w:sz w:val="24"/>
          <w:szCs w:val="24"/>
          <w:u w:val="single"/>
          <w:lang w:val="en-US"/>
        </w:rPr>
        <w:t>Rabia Duran</w:t>
      </w:r>
      <w:r w:rsidR="004E102C" w:rsidRPr="0001534D">
        <w:rPr>
          <w:rStyle w:val="normaltextrun"/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E102C" w:rsidRPr="000153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01FA">
        <w:rPr>
          <w:rFonts w:ascii="Times New Roman" w:hAnsi="Times New Roman" w:cs="Times New Roman"/>
          <w:sz w:val="24"/>
          <w:szCs w:val="24"/>
          <w:lang w:val="en-US"/>
        </w:rPr>
        <w:t>Su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>meyra Pancur</w:t>
      </w:r>
      <w:r w:rsidR="004E102C" w:rsidRPr="0001534D">
        <w:rPr>
          <w:rStyle w:val="normaltextrun"/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>, Merve Beker</w:t>
      </w:r>
      <w:r w:rsidR="004E102C" w:rsidRPr="0001534D">
        <w:rPr>
          <w:rStyle w:val="normaltextrun"/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3</w:t>
      </w:r>
      <w:r w:rsidR="009701FA">
        <w:rPr>
          <w:rFonts w:ascii="Times New Roman" w:hAnsi="Times New Roman" w:cs="Times New Roman"/>
          <w:sz w:val="24"/>
          <w:szCs w:val="24"/>
          <w:lang w:val="en-US"/>
        </w:rPr>
        <w:t>, Savas Ustu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>nova</w:t>
      </w:r>
      <w:r w:rsidR="004E102C" w:rsidRPr="0001534D">
        <w:rPr>
          <w:rStyle w:val="normaltextrun"/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03EFD" w:rsidRPr="000153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>Birsen Elibol</w:t>
      </w:r>
      <w:r w:rsidR="005B27A4" w:rsidRPr="0001534D">
        <w:rPr>
          <w:rStyle w:val="normaltextrun"/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>, Fatemeh Bahadori</w:t>
      </w:r>
      <w:r w:rsidR="005B27A4" w:rsidRPr="0001534D">
        <w:rPr>
          <w:rStyle w:val="normaltextrun"/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>*</w:t>
      </w:r>
      <w:r w:rsidR="002A37E8">
        <w:rPr>
          <w:rFonts w:ascii="Times New Roman" w:hAnsi="Times New Roman" w:cs="Times New Roman"/>
          <w:sz w:val="24"/>
          <w:szCs w:val="24"/>
          <w:lang w:val="en-US"/>
        </w:rPr>
        <w:t>, Gulacti Topcu</w:t>
      </w:r>
      <w:r w:rsidR="002A37E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</w:p>
    <w:p w14:paraId="763E61EB" w14:textId="55513DBC" w:rsidR="006E6EE5" w:rsidRPr="0001534D" w:rsidRDefault="004E102C" w:rsidP="0001534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01534D">
        <w:rPr>
          <w:rStyle w:val="normaltextrun"/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1 </w:t>
      </w:r>
      <w:r w:rsidRPr="0001534D">
        <w:rPr>
          <w:rFonts w:ascii="Times New Roman" w:hAnsi="Times New Roman" w:cs="Times New Roman"/>
          <w:sz w:val="20"/>
          <w:szCs w:val="20"/>
          <w:lang w:val="en-US"/>
        </w:rPr>
        <w:t>Faculty of Pharmacy, Bezmialem Vakıf University, 34093, Fatih, Istanbul, Turkey,</w:t>
      </w:r>
      <w:r w:rsidRPr="0001534D">
        <w:rPr>
          <w:rFonts w:ascii="Times New Roman" w:hAnsi="Times New Roman" w:cs="Times New Roman"/>
          <w:sz w:val="20"/>
          <w:szCs w:val="20"/>
          <w:u w:val="single"/>
          <w:lang w:val="en-US"/>
        </w:rPr>
        <w:t xml:space="preserve"> </w:t>
      </w:r>
      <w:hyperlink r:id="rId5" w:history="1">
        <w:r w:rsidRPr="0001534D">
          <w:rPr>
            <w:rStyle w:val="Kpr"/>
            <w:rFonts w:ascii="Times New Roman" w:hAnsi="Times New Roman" w:cs="Times New Roman"/>
            <w:sz w:val="20"/>
            <w:szCs w:val="20"/>
            <w:lang w:val="en-US"/>
          </w:rPr>
          <w:t>rabiaduran96@gmail.com</w:t>
        </w:r>
      </w:hyperlink>
      <w:r w:rsidR="006E6EE5" w:rsidRPr="0001534D"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</w:p>
    <w:p w14:paraId="64939DBD" w14:textId="28BA3AC0" w:rsidR="006E6EE5" w:rsidRPr="0001534D" w:rsidRDefault="004E102C" w:rsidP="0001534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01534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2 </w:t>
      </w:r>
      <w:r w:rsidRPr="0001534D">
        <w:rPr>
          <w:rFonts w:ascii="Times New Roman" w:hAnsi="Times New Roman" w:cs="Times New Roman"/>
          <w:sz w:val="20"/>
          <w:szCs w:val="20"/>
          <w:lang w:val="en-US"/>
        </w:rPr>
        <w:t xml:space="preserve">Faculty of Pharmacy, Istanbul University, 34093, Fatih, Istanbul, Turkey, </w:t>
      </w:r>
      <w:hyperlink r:id="rId6" w:history="1">
        <w:r w:rsidRPr="0001534D">
          <w:rPr>
            <w:rStyle w:val="Kpr"/>
            <w:rFonts w:ascii="Times New Roman" w:hAnsi="Times New Roman" w:cs="Times New Roman"/>
            <w:sz w:val="20"/>
            <w:szCs w:val="20"/>
            <w:lang w:val="en-US"/>
          </w:rPr>
          <w:t>sumeyrapancur@hotmail.com</w:t>
        </w:r>
      </w:hyperlink>
      <w:r w:rsidR="006E6EE5" w:rsidRPr="0001534D"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</w:p>
    <w:p w14:paraId="2CCDD144" w14:textId="352A231C" w:rsidR="006E6EE5" w:rsidRPr="0001534D" w:rsidRDefault="006E6EE5" w:rsidP="0001534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01534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E102C" w:rsidRPr="0001534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3 </w:t>
      </w:r>
      <w:r w:rsidR="004E102C" w:rsidRPr="0001534D">
        <w:rPr>
          <w:rFonts w:ascii="Times New Roman" w:hAnsi="Times New Roman" w:cs="Times New Roman"/>
          <w:sz w:val="20"/>
          <w:szCs w:val="20"/>
          <w:lang w:val="en-US"/>
        </w:rPr>
        <w:t xml:space="preserve">Department of Medical Biology, Faculty of Medicine, </w:t>
      </w:r>
      <w:r w:rsidR="009701FA" w:rsidRPr="0001534D">
        <w:rPr>
          <w:rFonts w:ascii="Times New Roman" w:hAnsi="Times New Roman" w:cs="Times New Roman"/>
          <w:sz w:val="20"/>
          <w:szCs w:val="20"/>
          <w:lang w:val="en-US"/>
        </w:rPr>
        <w:t>Bezmialem</w:t>
      </w:r>
      <w:r w:rsidR="004E102C" w:rsidRPr="0001534D">
        <w:rPr>
          <w:rFonts w:ascii="Times New Roman" w:hAnsi="Times New Roman" w:cs="Times New Roman"/>
          <w:sz w:val="20"/>
          <w:szCs w:val="20"/>
          <w:lang w:val="en-US"/>
        </w:rPr>
        <w:t xml:space="preserve"> Vakıf University, 34093, Fatih, Istanbul, Turkey,</w:t>
      </w:r>
      <w:r w:rsidR="00DD38C1" w:rsidRPr="0001534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hyperlink r:id="rId7" w:history="1">
        <w:r w:rsidRPr="0001534D">
          <w:rPr>
            <w:rStyle w:val="Kpr"/>
            <w:rFonts w:ascii="Times New Roman" w:hAnsi="Times New Roman" w:cs="Times New Roman"/>
            <w:sz w:val="20"/>
            <w:szCs w:val="20"/>
            <w:lang w:val="en-US"/>
          </w:rPr>
          <w:t>mbeker@bezmialem.edu.tr</w:t>
        </w:r>
      </w:hyperlink>
      <w:r w:rsidRPr="0001534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6C97D00A" w14:textId="6C35BB51" w:rsidR="006E6EE5" w:rsidRPr="0001534D" w:rsidRDefault="006E6EE5" w:rsidP="0001534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01534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B27A4" w:rsidRPr="0001534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4 </w:t>
      </w:r>
      <w:r w:rsidR="005B27A4" w:rsidRPr="0001534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Department of Physiology</w:t>
      </w:r>
      <w:r w:rsidR="005B27A4" w:rsidRPr="0001534D">
        <w:rPr>
          <w:rFonts w:ascii="Times New Roman" w:hAnsi="Times New Roman" w:cs="Times New Roman"/>
          <w:sz w:val="20"/>
          <w:szCs w:val="20"/>
          <w:lang w:val="en-US"/>
        </w:rPr>
        <w:t xml:space="preserve">, Faculty of Medicine, </w:t>
      </w:r>
      <w:r w:rsidR="009701FA" w:rsidRPr="0001534D">
        <w:rPr>
          <w:rFonts w:ascii="Times New Roman" w:hAnsi="Times New Roman" w:cs="Times New Roman"/>
          <w:sz w:val="20"/>
          <w:szCs w:val="20"/>
          <w:lang w:val="en-US"/>
        </w:rPr>
        <w:t>Bezmialem</w:t>
      </w:r>
      <w:r w:rsidR="005B27A4" w:rsidRPr="0001534D">
        <w:rPr>
          <w:rFonts w:ascii="Times New Roman" w:hAnsi="Times New Roman" w:cs="Times New Roman"/>
          <w:sz w:val="20"/>
          <w:szCs w:val="20"/>
          <w:lang w:val="en-US"/>
        </w:rPr>
        <w:t xml:space="preserve"> Vakıf University, 34093, Fatih, Istanbul, Turkey, </w:t>
      </w:r>
      <w:hyperlink r:id="rId8" w:history="1">
        <w:r w:rsidRPr="0001534D">
          <w:rPr>
            <w:rStyle w:val="Kpr"/>
            <w:rFonts w:ascii="Times New Roman" w:hAnsi="Times New Roman" w:cs="Times New Roman"/>
            <w:sz w:val="20"/>
            <w:szCs w:val="20"/>
            <w:lang w:val="en-US"/>
          </w:rPr>
          <w:t>SUstunova@bezmialem.edu.tr</w:t>
        </w:r>
      </w:hyperlink>
      <w:r w:rsidRPr="0001534D"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</w:p>
    <w:p w14:paraId="1A4781F2" w14:textId="62443CA5" w:rsidR="006E6EE5" w:rsidRPr="0001534D" w:rsidRDefault="005B27A4" w:rsidP="0001534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u w:val="single"/>
          <w:lang w:val="en-US"/>
        </w:rPr>
      </w:pPr>
      <w:r w:rsidRPr="0001534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5</w:t>
      </w:r>
      <w:r w:rsidR="00DD38C1" w:rsidRPr="0001534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</w:t>
      </w:r>
      <w:r w:rsidRPr="0001534D">
        <w:rPr>
          <w:rFonts w:ascii="Times New Roman" w:hAnsi="Times New Roman" w:cs="Times New Roman"/>
          <w:sz w:val="20"/>
          <w:szCs w:val="20"/>
          <w:lang w:val="en-US"/>
        </w:rPr>
        <w:t xml:space="preserve">Department of Medical Biology, Faculty of Medicine, </w:t>
      </w:r>
      <w:r w:rsidR="009701FA" w:rsidRPr="0001534D">
        <w:rPr>
          <w:rFonts w:ascii="Times New Roman" w:hAnsi="Times New Roman" w:cs="Times New Roman"/>
          <w:sz w:val="20"/>
          <w:szCs w:val="20"/>
          <w:lang w:val="en-US"/>
        </w:rPr>
        <w:t>Bezmialem</w:t>
      </w:r>
      <w:r w:rsidRPr="0001534D">
        <w:rPr>
          <w:rFonts w:ascii="Times New Roman" w:hAnsi="Times New Roman" w:cs="Times New Roman"/>
          <w:sz w:val="20"/>
          <w:szCs w:val="20"/>
          <w:lang w:val="en-US"/>
        </w:rPr>
        <w:t xml:space="preserve"> Vakıf University, 34093, Fatih, Istanbul, Turkey,</w:t>
      </w:r>
      <w:r w:rsidR="00DD38C1" w:rsidRPr="0001534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hyperlink r:id="rId9" w:history="1">
        <w:r w:rsidR="006E6EE5" w:rsidRPr="0001534D">
          <w:rPr>
            <w:rStyle w:val="Kpr"/>
            <w:rFonts w:ascii="Times New Roman" w:hAnsi="Times New Roman" w:cs="Times New Roman"/>
            <w:sz w:val="20"/>
            <w:szCs w:val="20"/>
            <w:lang w:val="en-US"/>
          </w:rPr>
          <w:t>b.can@bezmialem.edu.tr</w:t>
        </w:r>
      </w:hyperlink>
    </w:p>
    <w:p w14:paraId="0BD88D30" w14:textId="6ED77CC6" w:rsidR="005B27A4" w:rsidRDefault="006E6EE5" w:rsidP="0001534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u w:val="single"/>
          <w:shd w:val="clear" w:color="auto" w:fill="FFFFFF"/>
          <w:lang w:val="en-US"/>
        </w:rPr>
      </w:pPr>
      <w:r w:rsidRPr="0001534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B27A4" w:rsidRPr="0001534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6 </w:t>
      </w:r>
      <w:r w:rsidR="005B27A4" w:rsidRPr="0001534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Department of Pharmaceutical Biotechnology, Faculty of Pharmacy, Bezmialem Vakif University, 34093, Turkey</w:t>
      </w:r>
      <w:r w:rsidR="00DD38C1" w:rsidRPr="0001534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, </w:t>
      </w:r>
      <w:hyperlink r:id="rId10" w:history="1">
        <w:r w:rsidR="0001534D" w:rsidRPr="00484E35">
          <w:rPr>
            <w:rStyle w:val="Kpr"/>
            <w:rFonts w:ascii="Times New Roman" w:hAnsi="Times New Roman" w:cs="Times New Roman"/>
            <w:sz w:val="20"/>
            <w:szCs w:val="20"/>
            <w:shd w:val="clear" w:color="auto" w:fill="FFFFFF"/>
            <w:lang w:val="en-US"/>
          </w:rPr>
          <w:t>fbahadori@bezmialem.edu.tr</w:t>
        </w:r>
      </w:hyperlink>
    </w:p>
    <w:p w14:paraId="32C193D3" w14:textId="77777777" w:rsidR="0001534D" w:rsidRPr="0001534D" w:rsidRDefault="0001534D" w:rsidP="000153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4BDF77A" w14:textId="3566772A" w:rsidR="0045250B" w:rsidRPr="0001534D" w:rsidRDefault="004E118C" w:rsidP="00452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34D">
        <w:rPr>
          <w:rFonts w:ascii="Times New Roman" w:hAnsi="Times New Roman" w:cs="Times New Roman"/>
          <w:sz w:val="24"/>
          <w:szCs w:val="24"/>
          <w:lang w:val="en-US"/>
        </w:rPr>
        <w:t>Increased epidemiological studies have shown that type 2 diabetes is a risk factor for the development of Alzheimer's pathology. The most likely causes of Alzheimer's pathology are insulin resistance and impaired insulin signaling pathway in the brain.</w:t>
      </w:r>
      <w:r w:rsidR="009701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 xml:space="preserve">In the type 2 diabetic rat brain, there is an increase in the levels of </w:t>
      </w:r>
      <w:r w:rsidRPr="002A37E8">
        <w:rPr>
          <w:rFonts w:ascii="Times New Roman" w:hAnsi="Times New Roman" w:cs="Times New Roman"/>
          <w:bCs/>
          <w:sz w:val="24"/>
          <w:szCs w:val="24"/>
          <w:lang w:val="en-US"/>
        </w:rPr>
        <w:t>phospho</w:t>
      </w:r>
      <w:r w:rsidR="00E27767" w:rsidRPr="002A37E8">
        <w:rPr>
          <w:rFonts w:ascii="Times New Roman" w:hAnsi="Times New Roman" w:cs="Times New Roman"/>
          <w:bCs/>
          <w:sz w:val="24"/>
          <w:szCs w:val="24"/>
          <w:lang w:val="en-US"/>
        </w:rPr>
        <w:t>rylated</w:t>
      </w:r>
      <w:r w:rsidRPr="002A37E8">
        <w:rPr>
          <w:rFonts w:ascii="Times New Roman" w:hAnsi="Times New Roman" w:cs="Times New Roman"/>
          <w:bCs/>
          <w:sz w:val="24"/>
          <w:szCs w:val="24"/>
          <w:lang w:val="en-US"/>
        </w:rPr>
        <w:t>-Tau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 xml:space="preserve"> and Aβ, which are the Alzheimer's markers, and in the brain the insulin signaling pathway components </w:t>
      </w:r>
      <w:r w:rsidRPr="0001534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(insulin-like growth factor-1 (IGF-1), phospho-AKT (protein kinase B), </w:t>
      </w:r>
      <w:r w:rsidR="002A37E8">
        <w:rPr>
          <w:rFonts w:ascii="Times New Roman" w:hAnsi="Times New Roman" w:cs="Times New Roman"/>
          <w:i/>
          <w:iCs/>
          <w:sz w:val="24"/>
          <w:szCs w:val="24"/>
          <w:lang w:val="en-US"/>
        </w:rPr>
        <w:t>phospho-</w:t>
      </w:r>
      <w:r w:rsidRPr="0001534D">
        <w:rPr>
          <w:rFonts w:ascii="Times New Roman" w:hAnsi="Times New Roman" w:cs="Times New Roman"/>
          <w:i/>
          <w:iCs/>
          <w:sz w:val="24"/>
          <w:szCs w:val="24"/>
          <w:lang w:val="en-US"/>
        </w:rPr>
        <w:t>glycogen synthase kinase-3β (GSK3β))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 xml:space="preserve"> has been decreased.</w:t>
      </w:r>
      <w:r w:rsidRPr="0001534D">
        <w:rPr>
          <w:lang w:val="en-US"/>
        </w:rPr>
        <w:t xml:space="preserve"> 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>Because of the similarities in the molecular mechanisms underlying the degenerative developments in the two diseases, pharmacological agents with an indication for type 2 diabetes have been considered as candidate drugs in Alzheimer's treatment.</w:t>
      </w:r>
      <w:r w:rsidRPr="0001534D">
        <w:rPr>
          <w:lang w:val="en-US"/>
        </w:rPr>
        <w:t xml:space="preserve"> 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 xml:space="preserve">Curcumin </w:t>
      </w:r>
      <w:r w:rsidR="006A62D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 xml:space="preserve">s known by its clinical </w:t>
      </w:r>
      <w:r w:rsidR="006A62D2">
        <w:rPr>
          <w:rFonts w:ascii="Times New Roman" w:hAnsi="Times New Roman" w:cs="Times New Roman"/>
          <w:sz w:val="24"/>
          <w:szCs w:val="24"/>
          <w:lang w:val="en-US"/>
        </w:rPr>
        <w:t>activities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37E8">
        <w:rPr>
          <w:rFonts w:ascii="Times New Roman" w:hAnsi="Times New Roman" w:cs="Times New Roman"/>
          <w:sz w:val="24"/>
          <w:szCs w:val="24"/>
          <w:lang w:val="en-US"/>
        </w:rPr>
        <w:t>including anti-A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>lzheimer</w:t>
      </w:r>
      <w:r w:rsidR="002A37E8">
        <w:rPr>
          <w:rFonts w:ascii="Times New Roman" w:hAnsi="Times New Roman" w:cs="Times New Roman"/>
          <w:sz w:val="24"/>
          <w:szCs w:val="24"/>
          <w:lang w:val="en-US"/>
        </w:rPr>
        <w:t>’s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 xml:space="preserve"> and anti-diabetic effects.</w:t>
      </w:r>
      <w:r w:rsidR="0045250B" w:rsidRPr="000153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37E8">
        <w:rPr>
          <w:rFonts w:ascii="Times New Roman" w:hAnsi="Times New Roman" w:cs="Times New Roman"/>
          <w:sz w:val="24"/>
          <w:szCs w:val="24"/>
          <w:lang w:val="en-US"/>
        </w:rPr>
        <w:t>The significant biological</w:t>
      </w:r>
      <w:r w:rsidR="0045250B" w:rsidRPr="0001534D">
        <w:rPr>
          <w:rFonts w:ascii="Times New Roman" w:hAnsi="Times New Roman" w:cs="Times New Roman"/>
          <w:sz w:val="24"/>
          <w:szCs w:val="24"/>
          <w:lang w:val="en-US"/>
        </w:rPr>
        <w:t xml:space="preserve"> activities</w:t>
      </w:r>
      <w:r w:rsidR="002A37E8">
        <w:rPr>
          <w:rFonts w:ascii="Times New Roman" w:hAnsi="Times New Roman" w:cs="Times New Roman"/>
          <w:sz w:val="24"/>
          <w:szCs w:val="24"/>
          <w:lang w:val="en-US"/>
        </w:rPr>
        <w:t xml:space="preserve"> of curcumin is being hindered by its </w:t>
      </w:r>
      <w:r w:rsidR="0045250B" w:rsidRPr="0001534D">
        <w:rPr>
          <w:rFonts w:ascii="Times New Roman" w:hAnsi="Times New Roman" w:cs="Times New Roman"/>
          <w:sz w:val="24"/>
          <w:szCs w:val="24"/>
          <w:lang w:val="en-US"/>
        </w:rPr>
        <w:t xml:space="preserve">low bioavailability. In this study the curcumin formulation with enhanced bioavailability </w:t>
      </w:r>
      <w:r w:rsidR="006A62D2">
        <w:rPr>
          <w:rFonts w:ascii="Times New Roman" w:hAnsi="Times New Roman" w:cs="Times New Roman"/>
          <w:sz w:val="24"/>
          <w:szCs w:val="24"/>
          <w:lang w:val="en-US"/>
        </w:rPr>
        <w:t xml:space="preserve">prepared </w:t>
      </w:r>
      <w:r w:rsidR="0045250B" w:rsidRPr="0001534D">
        <w:rPr>
          <w:rFonts w:ascii="Times New Roman" w:hAnsi="Times New Roman" w:cs="Times New Roman"/>
          <w:sz w:val="24"/>
          <w:szCs w:val="24"/>
          <w:lang w:val="en-US"/>
        </w:rPr>
        <w:t>using nano-montmorillonite (</w:t>
      </w:r>
      <w:r w:rsidR="002A37E8">
        <w:rPr>
          <w:rFonts w:ascii="Times New Roman" w:hAnsi="Times New Roman" w:cs="Times New Roman"/>
          <w:sz w:val="24"/>
          <w:szCs w:val="24"/>
          <w:lang w:val="en-US"/>
        </w:rPr>
        <w:t>Curc-</w:t>
      </w:r>
      <w:r w:rsidR="0045250B" w:rsidRPr="0001534D">
        <w:rPr>
          <w:rFonts w:ascii="Times New Roman" w:hAnsi="Times New Roman" w:cs="Times New Roman"/>
          <w:sz w:val="24"/>
          <w:szCs w:val="24"/>
          <w:lang w:val="en-US"/>
        </w:rPr>
        <w:t xml:space="preserve">MMT) </w:t>
      </w:r>
      <w:r w:rsidR="002A37E8">
        <w:rPr>
          <w:rFonts w:ascii="Times New Roman" w:hAnsi="Times New Roman" w:cs="Times New Roman"/>
          <w:sz w:val="24"/>
          <w:szCs w:val="24"/>
          <w:lang w:val="en-US"/>
        </w:rPr>
        <w:t xml:space="preserve">was orally administered </w:t>
      </w:r>
      <w:r w:rsidR="002A37E8" w:rsidRPr="002A37E8">
        <w:rPr>
          <w:rFonts w:ascii="Times New Roman" w:hAnsi="Times New Roman" w:cs="Times New Roman"/>
          <w:bCs/>
          <w:sz w:val="24"/>
          <w:szCs w:val="24"/>
          <w:lang w:val="en-US"/>
        </w:rPr>
        <w:t>(50 mg/ animal/day)</w:t>
      </w:r>
      <w:r w:rsidR="002A37E8" w:rsidRPr="0001534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A37E8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Pr="002A37E8">
        <w:rPr>
          <w:rFonts w:ascii="Times New Roman" w:hAnsi="Times New Roman" w:cs="Times New Roman"/>
          <w:bCs/>
          <w:sz w:val="24"/>
          <w:szCs w:val="24"/>
          <w:lang w:val="en-US"/>
        </w:rPr>
        <w:t>Sprague Dawley male rats</w:t>
      </w:r>
      <w:r w:rsidR="002A37E8" w:rsidRPr="002A37E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="002A37E8">
        <w:rPr>
          <w:rFonts w:ascii="Times New Roman" w:hAnsi="Times New Roman" w:cs="Times New Roman"/>
          <w:bCs/>
          <w:sz w:val="24"/>
          <w:szCs w:val="24"/>
          <w:lang w:val="en-US"/>
        </w:rPr>
        <w:t>in</w:t>
      </w:r>
      <w:r w:rsidRPr="002A37E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three subgroups: Control, </w:t>
      </w:r>
      <w:r w:rsidR="002A37E8" w:rsidRPr="002A37E8">
        <w:rPr>
          <w:rFonts w:ascii="Times New Roman" w:hAnsi="Times New Roman" w:cs="Times New Roman"/>
          <w:bCs/>
          <w:sz w:val="24"/>
          <w:szCs w:val="24"/>
          <w:lang w:val="en-US"/>
        </w:rPr>
        <w:t>Streptozotocin induced diabetes (</w:t>
      </w:r>
      <w:r w:rsidRPr="002A37E8">
        <w:rPr>
          <w:rFonts w:ascii="Times New Roman" w:hAnsi="Times New Roman" w:cs="Times New Roman"/>
          <w:bCs/>
          <w:sz w:val="24"/>
          <w:szCs w:val="24"/>
          <w:lang w:val="en-US"/>
        </w:rPr>
        <w:t>STZ</w:t>
      </w:r>
      <w:r w:rsidR="002A37E8" w:rsidRPr="002A37E8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Pr="002A37E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STZ+</w:t>
      </w:r>
      <w:r w:rsidR="002A37E8" w:rsidRPr="002A37E8">
        <w:rPr>
          <w:rFonts w:ascii="Times New Roman" w:hAnsi="Times New Roman" w:cs="Times New Roman"/>
          <w:bCs/>
          <w:sz w:val="24"/>
          <w:szCs w:val="24"/>
          <w:lang w:val="en-US"/>
        </w:rPr>
        <w:t>Curc-MMT</w:t>
      </w:r>
      <w:r w:rsidR="002A37E8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Pr="0001534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A37E8">
        <w:rPr>
          <w:rFonts w:ascii="Times New Roman" w:hAnsi="Times New Roman" w:cs="Times New Roman"/>
          <w:bCs/>
          <w:sz w:val="24"/>
          <w:szCs w:val="24"/>
          <w:lang w:val="en-US"/>
        </w:rPr>
        <w:t>for 6 weeks</w:t>
      </w:r>
      <w:r w:rsidR="002A37E8" w:rsidRPr="006A62D2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6A62D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5250B" w:rsidRPr="006A62D2">
        <w:rPr>
          <w:rFonts w:ascii="Times New Roman" w:hAnsi="Times New Roman"/>
          <w:sz w:val="24"/>
          <w:szCs w:val="24"/>
          <w:lang w:val="en-US"/>
        </w:rPr>
        <w:t>The hippocampus</w:t>
      </w:r>
      <w:r w:rsidR="006A62D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5250B" w:rsidRPr="006A62D2">
        <w:rPr>
          <w:rFonts w:ascii="Times New Roman" w:hAnsi="Times New Roman"/>
          <w:sz w:val="24"/>
          <w:szCs w:val="24"/>
          <w:lang w:val="en-US"/>
        </w:rPr>
        <w:t xml:space="preserve">of rats </w:t>
      </w:r>
      <w:r w:rsidR="006A62D2">
        <w:rPr>
          <w:rFonts w:ascii="Times New Roman" w:hAnsi="Times New Roman"/>
          <w:sz w:val="24"/>
          <w:szCs w:val="24"/>
          <w:lang w:val="en-US"/>
        </w:rPr>
        <w:t>were</w:t>
      </w:r>
      <w:r w:rsidR="00A20A02">
        <w:rPr>
          <w:rFonts w:ascii="Times New Roman" w:hAnsi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="0045250B" w:rsidRPr="006A62D2">
        <w:rPr>
          <w:rFonts w:ascii="Times New Roman" w:hAnsi="Times New Roman"/>
          <w:sz w:val="24"/>
          <w:szCs w:val="24"/>
          <w:lang w:val="en-US"/>
        </w:rPr>
        <w:t xml:space="preserve">examined by </w:t>
      </w:r>
      <w:r w:rsidR="006A62D2">
        <w:rPr>
          <w:rFonts w:ascii="Times New Roman" w:hAnsi="Times New Roman"/>
          <w:sz w:val="24"/>
          <w:szCs w:val="24"/>
          <w:lang w:val="en-US"/>
        </w:rPr>
        <w:t>immune-</w:t>
      </w:r>
      <w:r w:rsidR="006A62D2" w:rsidRPr="006A62D2">
        <w:rPr>
          <w:rFonts w:ascii="Times New Roman" w:hAnsi="Times New Roman"/>
          <w:sz w:val="24"/>
          <w:szCs w:val="24"/>
          <w:lang w:val="en-US"/>
        </w:rPr>
        <w:t>histochemical staining</w:t>
      </w:r>
      <w:r w:rsidR="0045250B" w:rsidRPr="006A62D2">
        <w:rPr>
          <w:rFonts w:ascii="Times New Roman" w:hAnsi="Times New Roman"/>
          <w:sz w:val="24"/>
          <w:szCs w:val="24"/>
          <w:lang w:val="en-US"/>
        </w:rPr>
        <w:t xml:space="preserve"> for </w:t>
      </w:r>
      <w:r w:rsidR="00BC4AF6">
        <w:rPr>
          <w:rFonts w:ascii="Times New Roman" w:hAnsi="Times New Roman"/>
          <w:sz w:val="24"/>
          <w:szCs w:val="24"/>
          <w:lang w:val="en-US"/>
        </w:rPr>
        <w:t>phospo-</w:t>
      </w:r>
      <w:r w:rsidR="0045250B" w:rsidRPr="006A62D2">
        <w:rPr>
          <w:rFonts w:ascii="Times New Roman" w:hAnsi="Times New Roman"/>
          <w:sz w:val="24"/>
          <w:szCs w:val="24"/>
          <w:lang w:val="en-US"/>
        </w:rPr>
        <w:t xml:space="preserve">Akt, </w:t>
      </w:r>
      <w:r w:rsidR="0045250B" w:rsidRPr="006A62D2">
        <w:rPr>
          <w:rFonts w:ascii="Times New Roman" w:hAnsi="Times New Roman"/>
          <w:bCs/>
          <w:sz w:val="24"/>
          <w:szCs w:val="24"/>
          <w:lang w:val="en-US"/>
        </w:rPr>
        <w:t>phospho</w:t>
      </w:r>
      <w:r w:rsidR="00E27767" w:rsidRPr="006A62D2">
        <w:rPr>
          <w:rFonts w:ascii="Times New Roman" w:hAnsi="Times New Roman"/>
          <w:bCs/>
          <w:sz w:val="24"/>
          <w:szCs w:val="24"/>
          <w:lang w:val="en-US"/>
        </w:rPr>
        <w:t>rylated</w:t>
      </w:r>
      <w:r w:rsidR="0045250B" w:rsidRPr="006A62D2">
        <w:rPr>
          <w:rFonts w:ascii="Times New Roman" w:hAnsi="Times New Roman"/>
          <w:bCs/>
          <w:sz w:val="24"/>
          <w:szCs w:val="24"/>
          <w:lang w:val="en-US"/>
        </w:rPr>
        <w:t>-Tau</w:t>
      </w:r>
      <w:r w:rsidR="0045250B" w:rsidRPr="006A62D2">
        <w:rPr>
          <w:rFonts w:ascii="Times New Roman" w:hAnsi="Times New Roman"/>
          <w:sz w:val="24"/>
          <w:szCs w:val="24"/>
          <w:lang w:val="en-US"/>
        </w:rPr>
        <w:t xml:space="preserve">, Aβ, IGF-1R and </w:t>
      </w:r>
      <w:r w:rsidR="00BC4AF6">
        <w:rPr>
          <w:rFonts w:ascii="Times New Roman" w:hAnsi="Times New Roman"/>
          <w:sz w:val="24"/>
          <w:szCs w:val="24"/>
          <w:lang w:val="en-US"/>
        </w:rPr>
        <w:t>phospo-</w:t>
      </w:r>
      <w:r w:rsidR="0045250B" w:rsidRPr="006A62D2">
        <w:rPr>
          <w:rFonts w:ascii="Times New Roman" w:hAnsi="Times New Roman"/>
          <w:sz w:val="24"/>
          <w:szCs w:val="24"/>
          <w:lang w:val="en-US"/>
        </w:rPr>
        <w:t>GSK3β.</w:t>
      </w:r>
      <w:r w:rsidR="006A62D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5250B" w:rsidRPr="006A62D2">
        <w:rPr>
          <w:rFonts w:ascii="Times New Roman" w:hAnsi="Times New Roman"/>
          <w:sz w:val="24"/>
          <w:szCs w:val="24"/>
          <w:lang w:val="en-US"/>
        </w:rPr>
        <w:t>In rat</w:t>
      </w:r>
      <w:r w:rsidR="006A62D2">
        <w:rPr>
          <w:rFonts w:ascii="Times New Roman" w:hAnsi="Times New Roman"/>
          <w:sz w:val="24"/>
          <w:szCs w:val="24"/>
          <w:lang w:val="en-US"/>
        </w:rPr>
        <w:t>s’</w:t>
      </w:r>
      <w:r w:rsidR="0045250B" w:rsidRPr="006A62D2">
        <w:rPr>
          <w:rFonts w:ascii="Times New Roman" w:hAnsi="Times New Roman"/>
          <w:sz w:val="24"/>
          <w:szCs w:val="24"/>
          <w:lang w:val="en-US"/>
        </w:rPr>
        <w:t xml:space="preserve"> serum,</w:t>
      </w:r>
      <w:r w:rsidR="006A62D2">
        <w:rPr>
          <w:rFonts w:ascii="Times New Roman" w:hAnsi="Times New Roman"/>
          <w:sz w:val="24"/>
          <w:szCs w:val="24"/>
          <w:lang w:val="en-US"/>
        </w:rPr>
        <w:t xml:space="preserve"> also,</w:t>
      </w:r>
      <w:r w:rsidR="0045250B" w:rsidRPr="006A62D2">
        <w:rPr>
          <w:rFonts w:ascii="Times New Roman" w:hAnsi="Times New Roman"/>
          <w:sz w:val="24"/>
          <w:szCs w:val="24"/>
          <w:lang w:val="en-US"/>
        </w:rPr>
        <w:t xml:space="preserve"> IGF-1 and GLP-1 levels were determined </w:t>
      </w:r>
      <w:r w:rsidR="006A62D2">
        <w:rPr>
          <w:rFonts w:ascii="Times New Roman" w:hAnsi="Times New Roman"/>
          <w:sz w:val="24"/>
          <w:szCs w:val="24"/>
          <w:lang w:val="en-US"/>
        </w:rPr>
        <w:t>using</w:t>
      </w:r>
      <w:r w:rsidR="0045250B" w:rsidRPr="006A62D2">
        <w:rPr>
          <w:rFonts w:ascii="Times New Roman" w:hAnsi="Times New Roman"/>
          <w:sz w:val="24"/>
          <w:szCs w:val="24"/>
          <w:lang w:val="en-US"/>
        </w:rPr>
        <w:t xml:space="preserve"> ELISA kits. </w:t>
      </w:r>
      <w:r w:rsidR="0045250B" w:rsidRPr="006A62D2">
        <w:rPr>
          <w:rFonts w:ascii="Times New Roman" w:hAnsi="Times New Roman"/>
          <w:bCs/>
          <w:sz w:val="24"/>
          <w:szCs w:val="24"/>
          <w:lang w:val="en-US"/>
        </w:rPr>
        <w:t xml:space="preserve">Our data has shown that bioavailability-enhanced curcumin formulation </w:t>
      </w:r>
      <w:r w:rsidR="006A62D2">
        <w:rPr>
          <w:rFonts w:ascii="Times New Roman" w:hAnsi="Times New Roman"/>
          <w:bCs/>
          <w:sz w:val="24"/>
          <w:szCs w:val="24"/>
          <w:lang w:val="en-US"/>
        </w:rPr>
        <w:t xml:space="preserve">is able to </w:t>
      </w:r>
      <w:r w:rsidR="0045250B" w:rsidRPr="006A62D2">
        <w:rPr>
          <w:rFonts w:ascii="Times New Roman" w:hAnsi="Times New Roman"/>
          <w:bCs/>
          <w:sz w:val="24"/>
          <w:szCs w:val="24"/>
          <w:lang w:val="en-US"/>
        </w:rPr>
        <w:t xml:space="preserve">reduce the occurrence of diabetes induced Alzheimer's like pathology and </w:t>
      </w:r>
      <w:r w:rsidR="006A62D2">
        <w:rPr>
          <w:rFonts w:ascii="Times New Roman" w:hAnsi="Times New Roman"/>
          <w:bCs/>
          <w:sz w:val="24"/>
          <w:szCs w:val="24"/>
          <w:lang w:val="en-US"/>
        </w:rPr>
        <w:t xml:space="preserve">could be counted as </w:t>
      </w:r>
      <w:r w:rsidR="006A62D2" w:rsidRPr="006A62D2">
        <w:rPr>
          <w:rFonts w:ascii="Times New Roman" w:hAnsi="Times New Roman"/>
          <w:bCs/>
          <w:sz w:val="24"/>
          <w:szCs w:val="24"/>
          <w:lang w:val="en-US"/>
        </w:rPr>
        <w:t>a</w:t>
      </w:r>
      <w:r w:rsidR="00A11DFB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45250B" w:rsidRPr="006A62D2">
        <w:rPr>
          <w:rFonts w:ascii="Times New Roman" w:hAnsi="Times New Roman"/>
          <w:bCs/>
          <w:sz w:val="24"/>
          <w:szCs w:val="24"/>
          <w:lang w:val="en-US"/>
        </w:rPr>
        <w:t xml:space="preserve">potential </w:t>
      </w:r>
      <w:r w:rsidR="0045250B" w:rsidRPr="006A62D2">
        <w:rPr>
          <w:rFonts w:ascii="Times New Roman" w:hAnsi="Times New Roman"/>
          <w:bCs/>
          <w:iCs/>
          <w:sz w:val="24"/>
          <w:szCs w:val="24"/>
          <w:lang w:val="en-US"/>
        </w:rPr>
        <w:t>therapeutic agent</w:t>
      </w:r>
      <w:r w:rsidR="0045250B" w:rsidRPr="006A62D2">
        <w:rPr>
          <w:rFonts w:ascii="Times New Roman" w:hAnsi="Times New Roman"/>
          <w:bCs/>
          <w:sz w:val="24"/>
          <w:szCs w:val="24"/>
          <w:lang w:val="en-US"/>
        </w:rPr>
        <w:t xml:space="preserve"> for prevention of Alzheimer’s-like pathologies.</w:t>
      </w:r>
    </w:p>
    <w:p w14:paraId="237271D5" w14:textId="2BA54549" w:rsidR="005E4482" w:rsidRPr="0001534D" w:rsidRDefault="005E4482" w:rsidP="00452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534D">
        <w:rPr>
          <w:rFonts w:ascii="Times New Roman" w:hAnsi="Times New Roman" w:cs="Times New Roman"/>
          <w:b/>
          <w:sz w:val="24"/>
          <w:szCs w:val="24"/>
          <w:lang w:val="en-US"/>
        </w:rPr>
        <w:t>Biography</w:t>
      </w:r>
    </w:p>
    <w:p w14:paraId="6FCA19B8" w14:textId="03A94490" w:rsidR="00D5453E" w:rsidRPr="0001534D" w:rsidRDefault="00F22937" w:rsidP="00BD598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</w:pPr>
      <w:r w:rsidRPr="0001534D">
        <w:rPr>
          <w:rFonts w:ascii="Times New Roman" w:hAnsi="Times New Roman" w:cs="Times New Roman"/>
          <w:bCs/>
          <w:sz w:val="24"/>
          <w:szCs w:val="24"/>
          <w:lang w:val="en-US"/>
        </w:rPr>
        <w:t>Rabia Duran is currently studying fifth year at the Faculty of Pharmacy at</w:t>
      </w:r>
      <w:r w:rsidR="00B5394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Bezmialem Vaki</w:t>
      </w:r>
      <w:r w:rsidRPr="0001534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f University. She worked as a science volunteer in </w:t>
      </w:r>
      <w:r w:rsidR="00B53946">
        <w:rPr>
          <w:rFonts w:ascii="Times New Roman" w:hAnsi="Times New Roman" w:cs="Times New Roman"/>
          <w:bCs/>
          <w:sz w:val="24"/>
          <w:szCs w:val="24"/>
          <w:lang w:val="en-US"/>
        </w:rPr>
        <w:t>various</w:t>
      </w:r>
      <w:r w:rsidRPr="0001534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botanical garden</w:t>
      </w:r>
      <w:r w:rsidR="00B53946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01534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phytotherapy</w:t>
      </w:r>
      <w:r w:rsidR="00B5394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research </w:t>
      </w:r>
      <w:r w:rsidRPr="0001534D">
        <w:rPr>
          <w:rFonts w:ascii="Times New Roman" w:hAnsi="Times New Roman" w:cs="Times New Roman"/>
          <w:bCs/>
          <w:sz w:val="24"/>
          <w:szCs w:val="24"/>
          <w:lang w:val="en-US"/>
        </w:rPr>
        <w:t>center</w:t>
      </w:r>
      <w:r w:rsidR="00B53946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01534D">
        <w:rPr>
          <w:rFonts w:ascii="Times New Roman" w:hAnsi="Times New Roman" w:cs="Times New Roman"/>
          <w:bCs/>
          <w:sz w:val="24"/>
          <w:szCs w:val="24"/>
          <w:lang w:val="en-US"/>
        </w:rPr>
        <w:t>. She have completed her internships at different areas such as pharmacy, hospital and pharmaceutical consulting firm</w:t>
      </w:r>
      <w:r w:rsidR="00B53946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01534D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B5394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B5394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Her </w:t>
      </w:r>
      <w:r w:rsidR="00B53946" w:rsidRPr="00B53946">
        <w:rPr>
          <w:rFonts w:ascii="Times New Roman" w:hAnsi="Times New Roman" w:cs="Times New Roman"/>
          <w:bCs/>
          <w:sz w:val="24"/>
          <w:szCs w:val="24"/>
          <w:lang w:val="en-US"/>
        </w:rPr>
        <w:t>presentation</w:t>
      </w:r>
      <w:r w:rsidR="00B5394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has been evaluated as best </w:t>
      </w:r>
      <w:r w:rsidR="00B53946" w:rsidRPr="00B53946">
        <w:rPr>
          <w:rFonts w:ascii="Times New Roman" w:hAnsi="Times New Roman" w:cs="Times New Roman"/>
          <w:bCs/>
          <w:sz w:val="24"/>
          <w:szCs w:val="24"/>
          <w:lang w:val="en-US"/>
        </w:rPr>
        <w:t>poster</w:t>
      </w:r>
      <w:r w:rsidR="00B5394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presentation in previous congress she has got numbers of </w:t>
      </w:r>
      <w:r w:rsidR="00DD5290" w:rsidRPr="0001534D">
        <w:rPr>
          <w:rFonts w:ascii="Times New Roman" w:hAnsi="Times New Roman" w:cs="Times New Roman"/>
          <w:bCs/>
          <w:sz w:val="24"/>
          <w:szCs w:val="24"/>
          <w:lang w:val="en-US"/>
        </w:rPr>
        <w:t>academic achievement scholarship</w:t>
      </w:r>
      <w:r w:rsidR="006C4AC0" w:rsidRPr="0001534D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="00DD5290" w:rsidRPr="0001534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01534D">
        <w:rPr>
          <w:rFonts w:ascii="Times New Roman" w:hAnsi="Times New Roman" w:cs="Times New Roman"/>
          <w:bCs/>
          <w:sz w:val="24"/>
          <w:szCs w:val="24"/>
          <w:lang w:val="en-US"/>
        </w:rPr>
        <w:t>Her research interest includes natural products and biotechnology.</w:t>
      </w:r>
      <w:r w:rsidR="00982F35" w:rsidRPr="0001534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25FA66FB" w14:textId="11BBE197" w:rsidR="006C4AC0" w:rsidRPr="0001534D" w:rsidRDefault="006C4AC0" w:rsidP="00D5453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0153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Presenting author details </w:t>
      </w:r>
    </w:p>
    <w:p w14:paraId="488D5A0A" w14:textId="4E47D7C4" w:rsidR="006C4AC0" w:rsidRPr="0001534D" w:rsidRDefault="006C4AC0" w:rsidP="006C4A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01534D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lastRenderedPageBreak/>
        <w:t>Full name: Rabia Duran</w:t>
      </w:r>
      <w:r w:rsidRPr="0001534D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br/>
        <w:t>Contact number:</w:t>
      </w:r>
      <w:r w:rsidRPr="000153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534D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+90 543 730 46 32</w:t>
      </w:r>
    </w:p>
    <w:p w14:paraId="71C41788" w14:textId="0FB7FC9E" w:rsidR="006C4AC0" w:rsidRPr="0001534D" w:rsidRDefault="006C4AC0" w:rsidP="006C4A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  <w:r w:rsidRPr="0001534D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Session name/ number:</w:t>
      </w:r>
      <w:r w:rsidRPr="0001534D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br/>
        <w:t>Category: Oral presentation</w:t>
      </w:r>
      <w:r w:rsidRPr="0001534D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br/>
      </w:r>
    </w:p>
    <w:p w14:paraId="7A5CA150" w14:textId="142D3942" w:rsidR="006C4AC0" w:rsidRPr="0001534D" w:rsidRDefault="006C4AC0" w:rsidP="006C4AC0">
      <w:pPr>
        <w:autoSpaceDE w:val="0"/>
        <w:autoSpaceDN w:val="0"/>
        <w:adjustRightInd w:val="0"/>
        <w:spacing w:line="240" w:lineRule="auto"/>
        <w:rPr>
          <w:sz w:val="24"/>
          <w:szCs w:val="24"/>
          <w:lang w:val="en-US"/>
        </w:rPr>
      </w:pPr>
      <w:r w:rsidRPr="0001534D">
        <w:rPr>
          <w:rFonts w:ascii="Times New Roman" w:hAnsi="Times New Roman" w:cs="Times New Roman"/>
          <w:sz w:val="20"/>
          <w:szCs w:val="20"/>
          <w:lang w:val="en-US"/>
        </w:rPr>
        <w:br/>
      </w:r>
    </w:p>
    <w:p w14:paraId="55BC128F" w14:textId="77777777" w:rsidR="004E118C" w:rsidRPr="0001534D" w:rsidRDefault="004E118C" w:rsidP="004E118C">
      <w:pPr>
        <w:rPr>
          <w:lang w:val="en-US"/>
        </w:rPr>
      </w:pPr>
    </w:p>
    <w:p w14:paraId="2C814668" w14:textId="77777777" w:rsidR="00E1443C" w:rsidRPr="0001534D" w:rsidRDefault="00E1443C">
      <w:pPr>
        <w:rPr>
          <w:lang w:val="en-US"/>
        </w:rPr>
      </w:pPr>
    </w:p>
    <w:sectPr w:rsidR="00E1443C" w:rsidRPr="0001534D" w:rsidSect="00B53946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4B6"/>
    <w:rsid w:val="0001534D"/>
    <w:rsid w:val="0029201C"/>
    <w:rsid w:val="002A37E8"/>
    <w:rsid w:val="002D36F1"/>
    <w:rsid w:val="00355D84"/>
    <w:rsid w:val="0045250B"/>
    <w:rsid w:val="00494D8B"/>
    <w:rsid w:val="004E102C"/>
    <w:rsid w:val="004E118C"/>
    <w:rsid w:val="00590917"/>
    <w:rsid w:val="005B27A4"/>
    <w:rsid w:val="005C1E30"/>
    <w:rsid w:val="005E4482"/>
    <w:rsid w:val="00603EFD"/>
    <w:rsid w:val="006431DB"/>
    <w:rsid w:val="006A62D2"/>
    <w:rsid w:val="006C4AC0"/>
    <w:rsid w:val="006E6EE5"/>
    <w:rsid w:val="007544B6"/>
    <w:rsid w:val="00953693"/>
    <w:rsid w:val="009701FA"/>
    <w:rsid w:val="00982F35"/>
    <w:rsid w:val="009F650E"/>
    <w:rsid w:val="00A11DFB"/>
    <w:rsid w:val="00A20A02"/>
    <w:rsid w:val="00A42DA9"/>
    <w:rsid w:val="00A4455D"/>
    <w:rsid w:val="00A9009F"/>
    <w:rsid w:val="00AA71E6"/>
    <w:rsid w:val="00B53946"/>
    <w:rsid w:val="00BC4AF6"/>
    <w:rsid w:val="00BD5986"/>
    <w:rsid w:val="00CE0985"/>
    <w:rsid w:val="00D5453E"/>
    <w:rsid w:val="00D66D7A"/>
    <w:rsid w:val="00DD38C1"/>
    <w:rsid w:val="00DD5290"/>
    <w:rsid w:val="00DF3CA0"/>
    <w:rsid w:val="00E1443C"/>
    <w:rsid w:val="00E27767"/>
    <w:rsid w:val="00E37C02"/>
    <w:rsid w:val="00F2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C3D2F"/>
  <w15:chartTrackingRefBased/>
  <w15:docId w15:val="{C7617CDC-ABAE-4FB2-AE93-917F78A7F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18C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normaltextrun">
    <w:name w:val="normaltextrun"/>
    <w:basedOn w:val="VarsaylanParagrafYazTipi"/>
    <w:rsid w:val="004E102C"/>
  </w:style>
  <w:style w:type="character" w:customStyle="1" w:styleId="eop">
    <w:name w:val="eop"/>
    <w:basedOn w:val="VarsaylanParagrafYazTipi"/>
    <w:rsid w:val="004E102C"/>
  </w:style>
  <w:style w:type="character" w:styleId="Kpr">
    <w:name w:val="Hyperlink"/>
    <w:basedOn w:val="VarsaylanParagrafYazTipi"/>
    <w:uiPriority w:val="99"/>
    <w:unhideWhenUsed/>
    <w:rsid w:val="004E102C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4E102C"/>
    <w:rPr>
      <w:color w:val="605E5C"/>
      <w:shd w:val="clear" w:color="auto" w:fill="E1DFDD"/>
    </w:rPr>
  </w:style>
  <w:style w:type="paragraph" w:styleId="AralkYok">
    <w:name w:val="No Spacing"/>
    <w:uiPriority w:val="1"/>
    <w:qFormat/>
    <w:rsid w:val="00DD38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2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tunova@bezmialem.edu.t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beker@bezmialem.edu.t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meyrapancur@hot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rabiaduran96@gmail.com" TargetMode="External"/><Relationship Id="rId10" Type="http://schemas.openxmlformats.org/officeDocument/2006/relationships/hyperlink" Target="mailto:fbahadori@bezmialem.edu.tr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b.can@bezmialem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ÖmerFaruk Duran</dc:creator>
  <cp:keywords/>
  <dc:description/>
  <cp:lastModifiedBy>ÖmerFaruk Duran</cp:lastModifiedBy>
  <cp:revision>11</cp:revision>
  <dcterms:created xsi:type="dcterms:W3CDTF">2019-12-23T19:39:00Z</dcterms:created>
  <dcterms:modified xsi:type="dcterms:W3CDTF">2019-12-27T22:06:00Z</dcterms:modified>
</cp:coreProperties>
</file>