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0E" w:rsidRPr="00A44692" w:rsidRDefault="00A74D90" w:rsidP="00BE3D0E">
      <w:pPr>
        <w:spacing w:after="0" w:line="240" w:lineRule="auto"/>
        <w:jc w:val="center"/>
        <w:rPr>
          <w:rFonts w:ascii="Times New Roman" w:hAnsi="Times New Roman" w:cs="Times New Roman"/>
          <w:bCs/>
          <w:sz w:val="36"/>
          <w:szCs w:val="36"/>
          <w:lang w:val="en-US"/>
        </w:rPr>
      </w:pPr>
      <w:r w:rsidRPr="00A44692">
        <w:rPr>
          <w:rFonts w:ascii="Times New Roman" w:hAnsi="Times New Roman" w:cs="Times New Roman"/>
          <w:bCs/>
          <w:sz w:val="36"/>
          <w:szCs w:val="36"/>
          <w:lang w:val="en-US"/>
        </w:rPr>
        <w:t>E</w:t>
      </w:r>
      <w:r w:rsidR="00BE3D0E" w:rsidRPr="00A44692">
        <w:rPr>
          <w:rFonts w:ascii="Times New Roman" w:hAnsi="Times New Roman" w:cs="Times New Roman"/>
          <w:bCs/>
          <w:sz w:val="36"/>
          <w:szCs w:val="36"/>
          <w:lang w:val="en-US"/>
        </w:rPr>
        <w:t xml:space="preserve">xergy efficiency </w:t>
      </w:r>
      <w:r w:rsidRPr="00A44692">
        <w:rPr>
          <w:rFonts w:ascii="Times New Roman" w:hAnsi="Times New Roman" w:cs="Times New Roman"/>
          <w:bCs/>
          <w:sz w:val="36"/>
          <w:szCs w:val="36"/>
          <w:lang w:val="en-US"/>
        </w:rPr>
        <w:t xml:space="preserve">improvement </w:t>
      </w:r>
      <w:r w:rsidR="00BE3D0E" w:rsidRPr="00A44692">
        <w:rPr>
          <w:rFonts w:ascii="Times New Roman" w:hAnsi="Times New Roman" w:cs="Times New Roman"/>
          <w:bCs/>
          <w:sz w:val="36"/>
          <w:szCs w:val="36"/>
          <w:lang w:val="en-US"/>
        </w:rPr>
        <w:t xml:space="preserve">of a refrigerator </w:t>
      </w:r>
      <w:r w:rsidRPr="00A44692">
        <w:rPr>
          <w:rFonts w:ascii="Times New Roman" w:hAnsi="Times New Roman" w:cs="Times New Roman"/>
          <w:bCs/>
          <w:sz w:val="36"/>
          <w:szCs w:val="36"/>
          <w:lang w:val="en-US"/>
        </w:rPr>
        <w:t xml:space="preserve">by </w:t>
      </w:r>
      <w:r w:rsidR="00BE3D0E" w:rsidRPr="00A44692">
        <w:rPr>
          <w:rFonts w:ascii="Times New Roman" w:hAnsi="Times New Roman" w:cs="Times New Roman"/>
          <w:bCs/>
          <w:sz w:val="36"/>
          <w:szCs w:val="36"/>
          <w:lang w:val="en-US"/>
        </w:rPr>
        <w:t xml:space="preserve">using </w:t>
      </w:r>
      <w:r w:rsidRPr="00A44692">
        <w:rPr>
          <w:rFonts w:ascii="Times New Roman" w:hAnsi="Times New Roman" w:cs="Times New Roman"/>
          <w:bCs/>
          <w:sz w:val="36"/>
          <w:szCs w:val="36"/>
          <w:lang w:val="en-US"/>
        </w:rPr>
        <w:t xml:space="preserve">nanolubricants for three different types of compressor </w:t>
      </w:r>
    </w:p>
    <w:p w:rsidR="004127B3" w:rsidRDefault="004127B3" w:rsidP="00253330">
      <w:pPr>
        <w:spacing w:after="0" w:line="240" w:lineRule="auto"/>
        <w:jc w:val="center"/>
        <w:rPr>
          <w:rFonts w:asciiTheme="majorBidi" w:hAnsiTheme="majorBidi" w:cstheme="majorBidi"/>
          <w:sz w:val="24"/>
          <w:szCs w:val="24"/>
          <w:lang w:val="en-US"/>
        </w:rPr>
      </w:pPr>
    </w:p>
    <w:p w:rsidR="00BE3D0E" w:rsidRPr="00B414C3" w:rsidRDefault="00BE3D0E" w:rsidP="00253330">
      <w:pPr>
        <w:spacing w:after="0" w:line="240" w:lineRule="auto"/>
        <w:jc w:val="center"/>
        <w:rPr>
          <w:rFonts w:asciiTheme="majorBidi" w:hAnsiTheme="majorBidi" w:cstheme="majorBidi"/>
          <w:sz w:val="24"/>
          <w:szCs w:val="24"/>
          <w:vertAlign w:val="superscript"/>
          <w:lang w:val="sv-SE"/>
        </w:rPr>
      </w:pPr>
      <w:r w:rsidRPr="00B414C3">
        <w:rPr>
          <w:rFonts w:asciiTheme="majorBidi" w:hAnsiTheme="majorBidi" w:cstheme="majorBidi"/>
          <w:sz w:val="24"/>
          <w:szCs w:val="24"/>
          <w:lang w:val="sv-SE"/>
        </w:rPr>
        <w:t>M. Mohammadnejad</w:t>
      </w:r>
      <w:r w:rsidR="00253330" w:rsidRPr="00B414C3">
        <w:rPr>
          <w:rFonts w:asciiTheme="majorBidi" w:hAnsiTheme="majorBidi" w:cstheme="majorBidi"/>
          <w:sz w:val="24"/>
          <w:szCs w:val="24"/>
          <w:vertAlign w:val="superscript"/>
          <w:lang w:val="sv-SE"/>
        </w:rPr>
        <w:t>1</w:t>
      </w:r>
      <w:r w:rsidRPr="00B414C3">
        <w:rPr>
          <w:rFonts w:asciiTheme="majorBidi" w:hAnsiTheme="majorBidi" w:cstheme="majorBidi"/>
          <w:sz w:val="24"/>
          <w:szCs w:val="24"/>
          <w:vertAlign w:val="superscript"/>
          <w:lang w:val="sv-SE"/>
        </w:rPr>
        <w:t>*</w:t>
      </w:r>
      <w:r w:rsidRPr="00B414C3">
        <w:rPr>
          <w:rFonts w:asciiTheme="majorBidi" w:hAnsiTheme="majorBidi" w:cstheme="majorBidi"/>
          <w:sz w:val="24"/>
          <w:szCs w:val="24"/>
          <w:lang w:val="sv-SE"/>
        </w:rPr>
        <w:t>, M. Ghazvini, A. Berghuvud</w:t>
      </w:r>
      <w:r w:rsidR="00587A5B" w:rsidRPr="00B414C3">
        <w:rPr>
          <w:rFonts w:asciiTheme="majorBidi" w:hAnsiTheme="majorBidi" w:cstheme="majorBidi"/>
          <w:sz w:val="24"/>
          <w:szCs w:val="24"/>
          <w:vertAlign w:val="superscript"/>
          <w:lang w:val="sv-SE"/>
        </w:rPr>
        <w:t>1</w:t>
      </w:r>
    </w:p>
    <w:p w:rsidR="00BE3D0E" w:rsidRPr="00B414C3" w:rsidRDefault="00BE3D0E" w:rsidP="00BE3D0E">
      <w:pPr>
        <w:spacing w:after="0" w:line="240" w:lineRule="auto"/>
        <w:jc w:val="center"/>
        <w:rPr>
          <w:rFonts w:asciiTheme="majorBidi" w:hAnsiTheme="majorBidi" w:cstheme="majorBidi"/>
          <w:sz w:val="20"/>
          <w:szCs w:val="20"/>
          <w:vertAlign w:val="superscript"/>
          <w:lang w:val="sv-SE"/>
        </w:rPr>
      </w:pPr>
      <w:bookmarkStart w:id="0" w:name="Authors_a"/>
    </w:p>
    <w:bookmarkEnd w:id="0"/>
    <w:p w:rsidR="00253330" w:rsidRPr="00BE3D0E" w:rsidRDefault="00BE3D0E" w:rsidP="00253330">
      <w:pPr>
        <w:spacing w:after="0" w:line="240" w:lineRule="auto"/>
        <w:jc w:val="center"/>
        <w:rPr>
          <w:rFonts w:asciiTheme="majorBidi" w:hAnsiTheme="majorBidi" w:cstheme="majorBidi"/>
          <w:i/>
          <w:iCs/>
          <w:sz w:val="20"/>
          <w:szCs w:val="20"/>
          <w:lang w:val="en-US"/>
        </w:rPr>
      </w:pPr>
      <w:r w:rsidRPr="00BE3D0E">
        <w:rPr>
          <w:rFonts w:asciiTheme="majorBidi" w:hAnsiTheme="majorBidi" w:cstheme="majorBidi"/>
          <w:i/>
          <w:sz w:val="20"/>
          <w:szCs w:val="20"/>
          <w:vertAlign w:val="superscript"/>
          <w:lang w:val="en-US"/>
        </w:rPr>
        <w:t>1</w:t>
      </w:r>
      <w:r w:rsidR="00253330">
        <w:rPr>
          <w:rFonts w:asciiTheme="majorBidi" w:hAnsiTheme="majorBidi" w:cstheme="majorBidi"/>
          <w:i/>
          <w:iCs/>
          <w:sz w:val="20"/>
          <w:szCs w:val="20"/>
          <w:lang w:val="en-US"/>
        </w:rPr>
        <w:t>D</w:t>
      </w:r>
      <w:r w:rsidR="00253330" w:rsidRPr="00BE3D0E">
        <w:rPr>
          <w:rFonts w:asciiTheme="majorBidi" w:hAnsiTheme="majorBidi" w:cstheme="majorBidi"/>
          <w:i/>
          <w:iCs/>
          <w:sz w:val="20"/>
          <w:szCs w:val="20"/>
          <w:lang w:val="en-US"/>
        </w:rPr>
        <w:t>epartment of Mechanical Engineering, Blekinge Institute of Technology, Karlskrona, Sweden</w:t>
      </w:r>
    </w:p>
    <w:p w:rsidR="00A74D90" w:rsidRDefault="00A74D90" w:rsidP="00253330">
      <w:pPr>
        <w:spacing w:after="0" w:line="240" w:lineRule="auto"/>
        <w:jc w:val="center"/>
        <w:rPr>
          <w:rFonts w:asciiTheme="majorBidi" w:hAnsiTheme="majorBidi" w:cstheme="majorBidi"/>
          <w:i/>
          <w:iCs/>
          <w:sz w:val="20"/>
          <w:szCs w:val="20"/>
          <w:vertAlign w:val="superscript"/>
          <w:lang w:val="en-US"/>
        </w:rPr>
      </w:pPr>
    </w:p>
    <w:p w:rsidR="00B414C3" w:rsidRDefault="00B414C3" w:rsidP="00253330">
      <w:pPr>
        <w:spacing w:after="0" w:line="240" w:lineRule="auto"/>
        <w:jc w:val="center"/>
        <w:rPr>
          <w:rFonts w:asciiTheme="majorBidi" w:hAnsiTheme="majorBidi" w:cstheme="majorBidi"/>
          <w:i/>
          <w:iCs/>
          <w:sz w:val="20"/>
          <w:szCs w:val="20"/>
          <w:vertAlign w:val="superscript"/>
          <w:lang w:val="en-US"/>
        </w:rPr>
      </w:pPr>
    </w:p>
    <w:p w:rsidR="00B414C3" w:rsidRPr="00BE3D0E" w:rsidRDefault="00B414C3" w:rsidP="00253330">
      <w:pPr>
        <w:spacing w:after="0" w:line="240" w:lineRule="auto"/>
        <w:jc w:val="center"/>
        <w:rPr>
          <w:rFonts w:asciiTheme="majorBidi" w:hAnsiTheme="majorBidi" w:cstheme="majorBidi"/>
        </w:rPr>
      </w:pPr>
    </w:p>
    <w:p w:rsidR="00BE3D0E" w:rsidRPr="00BE3D0E" w:rsidRDefault="00BE3D0E">
      <w:pPr>
        <w:rPr>
          <w:rFonts w:asciiTheme="majorBidi" w:hAnsiTheme="majorBidi" w:cstheme="majorBidi"/>
          <w:b/>
          <w:bCs/>
          <w:sz w:val="24"/>
          <w:szCs w:val="24"/>
        </w:rPr>
      </w:pPr>
      <w:r w:rsidRPr="00BE3D0E">
        <w:rPr>
          <w:rFonts w:asciiTheme="majorBidi" w:hAnsiTheme="majorBidi" w:cstheme="majorBidi"/>
          <w:b/>
          <w:bCs/>
          <w:sz w:val="24"/>
          <w:szCs w:val="24"/>
        </w:rPr>
        <w:t>Abstract</w:t>
      </w:r>
    </w:p>
    <w:p w:rsidR="00BE3D0E" w:rsidRDefault="00BE3D0E" w:rsidP="004127B3">
      <w:pPr>
        <w:spacing w:after="0" w:line="360" w:lineRule="auto"/>
        <w:ind w:firstLine="720"/>
        <w:jc w:val="lowKashida"/>
        <w:rPr>
          <w:rFonts w:ascii="Times New Roman" w:hAnsi="Times New Roman" w:cs="Times New Roman"/>
          <w:sz w:val="24"/>
          <w:szCs w:val="24"/>
          <w:lang w:val="en-US"/>
        </w:rPr>
      </w:pPr>
      <w:r w:rsidRPr="004A7327">
        <w:rPr>
          <w:rFonts w:ascii="Times New Roman" w:hAnsi="Times New Roman" w:cs="Times New Roman"/>
          <w:sz w:val="24"/>
          <w:szCs w:val="24"/>
          <w:lang w:val="en-US"/>
        </w:rPr>
        <w:t>This study focuses on the estimating the exergy efficiency of a refrigerator when the friction in its compressor is reduced due to using nanolubricants. There are three types of compressors, which are investigated in this study</w:t>
      </w:r>
      <w:r w:rsidR="00A74D90">
        <w:rPr>
          <w:rFonts w:ascii="Times New Roman" w:hAnsi="Times New Roman" w:cs="Times New Roman"/>
          <w:sz w:val="24"/>
          <w:szCs w:val="24"/>
          <w:lang w:val="en-US"/>
        </w:rPr>
        <w:t xml:space="preserve"> namely</w:t>
      </w:r>
      <w:r w:rsidRPr="004A7327">
        <w:rPr>
          <w:rFonts w:ascii="Times New Roman" w:hAnsi="Times New Roman" w:cs="Times New Roman"/>
          <w:sz w:val="24"/>
          <w:szCs w:val="24"/>
          <w:lang w:val="en-US"/>
        </w:rPr>
        <w:t xml:space="preserve">: 1-reciprocating compressor 2-linear compressor with refrigerant R134a 3-linear compressor with refrigerant R600a. </w:t>
      </w:r>
      <w:r w:rsidR="000D4562">
        <w:rPr>
          <w:rFonts w:ascii="Times New Roman" w:hAnsi="Times New Roman" w:cs="Times New Roman"/>
          <w:sz w:val="24"/>
          <w:szCs w:val="24"/>
          <w:lang w:val="en-US"/>
        </w:rPr>
        <w:t>T</w:t>
      </w:r>
      <w:r w:rsidRPr="004A7327">
        <w:rPr>
          <w:rFonts w:ascii="Times New Roman" w:hAnsi="Times New Roman" w:cs="Times New Roman"/>
          <w:sz w:val="24"/>
          <w:szCs w:val="24"/>
          <w:lang w:val="en-US"/>
        </w:rPr>
        <w:t>o achie</w:t>
      </w:r>
      <w:r w:rsidR="00C65BB3">
        <w:rPr>
          <w:rFonts w:ascii="Times New Roman" w:hAnsi="Times New Roman" w:cs="Times New Roman"/>
          <w:sz w:val="24"/>
          <w:szCs w:val="24"/>
          <w:lang w:val="en-US"/>
        </w:rPr>
        <w:t xml:space="preserve">ve the objective of this study, </w:t>
      </w:r>
      <w:r w:rsidRPr="004A7327">
        <w:rPr>
          <w:rFonts w:ascii="Times New Roman" w:hAnsi="Times New Roman" w:cs="Times New Roman"/>
          <w:sz w:val="24"/>
          <w:szCs w:val="24"/>
          <w:lang w:val="en-US"/>
        </w:rPr>
        <w:t xml:space="preserve">the required formulas for </w:t>
      </w:r>
      <w:r w:rsidR="00A74D90">
        <w:rPr>
          <w:rFonts w:ascii="Times New Roman" w:hAnsi="Times New Roman" w:cs="Times New Roman"/>
          <w:sz w:val="24"/>
          <w:szCs w:val="24"/>
          <w:lang w:val="en-US"/>
        </w:rPr>
        <w:t>every</w:t>
      </w:r>
      <w:r w:rsidR="00A74D90" w:rsidRPr="004A7327">
        <w:rPr>
          <w:rFonts w:ascii="Times New Roman" w:hAnsi="Times New Roman" w:cs="Times New Roman"/>
          <w:sz w:val="24"/>
          <w:szCs w:val="24"/>
          <w:lang w:val="en-US"/>
        </w:rPr>
        <w:t xml:space="preserve"> </w:t>
      </w:r>
      <w:r w:rsidRPr="004A7327">
        <w:rPr>
          <w:rFonts w:ascii="Times New Roman" w:hAnsi="Times New Roman" w:cs="Times New Roman"/>
          <w:sz w:val="24"/>
          <w:szCs w:val="24"/>
          <w:lang w:val="en-US"/>
        </w:rPr>
        <w:t xml:space="preserve">types of compressors </w:t>
      </w:r>
      <w:r w:rsidR="00A74D90">
        <w:rPr>
          <w:rFonts w:ascii="Times New Roman" w:hAnsi="Times New Roman" w:cs="Times New Roman"/>
          <w:sz w:val="24"/>
          <w:szCs w:val="24"/>
          <w:lang w:val="en-US"/>
        </w:rPr>
        <w:t xml:space="preserve">used </w:t>
      </w:r>
      <w:r w:rsidRPr="004A7327">
        <w:rPr>
          <w:rFonts w:ascii="Times New Roman" w:hAnsi="Times New Roman" w:cs="Times New Roman"/>
          <w:sz w:val="24"/>
          <w:szCs w:val="24"/>
          <w:lang w:val="en-US"/>
        </w:rPr>
        <w:t xml:space="preserve">are derived. It is found that adding different volume fractions of fullerene nanoparticles to the mineral oil and using it as a lubricant, improves the exergy efficiency of the refrigerator. The maximum exergy efficiency improvement by adding fullerene nanoparticles with the 0.5% volume fraction to mineral oil in reciprocating compressor is </w:t>
      </w:r>
      <w:r w:rsidR="00A74D90">
        <w:rPr>
          <w:rFonts w:ascii="Times New Roman" w:hAnsi="Times New Roman" w:cs="Times New Roman"/>
          <w:sz w:val="24"/>
          <w:szCs w:val="24"/>
          <w:lang w:val="en-US"/>
        </w:rPr>
        <w:t>about</w:t>
      </w:r>
      <w:r w:rsidR="00A74D90" w:rsidRPr="004A7327">
        <w:rPr>
          <w:rFonts w:ascii="Times New Roman" w:hAnsi="Times New Roman" w:cs="Times New Roman"/>
          <w:sz w:val="24"/>
          <w:szCs w:val="24"/>
          <w:lang w:val="en-US"/>
        </w:rPr>
        <w:t xml:space="preserve"> </w:t>
      </w:r>
      <w:r w:rsidRPr="004A7327">
        <w:rPr>
          <w:rFonts w:ascii="Times New Roman" w:hAnsi="Times New Roman" w:cs="Times New Roman"/>
          <w:sz w:val="24"/>
          <w:szCs w:val="24"/>
          <w:lang w:val="en-US"/>
        </w:rPr>
        <w:t>16%. The exergy efficiency improvement by using the same nanolubricant in the linear compressors with refrigerant R134a and R600a is around 10% and 14%, respectively.</w:t>
      </w:r>
    </w:p>
    <w:p w:rsidR="004127B3" w:rsidRDefault="004127B3" w:rsidP="004127B3">
      <w:pPr>
        <w:spacing w:after="0" w:line="360" w:lineRule="auto"/>
        <w:ind w:firstLine="720"/>
        <w:jc w:val="lowKashida"/>
        <w:rPr>
          <w:rFonts w:ascii="Times New Roman" w:hAnsi="Times New Roman" w:cs="Times New Roman"/>
          <w:sz w:val="24"/>
          <w:szCs w:val="24"/>
          <w:lang w:val="en-US"/>
        </w:rPr>
      </w:pPr>
    </w:p>
    <w:p w:rsidR="00BE3D0E" w:rsidRDefault="00BE3D0E" w:rsidP="00BE3D0E">
      <w:pPr>
        <w:spacing w:after="0" w:line="360" w:lineRule="auto"/>
        <w:jc w:val="lowKashida"/>
        <w:rPr>
          <w:rFonts w:ascii="Times New Roman" w:hAnsi="Times New Roman" w:cs="Times New Roman"/>
          <w:i/>
          <w:iCs/>
          <w:sz w:val="24"/>
          <w:szCs w:val="24"/>
          <w:lang w:val="en-US"/>
        </w:rPr>
      </w:pPr>
      <w:r w:rsidRPr="004D38DF">
        <w:rPr>
          <w:rFonts w:ascii="Times New Roman" w:hAnsi="Times New Roman" w:cs="Times New Roman"/>
          <w:sz w:val="24"/>
          <w:szCs w:val="24"/>
          <w:lang w:val="en-US"/>
        </w:rPr>
        <w:t>Keywords:</w:t>
      </w:r>
      <w:r w:rsidRPr="004D38DF">
        <w:rPr>
          <w:rFonts w:ascii="Times New Roman" w:hAnsi="Times New Roman" w:cs="Times New Roman"/>
          <w:i/>
          <w:iCs/>
          <w:sz w:val="24"/>
          <w:szCs w:val="24"/>
          <w:lang w:val="en-US"/>
        </w:rPr>
        <w:t xml:space="preserve"> Exergy efficiency</w:t>
      </w:r>
      <w:r>
        <w:rPr>
          <w:rFonts w:ascii="Times New Roman" w:hAnsi="Times New Roman" w:cs="Times New Roman"/>
          <w:i/>
          <w:iCs/>
          <w:sz w:val="24"/>
          <w:szCs w:val="24"/>
          <w:lang w:val="en-US"/>
        </w:rPr>
        <w:t>,</w:t>
      </w:r>
      <w:r w:rsidRPr="004D38DF">
        <w:rPr>
          <w:rFonts w:ascii="Times New Roman" w:hAnsi="Times New Roman" w:cs="Times New Roman"/>
          <w:i/>
          <w:iCs/>
          <w:sz w:val="24"/>
          <w:szCs w:val="24"/>
          <w:lang w:val="en-US"/>
        </w:rPr>
        <w:t xml:space="preserve"> Nanolubrication</w:t>
      </w:r>
      <w:r>
        <w:rPr>
          <w:rFonts w:ascii="Times New Roman" w:hAnsi="Times New Roman" w:cs="Times New Roman"/>
          <w:i/>
          <w:iCs/>
          <w:sz w:val="24"/>
          <w:szCs w:val="24"/>
          <w:lang w:val="en-US"/>
        </w:rPr>
        <w:t>,</w:t>
      </w:r>
      <w:r w:rsidRPr="004D38DF">
        <w:rPr>
          <w:rFonts w:ascii="Times New Roman" w:hAnsi="Times New Roman" w:cs="Times New Roman"/>
          <w:i/>
          <w:iCs/>
          <w:sz w:val="24"/>
          <w:szCs w:val="24"/>
          <w:lang w:val="en-US"/>
        </w:rPr>
        <w:t xml:space="preserve"> Refrigerator</w:t>
      </w:r>
      <w:r>
        <w:rPr>
          <w:rFonts w:ascii="Times New Roman" w:hAnsi="Times New Roman" w:cs="Times New Roman"/>
          <w:i/>
          <w:iCs/>
          <w:sz w:val="24"/>
          <w:szCs w:val="24"/>
          <w:lang w:val="en-US"/>
        </w:rPr>
        <w:t>,</w:t>
      </w:r>
      <w:r w:rsidRPr="004D38DF">
        <w:rPr>
          <w:rFonts w:ascii="Times New Roman" w:hAnsi="Times New Roman" w:cs="Times New Roman"/>
          <w:i/>
          <w:iCs/>
          <w:sz w:val="24"/>
          <w:szCs w:val="24"/>
          <w:lang w:val="en-US"/>
        </w:rPr>
        <w:t xml:space="preserve"> Exergy</w:t>
      </w:r>
      <w:r>
        <w:rPr>
          <w:rFonts w:ascii="Times New Roman" w:hAnsi="Times New Roman" w:cs="Times New Roman"/>
          <w:i/>
          <w:iCs/>
          <w:sz w:val="24"/>
          <w:szCs w:val="24"/>
          <w:lang w:val="en-US"/>
        </w:rPr>
        <w:t>,</w:t>
      </w:r>
      <w:r w:rsidRPr="004D38DF">
        <w:rPr>
          <w:rFonts w:ascii="Times New Roman" w:hAnsi="Times New Roman" w:cs="Times New Roman"/>
          <w:i/>
          <w:iCs/>
          <w:sz w:val="24"/>
          <w:szCs w:val="24"/>
          <w:lang w:val="en-US"/>
        </w:rPr>
        <w:t xml:space="preserve"> Compressor</w:t>
      </w:r>
      <w:r>
        <w:rPr>
          <w:rFonts w:ascii="Times New Roman" w:hAnsi="Times New Roman" w:cs="Times New Roman"/>
          <w:i/>
          <w:iCs/>
          <w:sz w:val="24"/>
          <w:szCs w:val="24"/>
          <w:lang w:val="en-US"/>
        </w:rPr>
        <w:t>,</w:t>
      </w:r>
      <w:r w:rsidRPr="004D38DF">
        <w:rPr>
          <w:rFonts w:ascii="Times New Roman" w:hAnsi="Times New Roman" w:cs="Times New Roman"/>
          <w:i/>
          <w:iCs/>
          <w:sz w:val="24"/>
          <w:szCs w:val="24"/>
          <w:lang w:val="en-US"/>
        </w:rPr>
        <w:t xml:space="preserve"> Energy saving</w:t>
      </w:r>
    </w:p>
    <w:p w:rsidR="004127B3" w:rsidRPr="004127B3" w:rsidRDefault="004127B3" w:rsidP="00BE3D0E">
      <w:pPr>
        <w:spacing w:after="0" w:line="360" w:lineRule="auto"/>
        <w:jc w:val="lowKashida"/>
        <w:rPr>
          <w:rFonts w:ascii="Times New Roman" w:hAnsi="Times New Roman" w:cs="Times New Roman"/>
          <w:sz w:val="24"/>
          <w:szCs w:val="24"/>
          <w:lang w:val="en-US"/>
        </w:rPr>
      </w:pPr>
    </w:p>
    <w:p w:rsidR="00BE3D0E" w:rsidRPr="00F92FC5" w:rsidRDefault="00832F6F" w:rsidP="00BE3D0E">
      <w:pPr>
        <w:spacing w:after="0" w:line="360" w:lineRule="auto"/>
        <w:jc w:val="lowKashida"/>
        <w:rPr>
          <w:rFonts w:ascii="Times New Roman" w:hAnsi="Times New Roman" w:cs="Times New Roman"/>
          <w:b/>
          <w:bCs/>
          <w:lang w:val="en-US"/>
        </w:rPr>
      </w:pPr>
      <w:r>
        <w:rPr>
          <w:rFonts w:ascii="Times New Roman" w:hAnsi="Times New Roman" w:cs="Times New Roman"/>
          <w:b/>
          <w:bCs/>
          <w:noProof/>
          <w:lang w:val="en-US" w:eastAsia="en-US"/>
        </w:rPr>
        <w:pict>
          <v:shapetype id="_x0000_t202" coordsize="21600,21600" o:spt="202" path="m,l,21600r21600,l21600,xe">
            <v:stroke joinstyle="miter"/>
            <v:path gradientshapeok="t" o:connecttype="rect"/>
          </v:shapetype>
          <v:shape id="Text Box 21" o:spid="_x0000_s1026" type="#_x0000_t202" style="position:absolute;left:0;text-align:left;margin-left:6.55pt;margin-top:9.6pt;width:450pt;height:192.1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">
            <v:textbox>
              <w:txbxContent>
                <w:p w:rsidR="000477AE" w:rsidRPr="00F051F0" w:rsidRDefault="000477AE" w:rsidP="00BE3D0E">
                  <w:pPr>
                    <w:jc w:val="both"/>
                    <w:rPr>
                      <w:rFonts w:asciiTheme="majorBidi" w:hAnsiTheme="majorBidi" w:cstheme="majorBidi"/>
                      <w:b/>
                      <w:bCs/>
                    </w:rPr>
                  </w:pPr>
                  <w:r w:rsidRPr="00F051F0">
                    <w:rPr>
                      <w:rFonts w:asciiTheme="majorBidi" w:hAnsiTheme="majorBidi" w:cstheme="majorBidi"/>
                      <w:b/>
                      <w:bCs/>
                    </w:rPr>
                    <w:t>Nomenclature</w:t>
                  </w:r>
                  <w:r>
                    <w:rPr>
                      <w:rFonts w:asciiTheme="majorBidi" w:hAnsiTheme="majorBidi" w:cstheme="majorBidi"/>
                      <w:b/>
                      <w:bCs/>
                    </w:rPr>
                    <w:t>s</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COP</w:t>
                  </w:r>
                  <w:r w:rsidRPr="00F051F0">
                    <w:rPr>
                      <w:rFonts w:asciiTheme="majorBidi" w:hAnsiTheme="majorBidi" w:cstheme="majorBidi"/>
                      <w:sz w:val="20"/>
                      <w:szCs w:val="20"/>
                    </w:rPr>
                    <w:tab/>
                    <w:t>Coefficient of performance</w:t>
                  </w:r>
                  <w:r w:rsidRPr="00F051F0">
                    <w:rPr>
                      <w:rFonts w:asciiTheme="majorBidi" w:hAnsiTheme="majorBidi" w:cstheme="majorBidi"/>
                      <w:sz w:val="20"/>
                      <w:szCs w:val="20"/>
                    </w:rPr>
                    <w:tab/>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η</w:t>
                  </w:r>
                  <w:r w:rsidRPr="00F051F0">
                    <w:rPr>
                      <w:rFonts w:asciiTheme="majorBidi" w:hAnsiTheme="majorBidi" w:cstheme="majorBidi"/>
                      <w:sz w:val="20"/>
                      <w:szCs w:val="20"/>
                    </w:rPr>
                    <w:tab/>
                    <w:t xml:space="preserve">Kinematic viscosity </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COP</w:t>
                  </w:r>
                  <w:r w:rsidRPr="00F051F0">
                    <w:rPr>
                      <w:rFonts w:asciiTheme="majorBidi" w:hAnsiTheme="majorBidi" w:cstheme="majorBidi"/>
                      <w:sz w:val="20"/>
                      <w:szCs w:val="20"/>
                      <w:vertAlign w:val="subscript"/>
                    </w:rPr>
                    <w:t>rev</w:t>
                  </w:r>
                  <w:r w:rsidRPr="00F051F0">
                    <w:rPr>
                      <w:rFonts w:asciiTheme="majorBidi" w:hAnsiTheme="majorBidi" w:cstheme="majorBidi"/>
                      <w:sz w:val="20"/>
                      <w:szCs w:val="20"/>
                    </w:rPr>
                    <w:tab/>
                    <w:t>Reversible coefficient of performance</w:t>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v</w:t>
                  </w:r>
                  <w:r w:rsidRPr="00F051F0">
                    <w:rPr>
                      <w:rFonts w:asciiTheme="majorBidi" w:hAnsiTheme="majorBidi" w:cstheme="majorBidi"/>
                      <w:sz w:val="20"/>
                      <w:szCs w:val="20"/>
                    </w:rPr>
                    <w:tab/>
                    <w:t>Rotating speed</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 xml:space="preserve">f </w:t>
                  </w:r>
                  <w:r w:rsidRPr="00F051F0">
                    <w:rPr>
                      <w:rFonts w:asciiTheme="majorBidi" w:hAnsiTheme="majorBidi" w:cstheme="majorBidi"/>
                      <w:sz w:val="20"/>
                      <w:szCs w:val="20"/>
                    </w:rPr>
                    <w:tab/>
                    <w:t xml:space="preserve">Friction coefficient of lubricant </w:t>
                  </w:r>
                  <w:r w:rsidRPr="00F051F0">
                    <w:rPr>
                      <w:rFonts w:asciiTheme="majorBidi" w:hAnsiTheme="majorBidi" w:cstheme="majorBidi"/>
                      <w:sz w:val="20"/>
                      <w:szCs w:val="20"/>
                    </w:rPr>
                    <w:tab/>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p</w:t>
                  </w:r>
                  <w:r w:rsidRPr="00F051F0">
                    <w:rPr>
                      <w:rFonts w:asciiTheme="majorBidi" w:hAnsiTheme="majorBidi" w:cstheme="majorBidi"/>
                      <w:sz w:val="20"/>
                      <w:szCs w:val="20"/>
                    </w:rPr>
                    <w:tab/>
                    <w:t>Normal force</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f '</w:t>
                  </w:r>
                  <w:r w:rsidRPr="00F051F0">
                    <w:rPr>
                      <w:rFonts w:asciiTheme="majorBidi" w:hAnsiTheme="majorBidi" w:cstheme="majorBidi"/>
                      <w:sz w:val="20"/>
                      <w:szCs w:val="20"/>
                    </w:rPr>
                    <w:tab/>
                    <w:t xml:space="preserve">Friction coefficient of nanolubricant </w:t>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∆S </w:t>
                  </w:r>
                  <w:r w:rsidRPr="00F051F0">
                    <w:rPr>
                      <w:rFonts w:asciiTheme="majorBidi" w:hAnsiTheme="majorBidi" w:cstheme="majorBidi"/>
                      <w:sz w:val="20"/>
                      <w:szCs w:val="20"/>
                    </w:rPr>
                    <w:tab/>
                    <w:t xml:space="preserve">The change of entropy </w:t>
                  </w:r>
                </w:p>
                <w:p w:rsidR="000477AE" w:rsidRPr="00F051F0" w:rsidRDefault="000477AE" w:rsidP="006C0302">
                  <w:pPr>
                    <w:spacing w:after="0" w:line="360" w:lineRule="auto"/>
                    <w:jc w:val="lowKashida"/>
                    <w:rPr>
                      <w:rFonts w:asciiTheme="majorBidi" w:hAnsiTheme="majorBidi" w:cstheme="majorBidi"/>
                      <w:sz w:val="20"/>
                      <w:szCs w:val="20"/>
                    </w:rPr>
                  </w:pPr>
                  <w:r w:rsidRPr="00F051F0">
                    <w:rPr>
                      <w:rFonts w:asciiTheme="majorBidi" w:hAnsiTheme="majorBidi" w:cstheme="majorBidi"/>
                      <w:sz w:val="20"/>
                      <w:szCs w:val="20"/>
                    </w:rPr>
                    <w:t>q</w:t>
                  </w:r>
                  <w:r w:rsidRPr="00F051F0">
                    <w:rPr>
                      <w:rFonts w:asciiTheme="majorBidi" w:hAnsiTheme="majorBidi" w:cstheme="majorBidi"/>
                      <w:sz w:val="20"/>
                      <w:szCs w:val="20"/>
                      <w:vertAlign w:val="subscript"/>
                    </w:rPr>
                    <w:t>L</w:t>
                  </w:r>
                  <w:r w:rsidRPr="00F051F0">
                    <w:rPr>
                      <w:rFonts w:asciiTheme="majorBidi" w:hAnsiTheme="majorBidi" w:cstheme="majorBidi"/>
                      <w:sz w:val="20"/>
                      <w:szCs w:val="20"/>
                    </w:rPr>
                    <w:tab/>
                    <w:t xml:space="preserve">The absorbed heat from inside of refrigerator </w:t>
                  </w:r>
                  <w:r w:rsidRPr="00F051F0">
                    <w:rPr>
                      <w:rFonts w:asciiTheme="majorBidi" w:hAnsiTheme="majorBidi" w:cstheme="majorBidi"/>
                      <w:sz w:val="20"/>
                      <w:szCs w:val="20"/>
                    </w:rPr>
                    <w:tab/>
                    <w:t xml:space="preserve"> T</w:t>
                  </w:r>
                  <w:r w:rsidRPr="00F051F0">
                    <w:rPr>
                      <w:rFonts w:asciiTheme="majorBidi" w:hAnsiTheme="majorBidi" w:cstheme="majorBidi"/>
                      <w:sz w:val="20"/>
                      <w:szCs w:val="20"/>
                      <w:vertAlign w:val="subscript"/>
                    </w:rPr>
                    <w:t>0</w:t>
                  </w:r>
                  <w:r w:rsidRPr="00F051F0">
                    <w:rPr>
                      <w:rFonts w:asciiTheme="majorBidi" w:hAnsiTheme="majorBidi" w:cstheme="majorBidi"/>
                      <w:sz w:val="20"/>
                      <w:szCs w:val="20"/>
                    </w:rPr>
                    <w:t xml:space="preserve"> </w:t>
                  </w:r>
                  <w:r w:rsidRPr="00F051F0">
                    <w:rPr>
                      <w:rFonts w:asciiTheme="majorBidi" w:hAnsiTheme="majorBidi" w:cstheme="majorBidi"/>
                      <w:sz w:val="20"/>
                      <w:szCs w:val="20"/>
                    </w:rPr>
                    <w:tab/>
                    <w:t xml:space="preserve">The initial environment temperature </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η</w:t>
                  </w:r>
                  <w:r w:rsidRPr="00F051F0">
                    <w:rPr>
                      <w:rFonts w:asciiTheme="majorBidi" w:hAnsiTheme="majorBidi" w:cstheme="majorBidi"/>
                      <w:sz w:val="20"/>
                      <w:szCs w:val="20"/>
                      <w:vertAlign w:val="subscript"/>
                    </w:rPr>
                    <w:t>E</w:t>
                  </w:r>
                  <w:r w:rsidRPr="00F051F0">
                    <w:rPr>
                      <w:rFonts w:asciiTheme="majorBidi" w:hAnsiTheme="majorBidi" w:cstheme="majorBidi"/>
                      <w:sz w:val="20"/>
                      <w:szCs w:val="20"/>
                    </w:rPr>
                    <w:tab/>
                    <w:t>Exergy efficiency of refrigerator</w:t>
                  </w:r>
                  <w:r w:rsidRPr="00F051F0">
                    <w:rPr>
                      <w:rFonts w:asciiTheme="majorBidi" w:hAnsiTheme="majorBidi" w:cstheme="majorBidi"/>
                      <w:sz w:val="20"/>
                      <w:szCs w:val="20"/>
                    </w:rPr>
                    <w:tab/>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W</w:t>
                  </w:r>
                  <w:r w:rsidRPr="00F051F0">
                    <w:rPr>
                      <w:rFonts w:asciiTheme="majorBidi" w:hAnsiTheme="majorBidi" w:cstheme="majorBidi"/>
                      <w:sz w:val="20"/>
                      <w:szCs w:val="20"/>
                    </w:rPr>
                    <w:tab/>
                    <w:t>Total work</w:t>
                  </w:r>
                  <w:r w:rsidRPr="00F051F0">
                    <w:rPr>
                      <w:rFonts w:asciiTheme="majorBidi" w:hAnsiTheme="majorBidi" w:cstheme="majorBidi"/>
                      <w:sz w:val="20"/>
                      <w:szCs w:val="20"/>
                    </w:rPr>
                    <w:tab/>
                  </w:r>
                  <w:r w:rsidRPr="00F051F0">
                    <w:rPr>
                      <w:rFonts w:asciiTheme="majorBidi" w:hAnsiTheme="majorBidi" w:cstheme="majorBidi"/>
                      <w:sz w:val="20"/>
                      <w:szCs w:val="20"/>
                    </w:rPr>
                    <w:tab/>
                  </w:r>
                  <w:r w:rsidRPr="00F051F0">
                    <w:rPr>
                      <w:rFonts w:asciiTheme="majorBidi" w:hAnsiTheme="majorBidi" w:cstheme="majorBidi"/>
                      <w:sz w:val="20"/>
                      <w:szCs w:val="20"/>
                    </w:rPr>
                    <w:tab/>
                    <w:t xml:space="preserve">  </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η</w:t>
                  </w:r>
                  <w:r w:rsidRPr="00F051F0">
                    <w:rPr>
                      <w:rFonts w:asciiTheme="majorBidi" w:hAnsiTheme="majorBidi" w:cstheme="majorBidi"/>
                      <w:sz w:val="20"/>
                      <w:szCs w:val="20"/>
                      <w:vertAlign w:val="subscript"/>
                    </w:rPr>
                    <w:t>E</w:t>
                  </w:r>
                  <w:r w:rsidRPr="00F051F0">
                    <w:rPr>
                      <w:rFonts w:asciiTheme="majorBidi" w:hAnsiTheme="majorBidi" w:cstheme="majorBidi"/>
                      <w:sz w:val="20"/>
                      <w:szCs w:val="20"/>
                    </w:rPr>
                    <w:t>'</w:t>
                  </w:r>
                  <w:r w:rsidRPr="00F051F0">
                    <w:rPr>
                      <w:rFonts w:asciiTheme="majorBidi" w:hAnsiTheme="majorBidi" w:cstheme="majorBidi"/>
                      <w:sz w:val="20"/>
                      <w:szCs w:val="20"/>
                    </w:rPr>
                    <w:tab/>
                    <w:t xml:space="preserve">Exergy efficiency of refrigerator using nanolubricant </w:t>
                  </w:r>
                </w:p>
                <w:p w:rsidR="000477AE" w:rsidRPr="00F051F0" w:rsidRDefault="000477AE" w:rsidP="006C0302">
                  <w:pPr>
                    <w:spacing w:after="0" w:line="360" w:lineRule="auto"/>
                    <w:jc w:val="both"/>
                    <w:rPr>
                      <w:rFonts w:asciiTheme="majorBidi" w:hAnsiTheme="majorBidi" w:cstheme="majorBidi"/>
                      <w:sz w:val="20"/>
                      <w:szCs w:val="20"/>
                    </w:rPr>
                  </w:pPr>
                  <w:r w:rsidRPr="00F051F0">
                    <w:rPr>
                      <w:rFonts w:asciiTheme="majorBidi" w:hAnsiTheme="majorBidi" w:cstheme="majorBidi"/>
                      <w:sz w:val="20"/>
                      <w:szCs w:val="20"/>
                    </w:rPr>
                    <w:t>COP'      Coefficient of performance of refrigerator using nanolubricant</w:t>
                  </w:r>
                </w:p>
                <w:p w:rsidR="000477AE" w:rsidRPr="00F051F0" w:rsidRDefault="000477AE" w:rsidP="006C0302">
                  <w:pPr>
                    <w:spacing w:after="0" w:line="360" w:lineRule="auto"/>
                    <w:jc w:val="both"/>
                    <w:rPr>
                      <w:rFonts w:asciiTheme="majorBidi" w:hAnsiTheme="majorBidi" w:cstheme="majorBidi"/>
                      <w:b/>
                      <w:bCs/>
                      <w:sz w:val="20"/>
                      <w:szCs w:val="20"/>
                    </w:rPr>
                  </w:pPr>
                  <w:r w:rsidRPr="00F051F0">
                    <w:rPr>
                      <w:rFonts w:asciiTheme="majorBidi" w:hAnsiTheme="majorBidi" w:cstheme="majorBidi"/>
                      <w:sz w:val="20"/>
                      <w:szCs w:val="20"/>
                    </w:rPr>
                    <w:t xml:space="preserve">M           Ratio of nanolubricant friction coefficient to lubricant friction coefficient </w:t>
                  </w:r>
                </w:p>
              </w:txbxContent>
            </v:textbox>
          </v:shape>
        </w:pict>
      </w: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p>
    <w:p w:rsidR="00BE3D0E" w:rsidRPr="00F92FC5" w:rsidRDefault="00BE3D0E" w:rsidP="00BE3D0E">
      <w:pPr>
        <w:spacing w:after="0" w:line="360" w:lineRule="auto"/>
        <w:jc w:val="lowKashida"/>
        <w:rPr>
          <w:rFonts w:ascii="Times New Roman" w:hAnsi="Times New Roman" w:cs="Times New Roman"/>
          <w:b/>
          <w:bCs/>
          <w:lang w:val="en-US"/>
        </w:rPr>
      </w:pPr>
      <w:r w:rsidRPr="00F92FC5">
        <w:rPr>
          <w:rFonts w:ascii="Times New Roman" w:hAnsi="Times New Roman" w:cs="Times New Roman"/>
          <w:b/>
          <w:bCs/>
          <w:lang w:val="en-US"/>
        </w:rPr>
        <w:t>______</w:t>
      </w:r>
    </w:p>
    <w:p w:rsidR="00BE3D0E" w:rsidRDefault="00BE3D0E" w:rsidP="00C12AF4">
      <w:pPr>
        <w:pStyle w:val="FootnoteText"/>
        <w:spacing w:line="360" w:lineRule="auto"/>
      </w:pPr>
      <w:r w:rsidRPr="00F92FC5">
        <w:rPr>
          <w:rStyle w:val="FootnoteReference"/>
        </w:rPr>
        <w:sym w:font="Symbol" w:char="F02A"/>
      </w:r>
      <w:r>
        <w:t>Corresponding author</w:t>
      </w:r>
      <w:r w:rsidR="0083542F">
        <w:t xml:space="preserve"> </w:t>
      </w:r>
      <w:r w:rsidRPr="00F92FC5">
        <w:rPr>
          <w:i/>
          <w:iCs/>
        </w:rPr>
        <w:t>Email address</w:t>
      </w:r>
      <w:r w:rsidRPr="00F92FC5">
        <w:t xml:space="preserve">: </w:t>
      </w:r>
      <w:r w:rsidR="00C12AF4" w:rsidRPr="00C12AF4">
        <w:t>mostafa.mohammadnejad@bth.se</w:t>
      </w:r>
      <w:r w:rsidRPr="00F92FC5">
        <w:t xml:space="preserve"> (M. Mohammadnejad).</w:t>
      </w:r>
    </w:p>
    <w:p w:rsidR="00BE3D0E" w:rsidRPr="004A7327" w:rsidRDefault="00BE3D0E" w:rsidP="00BE3D0E">
      <w:pPr>
        <w:spacing w:after="0" w:line="360" w:lineRule="auto"/>
        <w:jc w:val="lowKashida"/>
        <w:rPr>
          <w:rFonts w:asciiTheme="majorBidi" w:hAnsiTheme="majorBidi" w:cstheme="majorBidi"/>
          <w:b/>
          <w:bCs/>
          <w:sz w:val="24"/>
          <w:szCs w:val="24"/>
          <w:lang w:val="en-US"/>
        </w:rPr>
      </w:pPr>
      <w:r w:rsidRPr="00F92FC5">
        <w:rPr>
          <w:rFonts w:ascii="Times New Roman" w:hAnsi="Times New Roman" w:cs="Times New Roman"/>
          <w:b/>
          <w:bCs/>
          <w:lang w:val="en-US"/>
        </w:rPr>
        <w:lastRenderedPageBreak/>
        <w:t xml:space="preserve">1. </w:t>
      </w:r>
      <w:r w:rsidRPr="004A7327">
        <w:rPr>
          <w:rFonts w:asciiTheme="majorBidi" w:hAnsiTheme="majorBidi" w:cstheme="majorBidi"/>
          <w:b/>
          <w:bCs/>
          <w:sz w:val="24"/>
          <w:szCs w:val="24"/>
          <w:lang w:val="en-US"/>
        </w:rPr>
        <w:t>Introduction</w:t>
      </w:r>
    </w:p>
    <w:p w:rsidR="00BE3D0E" w:rsidRPr="004A7327" w:rsidRDefault="00ED5613" w:rsidP="000B1D8A">
      <w:pPr>
        <w:spacing w:after="0" w:line="360" w:lineRule="auto"/>
        <w:jc w:val="lowKashida"/>
        <w:rPr>
          <w:rFonts w:asciiTheme="majorBidi" w:hAnsiTheme="majorBidi" w:cstheme="majorBidi"/>
          <w:sz w:val="24"/>
          <w:szCs w:val="24"/>
          <w:lang w:val="en-US"/>
        </w:rPr>
      </w:pPr>
      <w:r>
        <w:rPr>
          <w:rFonts w:asciiTheme="majorBidi" w:hAnsiTheme="majorBidi" w:cstheme="majorBidi"/>
          <w:sz w:val="24"/>
          <w:szCs w:val="24"/>
          <w:lang w:val="en-US"/>
        </w:rPr>
        <w:t xml:space="preserve">     In 1873, the concept of </w:t>
      </w:r>
      <w:r w:rsidR="00BE3D0E" w:rsidRPr="004A7327">
        <w:rPr>
          <w:rFonts w:asciiTheme="majorBidi" w:hAnsiTheme="majorBidi" w:cstheme="majorBidi"/>
          <w:sz w:val="24"/>
          <w:szCs w:val="24"/>
          <w:lang w:val="en-US"/>
        </w:rPr>
        <w:t>exergy was developed by J. Willard Gibbs</w:t>
      </w:r>
      <w:r w:rsidR="00903F27">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903F27">
        <w:rPr>
          <w:rFonts w:asciiTheme="majorBidi" w:hAnsiTheme="majorBidi" w:cstheme="majorBidi"/>
          <w:sz w:val="24"/>
          <w:szCs w:val="24"/>
          <w:lang w:val="en-US"/>
        </w:rPr>
        <w:instrText xml:space="preserve"> ADDIN EN.CITE &lt;EndNote&gt;&lt;Cite&gt;&lt;Author&gt;Cengel&lt;/Author&gt;&lt;Year&gt;2002&lt;/Year&gt;&lt;RecNum&gt;1&lt;/RecNum&gt;&lt;DisplayText&gt;[1]&lt;/DisplayText&gt;&lt;record&gt;&lt;rec-number&gt;1&lt;/rec-number&gt;&lt;foreign-keys&gt;&lt;key app="EN" db-id="fea0dwefqt5fatevew750xwux0vrda0sa9s2"&gt;1&lt;/key&gt;&lt;/foreign-keys&gt;&lt;ref-type name="Book"&gt;6&lt;/ref-type&gt;&lt;contributors&gt;&lt;authors&gt;&lt;author&gt;Cengel, Yunus A&lt;/author&gt;&lt;author&gt;Boles, Michael A&lt;/author&gt;&lt;author&gt;Kanoğlu, Mehmet&lt;/author&gt;&lt;/authors&gt;&lt;/contributors&gt;&lt;titles&gt;&lt;title&gt;Thermodynamics: an engineering approach&lt;/title&gt;&lt;/titles&gt;&lt;volume&gt;5&lt;/volume&gt;&lt;dates&gt;&lt;year&gt;2002&lt;/year&gt;&lt;/dates&gt;&lt;publisher&gt;McGraw-Hill New York&lt;/publisher&gt;&lt;urls&gt;&lt;/urls&gt;&lt;/record&gt;&lt;/Cite&gt;&lt;/EndNote&gt;</w:instrText>
      </w:r>
      <w:r w:rsidR="00832F6F">
        <w:rPr>
          <w:rFonts w:asciiTheme="majorBidi" w:hAnsiTheme="majorBidi" w:cstheme="majorBidi"/>
          <w:sz w:val="24"/>
          <w:szCs w:val="24"/>
          <w:lang w:val="en-US"/>
        </w:rPr>
        <w:fldChar w:fldCharType="separate"/>
      </w:r>
      <w:r w:rsidR="00903F27">
        <w:rPr>
          <w:rFonts w:asciiTheme="majorBidi" w:hAnsiTheme="majorBidi" w:cstheme="majorBidi"/>
          <w:noProof/>
          <w:sz w:val="24"/>
          <w:szCs w:val="24"/>
          <w:lang w:val="en-US"/>
        </w:rPr>
        <w:t>[</w:t>
      </w:r>
      <w:hyperlink w:anchor="_ENREF_1" w:tooltip="Cengel, 2002 #1" w:history="1">
        <w:r w:rsidR="000B1D8A">
          <w:rPr>
            <w:rFonts w:asciiTheme="majorBidi" w:hAnsiTheme="majorBidi" w:cstheme="majorBidi"/>
            <w:noProof/>
            <w:sz w:val="24"/>
            <w:szCs w:val="24"/>
            <w:lang w:val="en-US"/>
          </w:rPr>
          <w:t>1</w:t>
        </w:r>
      </w:hyperlink>
      <w:r w:rsidR="00903F27">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 and during last decades exergy analysis was considered as an important key in the thermodynamic science</w:t>
      </w:r>
      <w:r w:rsidR="00903F27">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fldData xml:space="preserve">PEVuZE5vdGU+PENpdGU+PEF1dGhvcj5EaW5jZXI8L0F1dGhvcj48WWVhcj4yMDAyPC9ZZWFyPjxS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</w:fldData>
        </w:fldChar>
      </w:r>
      <w:r w:rsidR="000B1D8A">
        <w:rPr>
          <w:rFonts w:asciiTheme="majorBidi" w:hAnsiTheme="majorBidi" w:cstheme="majorBidi"/>
          <w:sz w:val="24"/>
          <w:szCs w:val="24"/>
          <w:lang w:val="en-US"/>
        </w:rPr>
        <w:instrText xml:space="preserve"> ADDIN EN.CITE </w:instrText>
      </w:r>
      <w:r w:rsidR="00832F6F">
        <w:rPr>
          <w:rFonts w:asciiTheme="majorBidi" w:hAnsiTheme="majorBidi" w:cstheme="majorBidi"/>
          <w:sz w:val="24"/>
          <w:szCs w:val="24"/>
          <w:lang w:val="en-US"/>
        </w:rPr>
        <w:fldChar w:fldCharType="begin">
          <w:fldData xml:space="preserve">PEVuZE5vdGU+PENpdGU+PEF1dGhvcj5EaW5jZXI8L0F1dGhvcj48WWVhcj4yMDAyPC9ZZWFyPjxS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</w:fldData>
        </w:fldChar>
      </w:r>
      <w:r w:rsidR="000B1D8A">
        <w:rPr>
          <w:rFonts w:asciiTheme="majorBidi" w:hAnsiTheme="majorBidi" w:cstheme="majorBidi"/>
          <w:sz w:val="24"/>
          <w:szCs w:val="24"/>
          <w:lang w:val="en-US"/>
        </w:rPr>
        <w:instrText xml:space="preserve"> ADDIN EN.CITE.DATA </w:instrText>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end"/>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2" w:tooltip="Dincer, 2002 #2" w:history="1">
        <w:r w:rsidR="000B1D8A">
          <w:rPr>
            <w:rFonts w:asciiTheme="majorBidi" w:hAnsiTheme="majorBidi" w:cstheme="majorBidi"/>
            <w:noProof/>
            <w:sz w:val="24"/>
            <w:szCs w:val="24"/>
            <w:lang w:val="en-US"/>
          </w:rPr>
          <w:t>2-10</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 In exergy analysis, the principles of mass conservation, energy conservation and the second law of thermodynamic are the appliances in order to design, assessment, improvement and optimization of an energy system</w:t>
      </w:r>
      <w:r>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fldData xml:space="preserve">PEVuZE5vdGU+PENpdGU+PEF1dGhvcj5EaW5jZXI8L0F1dGhvcj48WWVhcj4yMDAyPC9ZZWFyPjxS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</w:fldData>
        </w:fldChar>
      </w:r>
      <w:r w:rsidR="000B1D8A">
        <w:rPr>
          <w:rFonts w:asciiTheme="majorBidi" w:hAnsiTheme="majorBidi" w:cstheme="majorBidi"/>
          <w:sz w:val="24"/>
          <w:szCs w:val="24"/>
          <w:lang w:val="en-US"/>
        </w:rPr>
        <w:instrText xml:space="preserve"> ADDIN EN.CITE </w:instrText>
      </w:r>
      <w:r w:rsidR="00832F6F">
        <w:rPr>
          <w:rFonts w:asciiTheme="majorBidi" w:hAnsiTheme="majorBidi" w:cstheme="majorBidi"/>
          <w:sz w:val="24"/>
          <w:szCs w:val="24"/>
          <w:lang w:val="en-US"/>
        </w:rPr>
        <w:fldChar w:fldCharType="begin">
          <w:fldData xml:space="preserve">PEVuZE5vdGU+PENpdGU+PEF1dGhvcj5EaW5jZXI8L0F1dGhvcj48WWVhcj4yMDAyPC9ZZWFyPjxS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</w:fldData>
        </w:fldChar>
      </w:r>
      <w:r w:rsidR="000B1D8A">
        <w:rPr>
          <w:rFonts w:asciiTheme="majorBidi" w:hAnsiTheme="majorBidi" w:cstheme="majorBidi"/>
          <w:sz w:val="24"/>
          <w:szCs w:val="24"/>
          <w:lang w:val="en-US"/>
        </w:rPr>
        <w:instrText xml:space="preserve"> ADDIN EN.CITE.DATA </w:instrText>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end"/>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2" w:tooltip="Dincer, 2002 #2" w:history="1">
        <w:r w:rsidR="000B1D8A">
          <w:rPr>
            <w:rFonts w:asciiTheme="majorBidi" w:hAnsiTheme="majorBidi" w:cstheme="majorBidi"/>
            <w:noProof/>
            <w:sz w:val="24"/>
            <w:szCs w:val="24"/>
            <w:lang w:val="en-US"/>
          </w:rPr>
          <w:t>2</w:t>
        </w:r>
      </w:hyperlink>
      <w:r w:rsidR="000B1D8A">
        <w:rPr>
          <w:rFonts w:asciiTheme="majorBidi" w:hAnsiTheme="majorBidi" w:cstheme="majorBidi"/>
          <w:noProof/>
          <w:sz w:val="24"/>
          <w:szCs w:val="24"/>
          <w:lang w:val="en-US"/>
        </w:rPr>
        <w:t xml:space="preserve">, </w:t>
      </w:r>
      <w:hyperlink w:anchor="_ENREF_11" w:tooltip="Bejan, 1996 #9" w:history="1">
        <w:r w:rsidR="000B1D8A">
          <w:rPr>
            <w:rFonts w:asciiTheme="majorBidi" w:hAnsiTheme="majorBidi" w:cstheme="majorBidi"/>
            <w:noProof/>
            <w:sz w:val="24"/>
            <w:szCs w:val="24"/>
            <w:lang w:val="en-US"/>
          </w:rPr>
          <w:t>11-15</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w:t>
      </w:r>
    </w:p>
    <w:p w:rsidR="00BE3D0E" w:rsidRPr="004A7327" w:rsidRDefault="00BE3D0E" w:rsidP="000B1D8A">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Today, depleting the natural energy resources and increasing the cost of energy led to develop the high advanced energy system</w:t>
      </w:r>
      <w:r w:rsidR="00CA459F">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fldData xml:space="preserve">PEVuZE5vdGU+PENpdGU+PEF1dGhvcj5TYWlkdXI8L0F1dGhvcj48WWVhcj4yMDEwPC9ZZWFyPjxS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</w:fldData>
        </w:fldChar>
      </w:r>
      <w:r w:rsidR="000B1D8A">
        <w:rPr>
          <w:rFonts w:asciiTheme="majorBidi" w:hAnsiTheme="majorBidi" w:cstheme="majorBidi"/>
          <w:sz w:val="24"/>
          <w:szCs w:val="24"/>
          <w:lang w:val="en-US"/>
        </w:rPr>
        <w:instrText xml:space="preserve"> ADDIN EN.CITE </w:instrText>
      </w:r>
      <w:r w:rsidR="00832F6F">
        <w:rPr>
          <w:rFonts w:asciiTheme="majorBidi" w:hAnsiTheme="majorBidi" w:cstheme="majorBidi"/>
          <w:sz w:val="24"/>
          <w:szCs w:val="24"/>
          <w:lang w:val="en-US"/>
        </w:rPr>
        <w:fldChar w:fldCharType="begin">
          <w:fldData xml:space="preserve">PEVuZE5vdGU+PENpdGU+PEF1dGhvcj5TYWlkdXI8L0F1dGhvcj48WWVhcj4yMDEwPC9ZZWFyPjxS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</w:fldData>
        </w:fldChar>
      </w:r>
      <w:r w:rsidR="000B1D8A">
        <w:rPr>
          <w:rFonts w:asciiTheme="majorBidi" w:hAnsiTheme="majorBidi" w:cstheme="majorBidi"/>
          <w:sz w:val="24"/>
          <w:szCs w:val="24"/>
          <w:lang w:val="en-US"/>
        </w:rPr>
        <w:instrText xml:space="preserve"> ADDIN EN.CITE.DATA </w:instrText>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end"/>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15" w:tooltip="Pandey, 2011 #21" w:history="1">
        <w:r w:rsidR="000B1D8A">
          <w:rPr>
            <w:rFonts w:asciiTheme="majorBidi" w:hAnsiTheme="majorBidi" w:cstheme="majorBidi"/>
            <w:noProof/>
            <w:sz w:val="24"/>
            <w:szCs w:val="24"/>
            <w:lang w:val="en-US"/>
          </w:rPr>
          <w:t>15-24</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More than this, the usage of nanotechnology in different fields of engineering and effective feature of nanoparticles encourages engineers to apply this technology as much as possible. Different works and researches have been done for applying exergy and energy analysis and using renewable energy and utilizing nanotechnology</w:t>
      </w:r>
      <w:r w:rsidR="00F37B6A">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fldData xml:space="preserve">PEVuZE5vdGU+PENpdGU+PEF1dGhvcj5Nb2hhbW1hZG5lamFkPC9BdXRob3I+PFllYXI+MjAxMTwv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=
</w:fldData>
        </w:fldChar>
      </w:r>
      <w:r w:rsidR="000B1D8A">
        <w:rPr>
          <w:rFonts w:asciiTheme="majorBidi" w:hAnsiTheme="majorBidi" w:cstheme="majorBidi"/>
          <w:sz w:val="24"/>
          <w:szCs w:val="24"/>
          <w:lang w:val="en-US"/>
        </w:rPr>
        <w:instrText xml:space="preserve"> ADDIN EN.CITE </w:instrText>
      </w:r>
      <w:r w:rsidR="00832F6F">
        <w:rPr>
          <w:rFonts w:asciiTheme="majorBidi" w:hAnsiTheme="majorBidi" w:cstheme="majorBidi"/>
          <w:sz w:val="24"/>
          <w:szCs w:val="24"/>
          <w:lang w:val="en-US"/>
        </w:rPr>
        <w:fldChar w:fldCharType="begin">
          <w:fldData xml:space="preserve">PEVuZE5vdGU+PENpdGU+PEF1dGhvcj5Nb2hhbW1hZG5lamFkPC9BdXRob3I+PFllYXI+MjAxMTwv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=
</w:fldData>
        </w:fldChar>
      </w:r>
      <w:r w:rsidR="000B1D8A">
        <w:rPr>
          <w:rFonts w:asciiTheme="majorBidi" w:hAnsiTheme="majorBidi" w:cstheme="majorBidi"/>
          <w:sz w:val="24"/>
          <w:szCs w:val="24"/>
          <w:lang w:val="en-US"/>
        </w:rPr>
        <w:instrText xml:space="preserve"> ADDIN EN.CITE.DATA </w:instrText>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end"/>
      </w:r>
      <w:r w:rsidR="00832F6F">
        <w:rPr>
          <w:rFonts w:asciiTheme="majorBidi" w:hAnsiTheme="majorBidi" w:cstheme="majorBidi"/>
          <w:sz w:val="24"/>
          <w:szCs w:val="24"/>
          <w:lang w:val="en-US"/>
        </w:rPr>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25" w:tooltip="Mohammadnejad, 2011 #22" w:history="1">
        <w:r w:rsidR="000B1D8A">
          <w:rPr>
            <w:rFonts w:asciiTheme="majorBidi" w:hAnsiTheme="majorBidi" w:cstheme="majorBidi"/>
            <w:noProof/>
            <w:sz w:val="24"/>
            <w:szCs w:val="24"/>
            <w:lang w:val="en-US"/>
          </w:rPr>
          <w:t>25-32</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in this work the exergy efficiency of a refrigerator which is using nanolubrication is investigated.</w:t>
      </w:r>
    </w:p>
    <w:p w:rsidR="00BE3D0E" w:rsidRPr="004A7327" w:rsidRDefault="00BE3D0E" w:rsidP="000B1D8A">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One of the most significant causes in irreversibilities of a system is friction and there are many works to apply the nanolubricants to reduce the rubbing friction. In this study, based on the experimental works which were held by Lee and Kwangho and etc.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&lt;EndNote&gt;&lt;Cite&gt;&lt;Author&gt;Lee&lt;/Author&gt;&lt;Year&gt;2007&lt;/Year&gt;&lt;RecNum&gt;37&lt;/RecNum&gt;&lt;DisplayText&gt;[33, 34]&lt;/DisplayText&gt;&lt;record&gt;&lt;rec-number&gt;37&lt;/rec-number&gt;&lt;foreign-keys&gt;&lt;key app="EN" db-id="fea0dwefqt5fatevew750xwux0vrda0sa9s2"&gt;37&lt;/key&gt;&lt;/foreign-keys&gt;&lt;ref-type name="Journal Article"&gt;17&lt;/ref-type&gt;&lt;contributors&gt;&lt;authors&gt;&lt;author&gt;Lee, Jaekeun&lt;/author&gt;&lt;author&gt;Cho, Sangwon&lt;/author&gt;&lt;author&gt;Hwang, Yujin&lt;/author&gt;&lt;author&gt;Lee, Changgun&lt;/author&gt;&lt;author&gt;Kim, Soo H&lt;/author&gt;&lt;/authors&gt;&lt;/contributors&gt;&lt;titles&gt;&lt;title&gt;Enhancement of lubrication properties of nano-oil by controlling the amount of fullerene nanoparticle additives&lt;/title&gt;&lt;secondary-title&gt;Tribology Letters&lt;/secondary-title&gt;&lt;/titles&gt;&lt;periodical&gt;&lt;full-title&gt;Tribology Letters&lt;/full-title&gt;&lt;/periodical&gt;&lt;pages&gt;203-208&lt;/pages&gt;&lt;volume&gt;28&lt;/volume&gt;&lt;number&gt;2&lt;/number&gt;&lt;dates&gt;&lt;year&gt;2007&lt;/year&gt;&lt;/dates&gt;&lt;isbn&gt;1023-8883&lt;/isbn&gt;&lt;urls&gt;&lt;/urls&gt;&lt;/record&gt;&lt;/Cite&gt;&lt;Cite&gt;&lt;Author&gt;Lee&lt;/Author&gt;&lt;Year&gt;2009&lt;/Year&gt;&lt;RecNum&gt;38&lt;/RecNum&gt;&lt;record&gt;&lt;rec-number&gt;38&lt;/rec-number&gt;&lt;foreign-keys&gt;&lt;key app="EN" db-id="fea0dwefqt5fatevew750xwux0vrda0sa9s2"&gt;38&lt;/key&gt;&lt;/foreign-keys&gt;&lt;ref-type name="Journal Article"&gt;17&lt;/ref-type&gt;&lt;contributors&gt;&lt;authors&gt;&lt;author&gt;Lee, Kwangho&lt;/author&gt;&lt;author&gt;Hwang, Yujin&lt;/author&gt;&lt;author&gt;Cheong, Seongir&lt;/author&gt;&lt;author&gt;Kwon, Laeun&lt;/author&gt;&lt;author&gt;Kim, Sungchoon&lt;/author&gt;&lt;author&gt;Lee, Jaekeun&lt;/author&gt;&lt;/authors&gt;&lt;/contributors&gt;&lt;titles&gt;&lt;title&gt;Performance evaluation of nano-lubricants of fullerene nanoparticles in refrigeration mineral oil&lt;/title&gt;&lt;secondary-title&gt;Current Applied Physics&lt;/secondary-title&gt;&lt;/titles&gt;&lt;periodical&gt;&lt;full-title&gt;Current Applied Physics&lt;/full-title&gt;&lt;/periodical&gt;&lt;pages&gt;e128-e131&lt;/pages&gt;&lt;volume&gt;9&lt;/volume&gt;&lt;number&gt;2&lt;/number&gt;&lt;dates&gt;&lt;year&gt;2009&lt;/year&gt;&lt;/dates&gt;&lt;isbn&gt;1567-1739&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3" w:tooltip="Lee, 2007 #37" w:history="1">
        <w:r w:rsidR="000B1D8A">
          <w:rPr>
            <w:rFonts w:asciiTheme="majorBidi" w:hAnsiTheme="majorBidi" w:cstheme="majorBidi"/>
            <w:noProof/>
            <w:sz w:val="24"/>
            <w:szCs w:val="24"/>
            <w:lang w:val="en-US"/>
          </w:rPr>
          <w:t>33</w:t>
        </w:r>
      </w:hyperlink>
      <w:r w:rsidR="000B1D8A">
        <w:rPr>
          <w:rFonts w:asciiTheme="majorBidi" w:hAnsiTheme="majorBidi" w:cstheme="majorBidi"/>
          <w:noProof/>
          <w:sz w:val="24"/>
          <w:szCs w:val="24"/>
          <w:lang w:val="en-US"/>
        </w:rPr>
        <w:t xml:space="preserve">, </w:t>
      </w:r>
      <w:hyperlink w:anchor="_ENREF_34" w:tooltip="Lee, 2009 #38" w:history="1">
        <w:r w:rsidR="000B1D8A">
          <w:rPr>
            <w:rFonts w:asciiTheme="majorBidi" w:hAnsiTheme="majorBidi" w:cstheme="majorBidi"/>
            <w:noProof/>
            <w:sz w:val="24"/>
            <w:szCs w:val="24"/>
            <w:lang w:val="en-US"/>
          </w:rPr>
          <w:t>34</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001E01CF">
        <w:rPr>
          <w:rFonts w:asciiTheme="majorBidi" w:hAnsiTheme="majorBidi" w:cstheme="majorBidi"/>
          <w:sz w:val="24"/>
          <w:szCs w:val="24"/>
          <w:lang w:val="en-US"/>
        </w:rPr>
        <w:t xml:space="preserve"> </w:t>
      </w:r>
      <w:r w:rsidRPr="004A7327">
        <w:rPr>
          <w:rFonts w:asciiTheme="majorBidi" w:hAnsiTheme="majorBidi" w:cstheme="majorBidi"/>
          <w:sz w:val="24"/>
          <w:szCs w:val="24"/>
          <w:lang w:val="en-US"/>
        </w:rPr>
        <w:t>the change of friction coefficient by adding nanoparticles to the lubricant are used as initial data for estimating the exergy efficiency of three different compressors such as reciprocating compressor, linear compressor with refrigerant R134a and linear compressor with refrigerant R600a. The equation for calculating the exergy efficiency is derived, and the results for the mentioned compressors are illustrated.</w:t>
      </w:r>
    </w:p>
    <w:p w:rsidR="00BE3D0E"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The derived formulas and the obtained results can be used in order to improve and optimize the performance of a refrigerator due to the exergy efficiency. The objective of this study is to estimate the exergy efficiency of a refrigerator which is using nanolubricants.</w:t>
      </w:r>
    </w:p>
    <w:p w:rsidR="000D4562" w:rsidRPr="004A7327" w:rsidRDefault="000D4562" w:rsidP="00BE3D0E">
      <w:pPr>
        <w:spacing w:after="0" w:line="360" w:lineRule="auto"/>
        <w:jc w:val="lowKashida"/>
        <w:rPr>
          <w:rFonts w:asciiTheme="majorBidi" w:hAnsiTheme="majorBidi" w:cstheme="majorBidi"/>
          <w:sz w:val="24"/>
          <w:szCs w:val="24"/>
          <w:lang w:val="en-US"/>
        </w:rPr>
      </w:pPr>
    </w:p>
    <w:p w:rsidR="00BE3D0E" w:rsidRPr="004A7327" w:rsidRDefault="00A74D90" w:rsidP="00BE3D0E">
      <w:pPr>
        <w:spacing w:after="0" w:line="360" w:lineRule="auto"/>
        <w:jc w:val="lowKashida"/>
        <w:rPr>
          <w:rFonts w:asciiTheme="majorBidi" w:hAnsiTheme="majorBidi" w:cstheme="majorBidi"/>
          <w:b/>
          <w:bCs/>
          <w:sz w:val="24"/>
          <w:szCs w:val="24"/>
          <w:lang w:val="en-US"/>
        </w:rPr>
      </w:pPr>
      <w:r>
        <w:rPr>
          <w:rFonts w:asciiTheme="majorBidi" w:hAnsiTheme="majorBidi" w:cstheme="majorBidi"/>
          <w:b/>
          <w:bCs/>
          <w:sz w:val="24"/>
          <w:szCs w:val="24"/>
          <w:lang w:val="en-US"/>
        </w:rPr>
        <w:t>2. Methodology</w:t>
      </w:r>
    </w:p>
    <w:p w:rsidR="00BE3D0E" w:rsidRPr="00DC30CA" w:rsidRDefault="00BE3D0E" w:rsidP="00BE3D0E">
      <w:pPr>
        <w:spacing w:after="0" w:line="360" w:lineRule="auto"/>
        <w:jc w:val="lowKashida"/>
        <w:rPr>
          <w:rFonts w:asciiTheme="majorBidi" w:hAnsiTheme="majorBidi" w:cstheme="majorBidi"/>
          <w:bCs/>
          <w:i/>
          <w:sz w:val="24"/>
          <w:szCs w:val="24"/>
          <w:lang w:val="en-US"/>
        </w:rPr>
      </w:pPr>
      <w:r w:rsidRPr="00DC30CA">
        <w:rPr>
          <w:rFonts w:asciiTheme="majorBidi" w:hAnsiTheme="majorBidi" w:cstheme="majorBidi"/>
          <w:bCs/>
          <w:i/>
          <w:sz w:val="24"/>
          <w:szCs w:val="24"/>
          <w:lang w:val="en-US"/>
        </w:rPr>
        <w:t>2.</w:t>
      </w:r>
      <w:r w:rsidR="00A74D90" w:rsidRPr="00DC30CA">
        <w:rPr>
          <w:rFonts w:asciiTheme="majorBidi" w:hAnsiTheme="majorBidi" w:cstheme="majorBidi"/>
          <w:bCs/>
          <w:i/>
          <w:sz w:val="24"/>
          <w:szCs w:val="24"/>
          <w:lang w:val="en-US"/>
        </w:rPr>
        <w:t>1.</w:t>
      </w:r>
      <w:r w:rsidRPr="00DC30CA">
        <w:rPr>
          <w:rFonts w:asciiTheme="majorBidi" w:hAnsiTheme="majorBidi" w:cstheme="majorBidi"/>
          <w:bCs/>
          <w:i/>
          <w:sz w:val="24"/>
          <w:szCs w:val="24"/>
          <w:lang w:val="en-US"/>
        </w:rPr>
        <w:t xml:space="preserve"> Mathematical formulation to estimate the exergy efficiency of a refrigerator which is using nanolubricants </w:t>
      </w:r>
    </w:p>
    <w:p w:rsidR="00BE3D0E" w:rsidRPr="004A7327" w:rsidRDefault="00BE3D0E" w:rsidP="000B1D8A">
      <w:pPr>
        <w:spacing w:after="0" w:line="360" w:lineRule="auto"/>
        <w:ind w:firstLine="720"/>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The maximum amount of work that is potentially possible to be generated by a flow or system until it reaches equilibrium with the surrounding environment is known as exergy. Exergy is a tool to evaluate the changes of a system which is not completely in stable equilibrium with environment. Exergy analysis aims to determine the causes of irreversibilities and calculate the amount of exergy which is destroyed due to irreversibilities</w:t>
      </w:r>
      <w:r w:rsidR="0068386C">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&lt;EndNote&gt;&lt;Cite&gt;&lt;Author&gt;Dincer&lt;/Author&gt;&lt;Year&gt;2001&lt;/Year&gt;&lt;RecNum&gt;39&lt;/RecNum&gt;&lt;DisplayText&gt;[35]&lt;/DisplayText&gt;&lt;record&gt;&lt;rec-number&gt;39&lt;/rec-number&gt;&lt;foreign-keys&gt;&lt;key app="EN" db-id="fea0dwefqt5fatevew750xwux0vrda0sa9s2"&gt;39&lt;/key&gt;&lt;/foreign-keys&gt;&lt;ref-type name="Journal Article"&gt;17&lt;/ref-type&gt;&lt;contributors&gt;&lt;authors&gt;&lt;author&gt;Dincer, Ibrahim&lt;/author&gt;&lt;author&gt;Cengel, Yunus A&lt;/author&gt;&lt;/authors&gt;&lt;/contributors&gt;&lt;titles&gt;&lt;title&gt;Energy, entropy and exergy concepts and their roles in thermal engineering&lt;/title&gt;&lt;secondary-title&gt;Entropy&lt;/secondary-title&gt;&lt;/titles&gt;&lt;periodical&gt;&lt;full-title&gt;Entropy&lt;/full-title&gt;&lt;/periodical&gt;&lt;pages&gt;116-149&lt;/pages&gt;&lt;volume&gt;3&lt;/volume&gt;&lt;number&gt;3&lt;/number&gt;&lt;dates&gt;&lt;year&gt;2001&lt;/year&gt;&lt;/dates&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5" w:tooltip="Dincer, 2001 #39" w:history="1">
        <w:r w:rsidR="000B1D8A">
          <w:rPr>
            <w:rFonts w:asciiTheme="majorBidi" w:hAnsiTheme="majorBidi" w:cstheme="majorBidi"/>
            <w:noProof/>
            <w:sz w:val="24"/>
            <w:szCs w:val="24"/>
            <w:lang w:val="en-US"/>
          </w:rPr>
          <w:t>35</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Exergy efficiency is a measure that determines the amount of possible efficiency improvement of a system.</w:t>
      </w:r>
    </w:p>
    <w:p w:rsidR="00265B42" w:rsidRDefault="00265B42" w:rsidP="00BE3D0E">
      <w:pPr>
        <w:spacing w:after="0" w:line="360" w:lineRule="auto"/>
        <w:jc w:val="lowKashida"/>
        <w:rPr>
          <w:rFonts w:asciiTheme="majorBidi" w:hAnsiTheme="majorBidi" w:cstheme="majorBidi"/>
          <w:sz w:val="24"/>
          <w:szCs w:val="24"/>
          <w:lang w:val="en-US"/>
        </w:rPr>
      </w:pPr>
    </w:p>
    <w:p w:rsidR="00BE3D0E" w:rsidRPr="004A7327" w:rsidRDefault="00832F6F" w:rsidP="000B1D8A">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125.9pt;margin-top:19.3pt;width:229.65pt;height:17.45pt;z-index:-251648000" wrapcoords="19190 1920 3708 6240 185 7680 185 13440 10105 17280 19097 17760 19561 19680 19653 19680 20580 19680 21415 9600 20302 1920 19190 1920">
            <v:imagedata r:id="rId7" o:title=""/>
          </v:shape>
          <o:OLEObject Type="Embed" ProgID="Equation.3" ShapeID="_x0000_s1045" DrawAspect="Content" ObjectID="_1540811782" r:id="rId8"/>
        </w:pict>
      </w:r>
      <w:r w:rsidR="00BE3D0E" w:rsidRPr="004A7327">
        <w:rPr>
          <w:rFonts w:asciiTheme="majorBidi" w:hAnsiTheme="majorBidi" w:cstheme="majorBidi"/>
          <w:sz w:val="24"/>
          <w:szCs w:val="24"/>
          <w:lang w:val="en-US"/>
        </w:rPr>
        <w:t>The exergy efficiency of refrigerator could be expressed by the following formula</w:t>
      </w:r>
      <w:r w:rsidR="00527004">
        <w:rPr>
          <w:rFonts w:asciiTheme="majorBidi" w:hAnsiTheme="majorBidi" w:cstheme="majorBidi"/>
          <w:sz w:val="24"/>
          <w:szCs w:val="24"/>
          <w:lang w:val="en-US"/>
        </w:rPr>
        <w:t xml:space="preserve"> </w:t>
      </w:r>
      <w:r>
        <w:rPr>
          <w:rFonts w:asciiTheme="majorBidi" w:hAnsiTheme="majorBidi" w:cstheme="majorBidi"/>
          <w:sz w:val="24"/>
          <w:szCs w:val="24"/>
          <w:lang w:val="en-US"/>
        </w:rPr>
        <w:fldChar w:fldCharType="begin"/>
      </w:r>
      <w:r w:rsidR="00527004">
        <w:rPr>
          <w:rFonts w:asciiTheme="majorBidi" w:hAnsiTheme="majorBidi" w:cstheme="majorBidi"/>
          <w:sz w:val="24"/>
          <w:szCs w:val="24"/>
          <w:lang w:val="en-US"/>
        </w:rPr>
        <w:instrText xml:space="preserve"> ADDIN EN.CITE &lt;EndNote&gt;&lt;Cite&gt;&lt;Author&gt;Cengel&lt;/Author&gt;&lt;Year&gt;2002&lt;/Year&gt;&lt;RecNum&gt;1&lt;/RecNum&gt;&lt;DisplayText&gt;[1]&lt;/DisplayText&gt;&lt;record&gt;&lt;rec-number&gt;1&lt;/rec-number&gt;&lt;foreign-keys&gt;&lt;key app="EN" db-id="fea0dwefqt5fatevew750xwux0vrda0sa9s2"&gt;1&lt;/key&gt;&lt;/foreign-keys&gt;&lt;ref-type name="Book"&gt;6&lt;/ref-type&gt;&lt;contributors&gt;&lt;authors&gt;&lt;author&gt;Cengel, Yunus A&lt;/author&gt;&lt;author&gt;Boles, Michael A&lt;/author&gt;&lt;author&gt;Kanoğlu, Mehmet&lt;/author&gt;&lt;/authors&gt;&lt;/contributors&gt;&lt;titles&gt;&lt;title&gt;Thermodynamics: an engineering approach&lt;/title&gt;&lt;/titles&gt;&lt;volume&gt;5&lt;/volume&gt;&lt;dates&gt;&lt;year&gt;2002&lt;/year&gt;&lt;/dates&gt;&lt;publisher&gt;McGraw-Hill New York&lt;/publisher&gt;&lt;urls&gt;&lt;/urls&gt;&lt;/record&gt;&lt;/Cite&gt;&lt;/EndNote&gt;</w:instrText>
      </w:r>
      <w:r>
        <w:rPr>
          <w:rFonts w:asciiTheme="majorBidi" w:hAnsiTheme="majorBidi" w:cstheme="majorBidi"/>
          <w:sz w:val="24"/>
          <w:szCs w:val="24"/>
          <w:lang w:val="en-US"/>
        </w:rPr>
        <w:fldChar w:fldCharType="separate"/>
      </w:r>
      <w:r w:rsidR="00527004">
        <w:rPr>
          <w:rFonts w:asciiTheme="majorBidi" w:hAnsiTheme="majorBidi" w:cstheme="majorBidi"/>
          <w:noProof/>
          <w:sz w:val="24"/>
          <w:szCs w:val="24"/>
          <w:lang w:val="en-US"/>
        </w:rPr>
        <w:t>[</w:t>
      </w:r>
      <w:hyperlink w:anchor="_ENREF_1" w:tooltip="Cengel, 2002 #1" w:history="1">
        <w:r w:rsidR="000B1D8A">
          <w:rPr>
            <w:rFonts w:asciiTheme="majorBidi" w:hAnsiTheme="majorBidi" w:cstheme="majorBidi"/>
            <w:noProof/>
            <w:sz w:val="24"/>
            <w:szCs w:val="24"/>
            <w:lang w:val="en-US"/>
          </w:rPr>
          <w:t>1</w:t>
        </w:r>
      </w:hyperlink>
      <w:r w:rsidR="00527004">
        <w:rPr>
          <w:rFonts w:asciiTheme="majorBidi" w:hAnsiTheme="majorBidi" w:cstheme="majorBidi"/>
          <w:noProof/>
          <w:sz w:val="24"/>
          <w:szCs w:val="24"/>
          <w:lang w:val="en-US"/>
        </w:rPr>
        <w:t>]</w:t>
      </w:r>
      <w:r>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 xml:space="preserve">:  </w:t>
      </w: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w:t>
      </w: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For both refrigerators with and without nanolubricant, </w:t>
      </w:r>
      <w:r w:rsidRPr="004A7327">
        <w:rPr>
          <w:rFonts w:asciiTheme="majorBidi" w:hAnsiTheme="majorBidi" w:cstheme="majorBidi"/>
          <w:i/>
          <w:iCs/>
          <w:sz w:val="24"/>
          <w:szCs w:val="24"/>
          <w:lang w:val="en-US"/>
        </w:rPr>
        <w:t>COP</w:t>
      </w:r>
      <w:r w:rsidRPr="004A7327">
        <w:rPr>
          <w:rFonts w:asciiTheme="majorBidi" w:hAnsiTheme="majorBidi" w:cstheme="majorBidi"/>
          <w:i/>
          <w:iCs/>
          <w:sz w:val="24"/>
          <w:szCs w:val="24"/>
          <w:vertAlign w:val="subscript"/>
          <w:lang w:val="en-US"/>
        </w:rPr>
        <w:t>rev</w:t>
      </w:r>
      <w:r w:rsidRPr="004A7327">
        <w:rPr>
          <w:rFonts w:asciiTheme="majorBidi" w:hAnsiTheme="majorBidi" w:cstheme="majorBidi"/>
          <w:sz w:val="24"/>
          <w:szCs w:val="24"/>
          <w:lang w:val="en-US"/>
        </w:rPr>
        <w:t xml:space="preserve"> is the same, therefore it can be written:                                                                                                              </w: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27" type="#_x0000_t75" style="position:absolute;left:0;text-align:left;margin-left:127.15pt;margin-top:10.3pt;width:227.25pt;height:17pt;z-index:-251646976" wrapcoords="19190 1920 3708 6240 185 7680 185 13440 10105 17280 19097 17760 19561 19680 19653 19680 20580 19680 21415 9600 20302 1920 19190 1920">
            <v:imagedata r:id="rId9" o:title=""/>
          </v:shape>
          <o:OLEObject Type="Embed" ProgID="Equation.3" ShapeID="_x0000_s1027" DrawAspect="Content" ObjectID="_1540811783" r:id="rId10"/>
        </w:pic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In the Eq. 2 and all the following equations the notation ( ' ) shows the properties of the refrigerator using nanolubricant in its compressor. Also we have: </w:t>
      </w:r>
    </w:p>
    <w:p w:rsidR="00C65BB3"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28" type="#_x0000_t75" style="position:absolute;left:0;text-align:left;margin-left:129.25pt;margin-top:8.45pt;width:222.95pt;height:17pt;z-index:-251645952" wrapcoords="19190 1920 3708 6240 185 7680 185 13440 10105 17280 19097 17760 19561 19680 19653 19680 20580 19680 21415 9600 20302 1920 19190 1920">
            <v:imagedata r:id="rId11" o:title=""/>
          </v:shape>
          <o:OLEObject Type="Embed" ProgID="Equation.3" ShapeID="_x0000_s1028" DrawAspect="Content" ObjectID="_1540811784" r:id="rId12"/>
        </w:pic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The amount of </w:t>
      </w:r>
      <w:r w:rsidRPr="004A7327">
        <w:rPr>
          <w:rFonts w:asciiTheme="majorBidi" w:hAnsiTheme="majorBidi" w:cstheme="majorBidi"/>
          <w:i/>
          <w:iCs/>
          <w:sz w:val="24"/>
          <w:szCs w:val="24"/>
          <w:lang w:val="en-US"/>
        </w:rPr>
        <w:t>q</w:t>
      </w:r>
      <w:r w:rsidRPr="004A7327">
        <w:rPr>
          <w:rFonts w:asciiTheme="majorBidi" w:hAnsiTheme="majorBidi" w:cstheme="majorBidi"/>
          <w:i/>
          <w:iCs/>
          <w:sz w:val="24"/>
          <w:szCs w:val="24"/>
          <w:vertAlign w:val="subscript"/>
          <w:lang w:val="en-US"/>
        </w:rPr>
        <w:t>L</w:t>
      </w:r>
      <w:r w:rsidRPr="004A7327">
        <w:rPr>
          <w:rFonts w:asciiTheme="majorBidi" w:hAnsiTheme="majorBidi" w:cstheme="majorBidi"/>
          <w:i/>
          <w:iCs/>
          <w:sz w:val="24"/>
          <w:szCs w:val="24"/>
          <w:vertAlign w:val="subscript"/>
          <w:lang w:val="en-US"/>
        </w:rPr>
        <w:softHyphen/>
      </w:r>
      <w:r w:rsidRPr="004A7327">
        <w:rPr>
          <w:rFonts w:asciiTheme="majorBidi" w:hAnsiTheme="majorBidi" w:cstheme="majorBidi"/>
          <w:sz w:val="24"/>
          <w:szCs w:val="24"/>
          <w:vertAlign w:val="subscript"/>
          <w:lang w:val="en-US"/>
        </w:rPr>
        <w:t xml:space="preserve"> </w:t>
      </w:r>
      <w:r w:rsidRPr="004A7327">
        <w:rPr>
          <w:rFonts w:asciiTheme="majorBidi" w:hAnsiTheme="majorBidi" w:cstheme="majorBidi"/>
          <w:sz w:val="24"/>
          <w:szCs w:val="24"/>
          <w:lang w:val="en-US"/>
        </w:rPr>
        <w:t>is the same for both refrigerators with and without nanolubricant, thus the fraction of exergy efficiency of these refrigerators can be determined by using equation 4:</w: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29" type="#_x0000_t75" style="position:absolute;left:0;text-align:left;margin-left:93pt;margin-top:4.6pt;width:294.95pt;height:17pt;z-index:-251644928" wrapcoords="19190 1920 3708 6240 185 7680 185 13440 10105 17280 19097 17760 19561 19680 19653 19680 20580 19680 21415 9600 20302 1920 19190 1920">
            <v:imagedata r:id="rId13" o:title=""/>
          </v:shape>
          <o:OLEObject Type="Embed" ProgID="Equation.3" ShapeID="_x0000_s1029" DrawAspect="Content" ObjectID="_1540811785" r:id="rId14"/>
        </w:pic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In this study, it has been focused on the effect of using nanolubricant on the exergy efficiency of refrigerators through reducing rubbing friction. The energy loss due to the friction is shown in equation 5.</w:t>
      </w:r>
      <w:r w:rsidRPr="004A7327">
        <w:rPr>
          <w:rFonts w:asciiTheme="majorBidi" w:hAnsiTheme="majorBidi" w:cstheme="majorBidi"/>
          <w:noProof/>
          <w:sz w:val="24"/>
          <w:szCs w:val="24"/>
          <w:lang w:val="en-US"/>
        </w:rPr>
        <w:t xml:space="preserve"> </w:t>
      </w:r>
      <w:r w:rsidRPr="004A7327">
        <w:rPr>
          <w:rFonts w:asciiTheme="majorBidi" w:hAnsiTheme="majorBidi" w:cstheme="majorBidi"/>
          <w:sz w:val="24"/>
          <w:szCs w:val="24"/>
          <w:lang w:val="en-US"/>
        </w:rPr>
        <w:t xml:space="preserve">On the other hand, </w:t>
      </w:r>
      <w:r w:rsidRPr="004A7327">
        <w:rPr>
          <w:rFonts w:asciiTheme="majorBidi" w:hAnsiTheme="majorBidi" w:cstheme="majorBidi"/>
          <w:i/>
          <w:iCs/>
          <w:sz w:val="24"/>
          <w:szCs w:val="24"/>
          <w:lang w:val="en-US"/>
        </w:rPr>
        <w:t>W</w:t>
      </w:r>
      <w:r w:rsidRPr="004A7327">
        <w:rPr>
          <w:rFonts w:asciiTheme="majorBidi" w:hAnsiTheme="majorBidi" w:cstheme="majorBidi"/>
          <w:i/>
          <w:iCs/>
          <w:sz w:val="24"/>
          <w:szCs w:val="24"/>
          <w:vertAlign w:val="subscript"/>
          <w:lang w:val="en-US"/>
        </w:rPr>
        <w:t>friction</w:t>
      </w:r>
      <w:r w:rsidRPr="004A7327">
        <w:rPr>
          <w:rFonts w:asciiTheme="majorBidi" w:hAnsiTheme="majorBidi" w:cstheme="majorBidi"/>
          <w:sz w:val="24"/>
          <w:szCs w:val="24"/>
          <w:lang w:val="en-US"/>
        </w:rPr>
        <w:t xml:space="preserve"> can be determined by equation 6:  </w: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0" type="#_x0000_t75" style="position:absolute;left:0;text-align:left;margin-left:116.25pt;margin-top:3.8pt;width:249pt;height:19pt;z-index:251672576" wrapcoords="19190 1920 3708 6240 185 7680 185 13440 10105 17280 19097 17760 19561 19680 19653 19680 20580 19680 21415 9600 20302 1920 19190 1920">
            <v:imagedata r:id="rId15" o:title=""/>
          </v:shape>
          <o:OLEObject Type="Embed" ProgID="Equation.3" ShapeID="_x0000_s1030" DrawAspect="Content" ObjectID="_1540811786" r:id="rId16"/>
        </w:pic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1" type="#_x0000_t75" style="position:absolute;left:0;text-align:left;margin-left:116.25pt;margin-top:11.2pt;width:249pt;height:19pt;z-index:251673600" wrapcoords="19190 1920 3708 6240 185 7680 185 13440 10105 17280 19097 17760 19561 19680 19653 19680 20580 19680 21415 9600 20302 1920 19190 1920">
            <v:imagedata r:id="rId17" o:title=""/>
          </v:shape>
          <o:OLEObject Type="Embed" ProgID="Equation.3" ShapeID="_x0000_s1031" DrawAspect="Content" ObjectID="_1540811787" r:id="rId18"/>
        </w:pic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832F6F"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2" type="#_x0000_t75" style="position:absolute;left:0;text-align:left;margin-left:69.05pt;margin-top:19.25pt;width:339pt;height:19pt;z-index:251674624" wrapcoords="19190 1920 3708 6240 185 7680 185 13440 10105 17280 19097 17760 19561 19680 19653 19680 20580 19680 21415 9600 20302 1920 19190 1920">
            <v:imagedata r:id="rId19" o:title=""/>
          </v:shape>
          <o:OLEObject Type="Embed" ProgID="Equation.3" ShapeID="_x0000_s1032" DrawAspect="Content" ObjectID="_1540811788" r:id="rId20"/>
        </w:pict>
      </w:r>
      <w:r w:rsidR="00BE3D0E" w:rsidRPr="004A7327">
        <w:rPr>
          <w:rFonts w:asciiTheme="majorBidi" w:hAnsiTheme="majorBidi" w:cstheme="majorBidi"/>
          <w:sz w:val="24"/>
          <w:szCs w:val="24"/>
          <w:lang w:val="en-US"/>
        </w:rPr>
        <w:t xml:space="preserve">By using equations 5 and 6 it can be written:     </w:t>
      </w:r>
    </w:p>
    <w:p w:rsidR="00BE3D0E" w:rsidRPr="004A7327"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w: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3" type="#_x0000_t75" style="position:absolute;left:0;text-align:left;margin-left:68.5pt;margin-top:4.55pt;width:340pt;height:19pt;z-index:-251640832" wrapcoords="19190 1920 3708 6240 185 7680 185 13440 10105 17280 19097 17760 19561 19680 19653 19680 20580 19680 21415 9600 20302 1920 19190 1920">
            <v:imagedata r:id="rId21" o:title=""/>
          </v:shape>
          <o:OLEObject Type="Embed" ProgID="Equation.3" ShapeID="_x0000_s1033" DrawAspect="Content" ObjectID="_1540811789" r:id="rId22"/>
        </w:pict>
      </w:r>
      <w:r w:rsidR="00BE3D0E" w:rsidRPr="004A7327">
        <w:rPr>
          <w:rFonts w:asciiTheme="majorBidi" w:hAnsiTheme="majorBidi" w:cstheme="majorBidi"/>
          <w:sz w:val="24"/>
          <w:szCs w:val="24"/>
          <w:lang w:val="en-US"/>
        </w:rPr>
        <w:tab/>
      </w:r>
      <w:r w:rsidR="00BE3D0E" w:rsidRPr="004A7327">
        <w:rPr>
          <w:rFonts w:asciiTheme="majorBidi" w:hAnsiTheme="majorBidi" w:cstheme="majorBidi"/>
          <w:sz w:val="24"/>
          <w:szCs w:val="24"/>
          <w:lang w:val="en-US"/>
        </w:rPr>
        <w:tab/>
      </w:r>
      <w:r w:rsidR="00BE3D0E" w:rsidRPr="004A7327">
        <w:rPr>
          <w:rFonts w:asciiTheme="majorBidi" w:hAnsiTheme="majorBidi" w:cstheme="majorBidi"/>
          <w:sz w:val="24"/>
          <w:szCs w:val="24"/>
          <w:lang w:val="en-US"/>
        </w:rPr>
        <w:tab/>
      </w:r>
      <w:r w:rsidR="00BE3D0E" w:rsidRPr="004A7327">
        <w:rPr>
          <w:rFonts w:asciiTheme="majorBidi" w:hAnsiTheme="majorBidi" w:cstheme="majorBidi"/>
          <w:sz w:val="24"/>
          <w:szCs w:val="24"/>
          <w:lang w:val="en-US"/>
        </w:rPr>
        <w:tab/>
        <w:t xml:space="preserve">     </w:t>
      </w:r>
    </w:p>
    <w:p w:rsidR="00BE3D0E" w:rsidRPr="004A7327" w:rsidRDefault="00BE3D0E" w:rsidP="00C65BB3">
      <w:pPr>
        <w:spacing w:after="0" w:line="360" w:lineRule="auto"/>
        <w:jc w:val="lowKashida"/>
        <w:rPr>
          <w:rFonts w:asciiTheme="majorBidi" w:hAnsiTheme="majorBidi" w:cstheme="majorBidi"/>
          <w:sz w:val="24"/>
          <w:szCs w:val="24"/>
          <w:lang w:val="en-US"/>
        </w:rPr>
      </w:pPr>
    </w:p>
    <w:p w:rsidR="000D4562"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The fraction of </w:t>
      </w:r>
      <w:r w:rsidRPr="004A7327">
        <w:rPr>
          <w:rFonts w:asciiTheme="majorBidi" w:hAnsiTheme="majorBidi" w:cstheme="majorBidi"/>
          <w:i/>
          <w:iCs/>
          <w:sz w:val="24"/>
          <w:szCs w:val="24"/>
          <w:lang w:val="en-US"/>
        </w:rPr>
        <w:t>W</w:t>
      </w:r>
      <w:r w:rsidRPr="004A7327">
        <w:rPr>
          <w:rFonts w:asciiTheme="majorBidi" w:hAnsiTheme="majorBidi" w:cstheme="majorBidi"/>
          <w:i/>
          <w:iCs/>
          <w:sz w:val="24"/>
          <w:szCs w:val="24"/>
          <w:vertAlign w:val="subscript"/>
          <w:lang w:val="en-US"/>
        </w:rPr>
        <w:t>friction</w:t>
      </w:r>
      <w:r w:rsidRPr="004A7327">
        <w:rPr>
          <w:rFonts w:asciiTheme="majorBidi" w:hAnsiTheme="majorBidi" w:cstheme="majorBidi"/>
          <w:sz w:val="24"/>
          <w:szCs w:val="24"/>
          <w:lang w:val="en-US"/>
        </w:rPr>
        <w:t xml:space="preserve"> and</w:t>
      </w:r>
      <w:r w:rsidRPr="004A7327">
        <w:rPr>
          <w:rFonts w:asciiTheme="majorBidi" w:hAnsiTheme="majorBidi" w:cstheme="majorBidi"/>
          <w:i/>
          <w:iCs/>
          <w:sz w:val="24"/>
          <w:szCs w:val="24"/>
          <w:lang w:val="en-US"/>
        </w:rPr>
        <w:t xml:space="preserve"> W</w:t>
      </w:r>
      <w:r w:rsidRPr="004A7327">
        <w:rPr>
          <w:rFonts w:asciiTheme="majorBidi" w:hAnsiTheme="majorBidi" w:cstheme="majorBidi"/>
          <w:i/>
          <w:iCs/>
          <w:sz w:val="24"/>
          <w:szCs w:val="24"/>
          <w:vertAlign w:val="subscript"/>
          <w:lang w:val="en-US"/>
        </w:rPr>
        <w:t>friction</w:t>
      </w:r>
      <w:r w:rsidRPr="004A7327">
        <w:rPr>
          <w:rFonts w:asciiTheme="majorBidi" w:hAnsiTheme="majorBidi" w:cstheme="majorBidi"/>
          <w:sz w:val="24"/>
          <w:szCs w:val="24"/>
          <w:lang w:val="en-US"/>
        </w:rPr>
        <w:t xml:space="preserve"> is considered as variable </w:t>
      </w:r>
      <w:r w:rsidRPr="004A7327">
        <w:rPr>
          <w:rFonts w:asciiTheme="majorBidi" w:hAnsiTheme="majorBidi" w:cstheme="majorBidi"/>
          <w:i/>
          <w:iCs/>
          <w:sz w:val="24"/>
          <w:szCs w:val="24"/>
          <w:lang w:val="en-US"/>
        </w:rPr>
        <w:t>M</w:t>
      </w:r>
      <w:r w:rsidRPr="004A7327">
        <w:rPr>
          <w:rFonts w:asciiTheme="majorBidi" w:hAnsiTheme="majorBidi" w:cstheme="majorBidi"/>
          <w:sz w:val="24"/>
          <w:szCs w:val="24"/>
          <w:lang w:val="en-US"/>
        </w:rPr>
        <w:t xml:space="preserve"> (Eq. 8). Therefore by using equation 7 and 8 there is:              </w:t>
      </w:r>
    </w:p>
    <w:p w:rsidR="00BE3D0E" w:rsidRDefault="00832F6F" w:rsidP="00B91F30">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4" type="#_x0000_t75" style="position:absolute;left:0;text-align:left;margin-left:118.1pt;margin-top:3.15pt;width:245pt;height:26pt;z-index:-251639808" wrapcoords="19190 1920 3708 6240 185 7680 185 13440 10105 17280 19097 17760 19561 19680 19653 19680 20580 19680 21415 9600 20302 1920 19190 1920">
            <v:imagedata r:id="rId23" o:title=""/>
          </v:shape>
          <o:OLEObject Type="Embed" ProgID="Equation.3" ShapeID="_x0000_s1034" DrawAspect="Content" ObjectID="_1540811790" r:id="rId24"/>
        </w:pict>
      </w:r>
      <w:r w:rsidR="00BE3D0E" w:rsidRPr="004A7327">
        <w:rPr>
          <w:rFonts w:asciiTheme="majorBidi" w:hAnsiTheme="majorBidi" w:cstheme="majorBidi"/>
          <w:sz w:val="24"/>
          <w:szCs w:val="24"/>
          <w:lang w:val="en-US"/>
        </w:rPr>
        <w:t xml:space="preserve">        </w:t>
      </w:r>
    </w:p>
    <w:p w:rsidR="00B91F30" w:rsidRPr="004A7327" w:rsidRDefault="00B91F30" w:rsidP="00B91F30">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From equations 4, 6 and 9 the equation 10 is derived. As can be seen by using this equation the fraction of the exergy efficiency of a refrigerator with and without using nanolubricant, can be calculated.   </w:t>
      </w:r>
    </w:p>
    <w:p w:rsidR="00BE3D0E" w:rsidRPr="004A7327" w:rsidRDefault="00832F6F"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5" type="#_x0000_t75" style="position:absolute;left:0;text-align:left;margin-left:67.45pt;margin-top:8.65pt;width:346pt;height:19pt;z-index:-251638784" wrapcoords="19190 1920 3708 6240 185 7680 185 13440 10105 17280 19097 17760 19561 19680 19653 19680 20580 19680 21415 9600 20302 1920 19190 1920">
            <v:imagedata r:id="rId25" o:title=""/>
          </v:shape>
          <o:OLEObject Type="Embed" ProgID="Equation.3" ShapeID="_x0000_s1035" DrawAspect="Content" ObjectID="_1540811791" r:id="rId26"/>
        </w:pic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lastRenderedPageBreak/>
        <w:t xml:space="preserve">                                                    </w:t>
      </w:r>
    </w:p>
    <w:p w:rsidR="00BE3D0E" w:rsidRPr="00DC30CA" w:rsidRDefault="00A74D90" w:rsidP="000D4562">
      <w:pPr>
        <w:spacing w:after="0" w:line="240" w:lineRule="auto"/>
        <w:jc w:val="lowKashida"/>
        <w:rPr>
          <w:rFonts w:asciiTheme="majorBidi" w:hAnsiTheme="majorBidi" w:cstheme="majorBidi"/>
          <w:i/>
          <w:sz w:val="24"/>
          <w:szCs w:val="24"/>
          <w:lang w:val="en-US"/>
        </w:rPr>
      </w:pPr>
      <w:r w:rsidRPr="00DC30CA">
        <w:rPr>
          <w:rFonts w:asciiTheme="majorBidi" w:hAnsiTheme="majorBidi" w:cstheme="majorBidi"/>
          <w:bCs/>
          <w:i/>
          <w:sz w:val="24"/>
          <w:szCs w:val="24"/>
          <w:lang w:val="en-US"/>
        </w:rPr>
        <w:t>2.2</w:t>
      </w:r>
      <w:r w:rsidR="00BE3D0E" w:rsidRPr="00DC30CA">
        <w:rPr>
          <w:rFonts w:asciiTheme="majorBidi" w:hAnsiTheme="majorBidi" w:cstheme="majorBidi"/>
          <w:bCs/>
          <w:i/>
          <w:sz w:val="24"/>
          <w:szCs w:val="24"/>
          <w:lang w:val="en-US"/>
        </w:rPr>
        <w:t xml:space="preserve">. </w:t>
      </w:r>
      <w:r w:rsidRPr="00A74D90">
        <w:rPr>
          <w:rFonts w:asciiTheme="majorBidi" w:hAnsiTheme="majorBidi" w:cstheme="majorBidi"/>
          <w:bCs/>
          <w:i/>
          <w:sz w:val="24"/>
          <w:szCs w:val="24"/>
          <w:lang w:val="en-US"/>
        </w:rPr>
        <w:t>Friction</w:t>
      </w:r>
      <w:r w:rsidR="00BE3D0E" w:rsidRPr="00DC30CA">
        <w:rPr>
          <w:rFonts w:asciiTheme="majorBidi" w:hAnsiTheme="majorBidi" w:cstheme="majorBidi"/>
          <w:bCs/>
          <w:i/>
          <w:sz w:val="24"/>
          <w:szCs w:val="24"/>
          <w:lang w:val="en-US"/>
        </w:rPr>
        <w:t xml:space="preserve"> reduction by nano-additives in lubricants</w:t>
      </w:r>
    </w:p>
    <w:p w:rsidR="000D4562" w:rsidRDefault="000D4562" w:rsidP="000D4562">
      <w:pPr>
        <w:spacing w:after="0" w:line="240" w:lineRule="auto"/>
        <w:jc w:val="lowKashida"/>
        <w:rPr>
          <w:rFonts w:asciiTheme="majorBidi" w:hAnsiTheme="majorBidi" w:cstheme="majorBidi"/>
          <w:i/>
          <w:sz w:val="24"/>
          <w:szCs w:val="24"/>
          <w:lang w:val="en-US"/>
        </w:rPr>
      </w:pPr>
    </w:p>
    <w:p w:rsidR="00BE3D0E" w:rsidRPr="004A7327" w:rsidRDefault="00A74D90" w:rsidP="000D4562">
      <w:pPr>
        <w:spacing w:after="0" w:line="240" w:lineRule="auto"/>
        <w:jc w:val="lowKashida"/>
        <w:rPr>
          <w:rFonts w:asciiTheme="majorBidi" w:hAnsiTheme="majorBidi" w:cstheme="majorBidi"/>
          <w:i/>
          <w:sz w:val="24"/>
          <w:szCs w:val="24"/>
          <w:lang w:val="en-US"/>
        </w:rPr>
      </w:pPr>
      <w:r>
        <w:rPr>
          <w:rFonts w:asciiTheme="majorBidi" w:hAnsiTheme="majorBidi" w:cstheme="majorBidi"/>
          <w:i/>
          <w:sz w:val="24"/>
          <w:szCs w:val="24"/>
          <w:lang w:val="en-US"/>
        </w:rPr>
        <w:t>2.2.1.</w:t>
      </w:r>
      <w:r w:rsidR="00BE3D0E" w:rsidRPr="004A7327">
        <w:rPr>
          <w:rFonts w:asciiTheme="majorBidi" w:hAnsiTheme="majorBidi" w:cstheme="majorBidi"/>
          <w:i/>
          <w:sz w:val="24"/>
          <w:szCs w:val="24"/>
          <w:lang w:val="en-US"/>
        </w:rPr>
        <w:t xml:space="preserve"> Lubrication regimes and the Stribeck curve</w: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0B1D8A">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The Stribeck curve can be used to study the friction behavior</w:t>
      </w:r>
      <w:r w:rsidR="00527004">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&lt;EndNote&gt;&lt;Cite&gt;&lt;Author&gt;Cho&lt;/Author&gt;&lt;Year&gt;2000&lt;/Year&gt;&lt;RecNum&gt;40&lt;/RecNum&gt;&lt;DisplayText&gt;[36, 37]&lt;/DisplayText&gt;&lt;record&gt;&lt;rec-number&gt;40&lt;/rec-number&gt;&lt;foreign-keys&gt;&lt;key app="EN" db-id="fea0dwefqt5fatevew750xwux0vrda0sa9s2"&gt;40&lt;/key&gt;&lt;/foreign-keys&gt;&lt;ref-type name="Journal Article"&gt;17&lt;/ref-type&gt;&lt;contributors&gt;&lt;authors&gt;&lt;author&gt;Cho, Sung-Woo&lt;/author&gt;&lt;author&gt;Choi, Sang-Min&lt;/author&gt;&lt;author&gt;Bae, Choong-Sik&lt;/author&gt;&lt;/authors&gt;&lt;/contributors&gt;&lt;titles&gt;&lt;title&gt;Frictional modes of barrel shaped piston rings under flooded lubrication&lt;/title&gt;&lt;secondary-title&gt;Tribology International&lt;/secondary-title&gt;&lt;/titles&gt;&lt;periodical&gt;&lt;full-title&gt;Tribology International&lt;/full-title&gt;&lt;/periodical&gt;&lt;pages&gt;545-551&lt;/pages&gt;&lt;volume&gt;33&lt;/volume&gt;&lt;number&gt;8&lt;/number&gt;&lt;dates&gt;&lt;year&gt;2000&lt;/year&gt;&lt;/dates&gt;&lt;isbn&gt;0301-679X&lt;/isbn&gt;&lt;urls&gt;&lt;/urls&gt;&lt;/record&gt;&lt;/Cite&gt;&lt;Cite&gt;&lt;Author&gt;Talke&lt;/Author&gt;&lt;Year&gt;1997&lt;/Year&gt;&lt;RecNum&gt;41&lt;/RecNum&gt;&lt;record&gt;&lt;rec-number&gt;41&lt;/rec-number&gt;&lt;foreign-keys&gt;&lt;key app="EN" db-id="fea0dwefqt5fatevew750xwux0vrda0sa9s2"&gt;41&lt;/key&gt;&lt;/foreign-keys&gt;&lt;ref-type name="Journal Article"&gt;17&lt;/ref-type&gt;&lt;contributors&gt;&lt;authors&gt;&lt;author&gt;Talke, Frank E&lt;/author&gt;&lt;/authors&gt;&lt;/contributors&gt;&lt;titles&gt;&lt;title&gt;A review of contact recording technologies&lt;/title&gt;&lt;secondary-title&gt;Wear&lt;/secondary-title&gt;&lt;/titles&gt;&lt;periodical&gt;&lt;full-title&gt;Wear&lt;/full-title&gt;&lt;/periodical&gt;&lt;pages&gt;118-121&lt;/pages&gt;&lt;volume&gt;207&lt;/volume&gt;&lt;number&gt;1&lt;/number&gt;&lt;dates&gt;&lt;year&gt;1997&lt;/year&gt;&lt;/dates&gt;&lt;isbn&gt;0043-1648&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6" w:tooltip="Cho, 2000 #40" w:history="1">
        <w:r w:rsidR="000B1D8A">
          <w:rPr>
            <w:rFonts w:asciiTheme="majorBidi" w:hAnsiTheme="majorBidi" w:cstheme="majorBidi"/>
            <w:noProof/>
            <w:sz w:val="24"/>
            <w:szCs w:val="24"/>
            <w:lang w:val="en-US"/>
          </w:rPr>
          <w:t>36</w:t>
        </w:r>
      </w:hyperlink>
      <w:r w:rsidR="000B1D8A">
        <w:rPr>
          <w:rFonts w:asciiTheme="majorBidi" w:hAnsiTheme="majorBidi" w:cstheme="majorBidi"/>
          <w:noProof/>
          <w:sz w:val="24"/>
          <w:szCs w:val="24"/>
          <w:lang w:val="en-US"/>
        </w:rPr>
        <w:t xml:space="preserve">, </w:t>
      </w:r>
      <w:hyperlink w:anchor="_ENREF_37" w:tooltip="Talke, 1997 #41" w:history="1">
        <w:r w:rsidR="000B1D8A">
          <w:rPr>
            <w:rFonts w:asciiTheme="majorBidi" w:hAnsiTheme="majorBidi" w:cstheme="majorBidi"/>
            <w:noProof/>
            <w:sz w:val="24"/>
            <w:szCs w:val="24"/>
            <w:lang w:val="en-US"/>
          </w:rPr>
          <w:t>37</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In this curve the coefficient of friction is shown as a function of ην∕p where η is kinematic viscosity, v is rotating speed and p is normal force. It includes three lubrication regimes namely mixed lubrication, hydrodynamic and boundary. In the boundary lubrication regime which occurs when ην∕p is low, the friction coefficient is completely depending on the properties of contacting surfaces. On the other hand, the friction coefficient is related to the properties of lubrication film in the hydrodynamic lubrication regime. Hydrodynamic lubrication regime happens when ην∕p is high. Between these two regimes, there is a mixed lubrication regime. In this regime the friction coefficient, is influenced by both properties of contacting</w:t>
      </w:r>
      <w:r w:rsidR="0028248C">
        <w:rPr>
          <w:rFonts w:asciiTheme="majorBidi" w:hAnsiTheme="majorBidi" w:cstheme="majorBidi"/>
          <w:sz w:val="24"/>
          <w:szCs w:val="24"/>
          <w:lang w:val="en-US"/>
        </w:rPr>
        <w:t xml:space="preserve"> surfaces and lubrication film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&lt;EndNote&gt;&lt;Cite&gt;&lt;Author&gt;Cho&lt;/Author&gt;&lt;Year&gt;2003&lt;/Year&gt;&lt;RecNum&gt;42&lt;/RecNum&gt;&lt;DisplayText&gt;[38]&lt;/DisplayText&gt;&lt;record&gt;&lt;rec-number&gt;42&lt;/rec-number&gt;&lt;foreign-keys&gt;&lt;key app="EN" db-id="fea0dwefqt5fatevew750xwux0vrda0sa9s2"&gt;42&lt;/key&gt;&lt;/foreign-keys&gt;&lt;ref-type name="Generic"&gt;13&lt;/ref-type&gt;&lt;contributors&gt;&lt;authors&gt;&lt;author&gt;Cho, YJ&lt;/author&gt;&lt;/authors&gt;&lt;/contributors&gt;&lt;titles&gt;&lt;title&gt;Wear Engineering&lt;/title&gt;&lt;/titles&gt;&lt;dates&gt;&lt;year&gt;2003&lt;/year&gt;&lt;/dates&gt;&lt;publisher&gt;Pusan National University Press&lt;/publisher&gt;&lt;urls&gt;&lt;/urls&gt;&lt;/record&gt;&lt;/Cite&gt;&lt;/EndNote&gt;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8" w:tooltip="Cho, 2003 #42" w:history="1">
        <w:r w:rsidR="000B1D8A">
          <w:rPr>
            <w:rFonts w:asciiTheme="majorBidi" w:hAnsiTheme="majorBidi" w:cstheme="majorBidi"/>
            <w:noProof/>
            <w:sz w:val="24"/>
            <w:szCs w:val="24"/>
            <w:lang w:val="en-US"/>
          </w:rPr>
          <w:t>38</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w:t>
      </w:r>
    </w:p>
    <w:p w:rsidR="00265B42" w:rsidRDefault="00265B42"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r>
        <w:rPr>
          <w:rFonts w:asciiTheme="majorBidi" w:hAnsiTheme="majorBidi" w:cstheme="majorBidi"/>
          <w:b/>
          <w:bCs/>
          <w:noProof/>
          <w:sz w:val="24"/>
          <w:szCs w:val="24"/>
          <w:lang w:val="en-US" w:eastAsia="en-US"/>
        </w:rPr>
        <w:drawing>
          <wp:anchor distT="0" distB="0" distL="114300" distR="114300" simplePos="0" relativeHeight="251660288" behindDoc="0" locked="0" layoutInCell="1" allowOverlap="1">
            <wp:simplePos x="0" y="0"/>
            <wp:positionH relativeFrom="column">
              <wp:posOffset>1220470</wp:posOffset>
            </wp:positionH>
            <wp:positionV relativeFrom="paragraph">
              <wp:posOffset>208597</wp:posOffset>
            </wp:positionV>
            <wp:extent cx="3672840" cy="1887220"/>
            <wp:effectExtent l="0" t="0" r="3810" b="0"/>
            <wp:wrapNone/>
            <wp:docPr id="1" name="Picture 0" descr="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27" cstate="print"/>
                    <a:stretch>
                      <a:fillRect/>
                    </a:stretch>
                  </pic:blipFill>
                  <pic:spPr>
                    <a:xfrm>
                      <a:off x="0" y="0"/>
                      <a:ext cx="3672840" cy="1887220"/>
                    </a:xfrm>
                    <a:prstGeom prst="rect">
                      <a:avLst/>
                    </a:prstGeom>
                  </pic:spPr>
                </pic:pic>
              </a:graphicData>
            </a:graphic>
          </wp:anchor>
        </w:drawing>
      </w: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1B39A3" w:rsidRDefault="00BE3D0E" w:rsidP="000B1D8A">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Fig.1.</w:t>
      </w:r>
      <w:r w:rsidRPr="001B39A3">
        <w:rPr>
          <w:rFonts w:asciiTheme="majorBidi" w:hAnsiTheme="majorBidi" w:cstheme="majorBidi"/>
          <w:sz w:val="20"/>
          <w:szCs w:val="20"/>
          <w:lang w:val="en-US"/>
        </w:rPr>
        <w:t xml:space="preserve"> Different regimes of lubrication in the Stribeck curve</w:t>
      </w:r>
      <w:r w:rsidR="00495F68">
        <w:rPr>
          <w:rFonts w:asciiTheme="majorBidi" w:hAnsiTheme="majorBidi" w:cstheme="majorBidi"/>
          <w:sz w:val="20"/>
          <w:szCs w:val="20"/>
          <w:lang w:val="en-US"/>
        </w:rPr>
        <w:t xml:space="preserve"> </w:t>
      </w:r>
      <w:r w:rsidR="00832F6F">
        <w:rPr>
          <w:rFonts w:asciiTheme="majorBidi" w:hAnsiTheme="majorBidi" w:cstheme="majorBidi"/>
          <w:sz w:val="20"/>
          <w:szCs w:val="20"/>
          <w:lang w:val="en-US"/>
        </w:rPr>
        <w:fldChar w:fldCharType="begin"/>
      </w:r>
      <w:r w:rsidR="000B1D8A">
        <w:rPr>
          <w:rFonts w:asciiTheme="majorBidi" w:hAnsiTheme="majorBidi" w:cstheme="majorBidi"/>
          <w:sz w:val="20"/>
          <w:szCs w:val="20"/>
          <w:lang w:val="en-US"/>
        </w:rPr>
        <w:instrText xml:space="preserve"> ADDIN EN.CITE &lt;EndNote&gt;&lt;Cite&gt;&lt;Author&gt;Cho&lt;/Author&gt;&lt;Year&gt;2003&lt;/Year&gt;&lt;RecNum&gt;42&lt;/RecNum&gt;&lt;DisplayText&gt;[38]&lt;/DisplayText&gt;&lt;record&gt;&lt;rec-number&gt;42&lt;/rec-number&gt;&lt;foreign-keys&gt;&lt;key app="EN" db-id="fea0dwefqt5fatevew750xwux0vrda0sa9s2"&gt;42&lt;/key&gt;&lt;/foreign-keys&gt;&lt;ref-type name="Generic"&gt;13&lt;/ref-type&gt;&lt;contributors&gt;&lt;authors&gt;&lt;author&gt;Cho, YJ&lt;/author&gt;&lt;/authors&gt;&lt;/contributors&gt;&lt;titles&gt;&lt;title&gt;Wear Engineering&lt;/title&gt;&lt;/titles&gt;&lt;dates&gt;&lt;year&gt;2003&lt;/year&gt;&lt;/dates&gt;&lt;publisher&gt;Pusan National University Press&lt;/publisher&gt;&lt;urls&gt;&lt;/urls&gt;&lt;/record&gt;&lt;/Cite&gt;&lt;/EndNote&gt;</w:instrText>
      </w:r>
      <w:r w:rsidR="00832F6F">
        <w:rPr>
          <w:rFonts w:asciiTheme="majorBidi" w:hAnsiTheme="majorBidi" w:cstheme="majorBidi"/>
          <w:sz w:val="20"/>
          <w:szCs w:val="20"/>
          <w:lang w:val="en-US"/>
        </w:rPr>
        <w:fldChar w:fldCharType="separate"/>
      </w:r>
      <w:r w:rsidR="000B1D8A">
        <w:rPr>
          <w:rFonts w:asciiTheme="majorBidi" w:hAnsiTheme="majorBidi" w:cstheme="majorBidi"/>
          <w:noProof/>
          <w:sz w:val="20"/>
          <w:szCs w:val="20"/>
          <w:lang w:val="en-US"/>
        </w:rPr>
        <w:t>[</w:t>
      </w:r>
      <w:hyperlink w:anchor="_ENREF_38" w:tooltip="Cho, 2003 #42" w:history="1">
        <w:r w:rsidR="000B1D8A">
          <w:rPr>
            <w:rFonts w:asciiTheme="majorBidi" w:hAnsiTheme="majorBidi" w:cstheme="majorBidi"/>
            <w:noProof/>
            <w:sz w:val="20"/>
            <w:szCs w:val="20"/>
            <w:lang w:val="en-US"/>
          </w:rPr>
          <w:t>38</w:t>
        </w:r>
      </w:hyperlink>
      <w:r w:rsidR="000B1D8A">
        <w:rPr>
          <w:rFonts w:asciiTheme="majorBidi" w:hAnsiTheme="majorBidi" w:cstheme="majorBidi"/>
          <w:noProof/>
          <w:sz w:val="20"/>
          <w:szCs w:val="20"/>
          <w:lang w:val="en-US"/>
        </w:rPr>
        <w:t>]</w:t>
      </w:r>
      <w:r w:rsidR="00832F6F">
        <w:rPr>
          <w:rFonts w:asciiTheme="majorBidi" w:hAnsiTheme="majorBidi" w:cstheme="majorBidi"/>
          <w:sz w:val="20"/>
          <w:szCs w:val="20"/>
          <w:lang w:val="en-US"/>
        </w:rPr>
        <w:fldChar w:fldCharType="end"/>
      </w:r>
      <w:r w:rsidRPr="001B39A3">
        <w:rPr>
          <w:rFonts w:asciiTheme="majorBidi" w:hAnsiTheme="majorBidi" w:cstheme="majorBidi"/>
          <w:sz w:val="20"/>
          <w:szCs w:val="20"/>
          <w:lang w:val="en-US"/>
        </w:rPr>
        <w:t>.</w:t>
      </w:r>
    </w:p>
    <w:p w:rsidR="00BE3D0E" w:rsidRDefault="00BE3D0E" w:rsidP="00BE3D0E">
      <w:pPr>
        <w:spacing w:after="0" w:line="360" w:lineRule="auto"/>
        <w:jc w:val="lowKashida"/>
        <w:rPr>
          <w:rFonts w:asciiTheme="majorBidi" w:hAnsiTheme="majorBidi" w:cstheme="majorBidi"/>
          <w:sz w:val="24"/>
          <w:szCs w:val="24"/>
          <w:lang w:val="en-US"/>
        </w:rPr>
      </w:pPr>
    </w:p>
    <w:p w:rsidR="00BE3D0E" w:rsidRPr="004A7327" w:rsidRDefault="00A74D90" w:rsidP="00BE3D0E">
      <w:pPr>
        <w:spacing w:after="0" w:line="360" w:lineRule="auto"/>
        <w:jc w:val="lowKashida"/>
        <w:rPr>
          <w:rFonts w:asciiTheme="majorBidi" w:hAnsiTheme="majorBidi" w:cstheme="majorBidi"/>
          <w:i/>
          <w:sz w:val="24"/>
          <w:szCs w:val="24"/>
          <w:lang w:val="en-US"/>
        </w:rPr>
      </w:pPr>
      <w:r>
        <w:rPr>
          <w:rFonts w:asciiTheme="majorBidi" w:hAnsiTheme="majorBidi" w:cstheme="majorBidi"/>
          <w:i/>
          <w:sz w:val="24"/>
          <w:szCs w:val="24"/>
          <w:lang w:val="en-US"/>
        </w:rPr>
        <w:t>2.2.2</w:t>
      </w:r>
      <w:r w:rsidR="00BE3D0E" w:rsidRPr="004A7327">
        <w:rPr>
          <w:rFonts w:asciiTheme="majorBidi" w:hAnsiTheme="majorBidi" w:cstheme="majorBidi"/>
          <w:i/>
          <w:sz w:val="24"/>
          <w:szCs w:val="24"/>
          <w:lang w:val="en-US"/>
        </w:rPr>
        <w:t>. Fullerene nanoparticles additives</w:t>
      </w:r>
    </w:p>
    <w:p w:rsidR="00BE3D0E" w:rsidRPr="004A7327" w:rsidRDefault="00BE3D0E" w:rsidP="000B1D8A">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In an experiment</w:t>
      </w:r>
      <w:r w:rsidR="00495F68">
        <w:rPr>
          <w:rFonts w:asciiTheme="majorBidi" w:hAnsiTheme="majorBidi" w:cstheme="majorBidi"/>
          <w:sz w:val="24"/>
          <w:szCs w:val="24"/>
          <w:lang w:val="en-US"/>
        </w:rPr>
        <w:t xml:space="preserve"> </w:t>
      </w:r>
      <w:r w:rsidR="00CE6EFF">
        <w:rPr>
          <w:rFonts w:asciiTheme="majorBidi" w:hAnsiTheme="majorBidi" w:cstheme="majorBidi"/>
          <w:sz w:val="24"/>
          <w:szCs w:val="24"/>
          <w:lang w:val="en-US"/>
        </w:rPr>
        <w:t xml:space="preserve">conducted by </w:t>
      </w:r>
      <w:r w:rsidR="00CE6EFF" w:rsidRPr="00CE6EFF">
        <w:rPr>
          <w:rFonts w:asciiTheme="majorBidi" w:hAnsiTheme="majorBidi" w:cstheme="majorBidi"/>
          <w:sz w:val="24"/>
          <w:szCs w:val="24"/>
          <w:lang w:val="en-US"/>
        </w:rPr>
        <w:t>Lee</w:t>
      </w:r>
      <w:r w:rsidR="00CE6EFF">
        <w:rPr>
          <w:rFonts w:asciiTheme="majorBidi" w:hAnsiTheme="majorBidi" w:cstheme="majorBidi"/>
          <w:sz w:val="24"/>
          <w:szCs w:val="24"/>
          <w:lang w:val="en-US"/>
        </w:rPr>
        <w:t xml:space="preserve"> et al</w:t>
      </w:r>
      <w:r w:rsidR="00962F11">
        <w:rPr>
          <w:rFonts w:asciiTheme="majorBidi" w:hAnsiTheme="majorBidi" w:cstheme="majorBidi"/>
          <w:sz w:val="24"/>
          <w:szCs w:val="24"/>
          <w:lang w:val="en-US"/>
        </w:rPr>
        <w:t>.</w:t>
      </w:r>
      <w:r w:rsidR="00495F68">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&lt;EndNote&gt;&lt;Cite&gt;&lt;Author&gt;Lee&lt;/Author&gt;&lt;Year&gt;2007&lt;/Year&gt;&lt;RecNum&gt;37&lt;/RecNum&gt;&lt;DisplayText&gt;[33]&lt;/DisplayText&gt;&lt;record&gt;&lt;rec-number&gt;37&lt;/rec-number&gt;&lt;foreign-keys&gt;&lt;key app="EN" db-id="fea0dwefqt5fatevew750xwux0vrda0sa9s2"&gt;37&lt;/key&gt;&lt;/foreign-keys&gt;&lt;ref-type name="Journal Article"&gt;17&lt;/ref-type&gt;&lt;contributors&gt;&lt;authors&gt;&lt;author&gt;Lee, Jaekeun&lt;/author&gt;&lt;author&gt;Cho, Sangwon&lt;/author&gt;&lt;author&gt;Hwang, Yujin&lt;/author&gt;&lt;author&gt;Lee, Changgun&lt;/author&gt;&lt;author&gt;Kim, Soo H&lt;/author&gt;&lt;/authors&gt;&lt;/contributors&gt;&lt;titles&gt;&lt;title&gt;Enhancement of lubrication properties of nano-oil by controlling the amount of fullerene nanoparticle additives&lt;/title&gt;&lt;secondary-title&gt;Tribology Letters&lt;/secondary-title&gt;&lt;/titles&gt;&lt;periodical&gt;&lt;full-title&gt;Tribology Letters&lt;/full-title&gt;&lt;/periodical&gt;&lt;pages&gt;203-208&lt;/pages&gt;&lt;volume&gt;28&lt;/volume&gt;&lt;number&gt;2&lt;/number&gt;&lt;dates&gt;&lt;year&gt;2007&lt;/year&gt;&lt;/dates&gt;&lt;isbn&gt;1023-8883&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3" w:tooltip="Lee, 2007 #37" w:history="1">
        <w:r w:rsidR="000B1D8A">
          <w:rPr>
            <w:rFonts w:asciiTheme="majorBidi" w:hAnsiTheme="majorBidi" w:cstheme="majorBidi"/>
            <w:noProof/>
            <w:sz w:val="24"/>
            <w:szCs w:val="24"/>
            <w:lang w:val="en-US"/>
          </w:rPr>
          <w:t>33</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xml:space="preserve">, the friction coefficients of some nano-oils are determined. The applied nano-oils in this experiment namely nano-oils I, II, III and IV are made by adding the different volume fractions of fullerene nanoparticles to the raw mineral oil. </w:t>
      </w:r>
    </w:p>
    <w:p w:rsidR="00BE3D0E"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The different amounts of the friction coefficients for the used nano-oils and the mineral oil are shown in Fig. 2. The amount of the fixed rotating speed for this test was 1000 rpm. As can be seen in Fig. 2, by increasing the normal force the friction coefficients of both oils are increased. It is found that adding more fullerene nanoparticles to the lubricant has a positive effect on the </w:t>
      </w:r>
      <w:r w:rsidRPr="004A7327">
        <w:rPr>
          <w:rFonts w:asciiTheme="majorBidi" w:hAnsiTheme="majorBidi" w:cstheme="majorBidi"/>
          <w:sz w:val="24"/>
          <w:szCs w:val="24"/>
          <w:lang w:val="en-US"/>
        </w:rPr>
        <w:lastRenderedPageBreak/>
        <w:t>lubrication characteristics of oils. The nano-oil IV has the least amount of f</w:t>
      </w:r>
      <w:r w:rsidR="00210999">
        <w:rPr>
          <w:rFonts w:asciiTheme="majorBidi" w:hAnsiTheme="majorBidi" w:cstheme="majorBidi"/>
          <w:sz w:val="24"/>
          <w:szCs w:val="24"/>
          <w:lang w:val="en-US"/>
        </w:rPr>
        <w:t xml:space="preserve">riction coefficient among other </w:t>
      </w:r>
      <w:r w:rsidRPr="004A7327">
        <w:rPr>
          <w:rFonts w:asciiTheme="majorBidi" w:hAnsiTheme="majorBidi" w:cstheme="majorBidi"/>
          <w:sz w:val="24"/>
          <w:szCs w:val="24"/>
          <w:lang w:val="en-US"/>
        </w:rPr>
        <w:t xml:space="preserve">different nano-oils. </w:t>
      </w:r>
    </w:p>
    <w:p w:rsidR="00265B42" w:rsidRPr="004A7327" w:rsidRDefault="00265B42"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1312" behindDoc="0" locked="0" layoutInCell="1" allowOverlap="1">
            <wp:simplePos x="0" y="0"/>
            <wp:positionH relativeFrom="page">
              <wp:align>center</wp:align>
            </wp:positionH>
            <wp:positionV relativeFrom="paragraph">
              <wp:posOffset>59055</wp:posOffset>
            </wp:positionV>
            <wp:extent cx="3347720" cy="2541639"/>
            <wp:effectExtent l="0" t="0" r="5080" b="0"/>
            <wp:wrapNone/>
            <wp:docPr id="2" name="Picture 1" descr="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28" cstate="print"/>
                    <a:stretch>
                      <a:fillRect/>
                    </a:stretch>
                  </pic:blipFill>
                  <pic:spPr>
                    <a:xfrm>
                      <a:off x="0" y="0"/>
                      <a:ext cx="3347720" cy="2541639"/>
                    </a:xfrm>
                    <a:prstGeom prst="rect">
                      <a:avLst/>
                    </a:prstGeom>
                  </pic:spPr>
                </pic:pic>
              </a:graphicData>
            </a:graphic>
          </wp:anchor>
        </w:drawing>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Default="00BE3D0E" w:rsidP="00BE3D0E">
      <w:pPr>
        <w:spacing w:after="0" w:line="360" w:lineRule="auto"/>
        <w:jc w:val="lowKashida"/>
        <w:rPr>
          <w:rFonts w:asciiTheme="majorBidi" w:hAnsiTheme="majorBidi" w:cstheme="majorBidi"/>
          <w:sz w:val="24"/>
          <w:szCs w:val="24"/>
          <w:lang w:val="en-US"/>
        </w:rPr>
      </w:pPr>
    </w:p>
    <w:p w:rsidR="00B91F30" w:rsidRPr="004A7327" w:rsidRDefault="00B91F30"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1B39A3" w:rsidRDefault="00BE3D0E" w:rsidP="000B1D8A">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2.</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Results of the friction coefficient of nano-oils in different loads</w:t>
      </w:r>
      <w:r w:rsidR="00854D7E">
        <w:rPr>
          <w:rFonts w:asciiTheme="majorBidi" w:hAnsiTheme="majorBidi" w:cstheme="majorBidi"/>
          <w:sz w:val="20"/>
          <w:szCs w:val="20"/>
          <w:lang w:val="en-US"/>
        </w:rPr>
        <w:t xml:space="preserve"> </w:t>
      </w:r>
      <w:r w:rsidR="00832F6F">
        <w:rPr>
          <w:rFonts w:asciiTheme="majorBidi" w:hAnsiTheme="majorBidi" w:cstheme="majorBidi"/>
          <w:sz w:val="20"/>
          <w:szCs w:val="20"/>
          <w:lang w:val="en-US"/>
        </w:rPr>
        <w:fldChar w:fldCharType="begin"/>
      </w:r>
      <w:r w:rsidR="000B1D8A">
        <w:rPr>
          <w:rFonts w:asciiTheme="majorBidi" w:hAnsiTheme="majorBidi" w:cstheme="majorBidi"/>
          <w:sz w:val="20"/>
          <w:szCs w:val="20"/>
          <w:lang w:val="en-US"/>
        </w:rPr>
        <w:instrText xml:space="preserve"> ADDIN EN.CITE &lt;EndNote&gt;&lt;Cite&gt;&lt;Author&gt;Lee&lt;/Author&gt;&lt;Year&gt;2007&lt;/Year&gt;&lt;RecNum&gt;37&lt;/RecNum&gt;&lt;DisplayText&gt;[33]&lt;/DisplayText&gt;&lt;record&gt;&lt;rec-number&gt;37&lt;/rec-number&gt;&lt;foreign-keys&gt;&lt;key app="EN" db-id="fea0dwefqt5fatevew750xwux0vrda0sa9s2"&gt;37&lt;/key&gt;&lt;/foreign-keys&gt;&lt;ref-type name="Journal Article"&gt;17&lt;/ref-type&gt;&lt;contributors&gt;&lt;authors&gt;&lt;author&gt;Lee, Jaekeun&lt;/author&gt;&lt;author&gt;Cho, Sangwon&lt;/author&gt;&lt;author&gt;Hwang, Yujin&lt;/author&gt;&lt;author&gt;Lee, Changgun&lt;/author&gt;&lt;author&gt;Kim, Soo H&lt;/author&gt;&lt;/authors&gt;&lt;/contributors&gt;&lt;titles&gt;&lt;title&gt;Enhancement of lubrication properties of nano-oil by controlling the amount of fullerene nanoparticle additives&lt;/title&gt;&lt;secondary-title&gt;Tribology Letters&lt;/secondary-title&gt;&lt;/titles&gt;&lt;periodical&gt;&lt;full-title&gt;Tribology Letters&lt;/full-title&gt;&lt;/periodical&gt;&lt;pages&gt;203-208&lt;/pages&gt;&lt;volume&gt;28&lt;/volume&gt;&lt;number&gt;2&lt;/number&gt;&lt;dates&gt;&lt;year&gt;2007&lt;/year&gt;&lt;/dates&gt;&lt;isbn&gt;1023-8883&lt;/isbn&gt;&lt;urls&gt;&lt;/urls&gt;&lt;/record&gt;&lt;/Cite&gt;&lt;/EndNote&gt;</w:instrText>
      </w:r>
      <w:r w:rsidR="00832F6F">
        <w:rPr>
          <w:rFonts w:asciiTheme="majorBidi" w:hAnsiTheme="majorBidi" w:cstheme="majorBidi"/>
          <w:sz w:val="20"/>
          <w:szCs w:val="20"/>
          <w:lang w:val="en-US"/>
        </w:rPr>
        <w:fldChar w:fldCharType="separate"/>
      </w:r>
      <w:r w:rsidR="000B1D8A">
        <w:rPr>
          <w:rFonts w:asciiTheme="majorBidi" w:hAnsiTheme="majorBidi" w:cstheme="majorBidi"/>
          <w:noProof/>
          <w:sz w:val="20"/>
          <w:szCs w:val="20"/>
          <w:lang w:val="en-US"/>
        </w:rPr>
        <w:t>[</w:t>
      </w:r>
      <w:hyperlink w:anchor="_ENREF_33" w:tooltip="Lee, 2007 #37" w:history="1">
        <w:r w:rsidR="000B1D8A">
          <w:rPr>
            <w:rFonts w:asciiTheme="majorBidi" w:hAnsiTheme="majorBidi" w:cstheme="majorBidi"/>
            <w:noProof/>
            <w:sz w:val="20"/>
            <w:szCs w:val="20"/>
            <w:lang w:val="en-US"/>
          </w:rPr>
          <w:t>33</w:t>
        </w:r>
      </w:hyperlink>
      <w:r w:rsidR="000B1D8A">
        <w:rPr>
          <w:rFonts w:asciiTheme="majorBidi" w:hAnsiTheme="majorBidi" w:cstheme="majorBidi"/>
          <w:noProof/>
          <w:sz w:val="20"/>
          <w:szCs w:val="20"/>
          <w:lang w:val="en-US"/>
        </w:rPr>
        <w:t>]</w:t>
      </w:r>
      <w:r w:rsidR="00832F6F">
        <w:rPr>
          <w:rFonts w:asciiTheme="majorBidi" w:hAnsiTheme="majorBidi" w:cstheme="majorBidi"/>
          <w:sz w:val="20"/>
          <w:szCs w:val="20"/>
          <w:lang w:val="en-US"/>
        </w:rPr>
        <w:fldChar w:fldCharType="end"/>
      </w:r>
      <w:r w:rsidRPr="001B39A3">
        <w:rPr>
          <w:rFonts w:asciiTheme="majorBidi" w:hAnsiTheme="majorBidi" w:cstheme="majorBidi"/>
          <w:sz w:val="20"/>
          <w:szCs w:val="20"/>
          <w:lang w:val="en-US"/>
        </w:rPr>
        <w:t>.</w:t>
      </w: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The Stribeck curves of the nano-oils I, II, III and IV and raw mineral oil are shown in Fig. 3. When the load becomes more than 200N (ην∕p≤200) the friction coefficients of nano-oils I, II, III and IV increase. For the load above 200N, the temperature of the oils is increased due to the contact between surfaces increases and therefore the viscosity is decreased. In the boundary lubrication regime, increasing the normal force has the most effect on the friction coefficient</w:t>
      </w:r>
      <w:r w:rsidR="00265B42">
        <w:rPr>
          <w:rFonts w:asciiTheme="majorBidi" w:hAnsiTheme="majorBidi" w:cstheme="majorBidi"/>
          <w:sz w:val="24"/>
          <w:szCs w:val="24"/>
          <w:lang w:val="en-US"/>
        </w:rPr>
        <w:t>.</w:t>
      </w:r>
    </w:p>
    <w:p w:rsidR="00265B42" w:rsidRPr="004A7327" w:rsidRDefault="00265B42" w:rsidP="00BE3D0E">
      <w:pPr>
        <w:spacing w:after="0" w:line="360" w:lineRule="auto"/>
        <w:jc w:val="lowKashida"/>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2336" behindDoc="1" locked="0" layoutInCell="1" allowOverlap="1">
            <wp:simplePos x="0" y="0"/>
            <wp:positionH relativeFrom="page">
              <wp:align>center</wp:align>
            </wp:positionH>
            <wp:positionV relativeFrom="paragraph">
              <wp:posOffset>229235</wp:posOffset>
            </wp:positionV>
            <wp:extent cx="3715385" cy="2640330"/>
            <wp:effectExtent l="0" t="0" r="0" b="7620"/>
            <wp:wrapTight wrapText="bothSides">
              <wp:wrapPolygon edited="0">
                <wp:start x="0" y="0"/>
                <wp:lineTo x="0" y="21506"/>
                <wp:lineTo x="21486" y="21506"/>
                <wp:lineTo x="21486" y="0"/>
                <wp:lineTo x="0" y="0"/>
              </wp:wrapPolygon>
            </wp:wrapTight>
            <wp:docPr id="3" name="Picture 2" descr="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29" cstate="print"/>
                    <a:stretch>
                      <a:fillRect/>
                    </a:stretch>
                  </pic:blipFill>
                  <pic:spPr>
                    <a:xfrm>
                      <a:off x="0" y="0"/>
                      <a:ext cx="3715385" cy="2640330"/>
                    </a:xfrm>
                    <a:prstGeom prst="rect">
                      <a:avLst/>
                    </a:prstGeom>
                  </pic:spPr>
                </pic:pic>
              </a:graphicData>
            </a:graphic>
          </wp:anchor>
        </w:drawing>
      </w: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1B39A3" w:rsidRDefault="00BE3D0E" w:rsidP="00265B42">
      <w:pPr>
        <w:spacing w:after="0" w:line="360" w:lineRule="auto"/>
        <w:jc w:val="center"/>
        <w:rPr>
          <w:rFonts w:asciiTheme="majorBidi" w:hAnsiTheme="majorBidi" w:cstheme="majorBidi"/>
          <w:sz w:val="26"/>
          <w:szCs w:val="26"/>
          <w:lang w:val="en-US"/>
        </w:rPr>
      </w:pPr>
    </w:p>
    <w:p w:rsidR="00BE3D0E" w:rsidRPr="004A7327" w:rsidRDefault="00BE3D0E" w:rsidP="00BE3D0E">
      <w:pPr>
        <w:spacing w:after="0" w:line="360" w:lineRule="auto"/>
        <w:jc w:val="lowKashida"/>
        <w:rPr>
          <w:rFonts w:asciiTheme="majorBidi" w:hAnsiTheme="majorBidi" w:cstheme="majorBidi"/>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Default="00BE3D0E" w:rsidP="00BE3D0E">
      <w:pPr>
        <w:spacing w:after="0" w:line="360" w:lineRule="auto"/>
        <w:jc w:val="center"/>
        <w:rPr>
          <w:rFonts w:asciiTheme="majorBidi" w:hAnsiTheme="majorBidi" w:cstheme="majorBidi"/>
          <w:b/>
          <w:bCs/>
          <w:sz w:val="24"/>
          <w:szCs w:val="24"/>
          <w:lang w:val="en-US"/>
        </w:rPr>
      </w:pPr>
    </w:p>
    <w:p w:rsidR="00B91F30" w:rsidRPr="004A7327" w:rsidRDefault="00B91F30" w:rsidP="00BE3D0E">
      <w:pPr>
        <w:spacing w:after="0" w:line="360" w:lineRule="auto"/>
        <w:jc w:val="center"/>
        <w:rPr>
          <w:rFonts w:asciiTheme="majorBidi" w:hAnsiTheme="majorBidi" w:cstheme="majorBidi"/>
          <w:b/>
          <w:bCs/>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1B39A3" w:rsidRDefault="00BE3D0E" w:rsidP="000B1D8A">
      <w:pPr>
        <w:spacing w:after="0" w:line="360" w:lineRule="auto"/>
        <w:jc w:val="center"/>
        <w:rPr>
          <w:rFonts w:asciiTheme="majorBidi" w:hAnsiTheme="majorBidi" w:cstheme="majorBidi"/>
          <w:b/>
          <w:bCs/>
          <w:sz w:val="20"/>
          <w:szCs w:val="20"/>
          <w:lang w:val="en-US"/>
        </w:rPr>
      </w:pPr>
      <w:r w:rsidRPr="00265B42">
        <w:rPr>
          <w:rFonts w:asciiTheme="majorBidi" w:hAnsiTheme="majorBidi" w:cstheme="majorBidi"/>
          <w:b/>
          <w:sz w:val="20"/>
          <w:szCs w:val="20"/>
          <w:lang w:val="en-US"/>
        </w:rPr>
        <w:t xml:space="preserve">Fig. 3. </w:t>
      </w:r>
      <w:r w:rsidRPr="001B39A3">
        <w:rPr>
          <w:rFonts w:asciiTheme="majorBidi" w:hAnsiTheme="majorBidi" w:cstheme="majorBidi"/>
          <w:sz w:val="20"/>
          <w:szCs w:val="20"/>
          <w:lang w:val="en-US"/>
        </w:rPr>
        <w:t>Relation between ην∕p and friction coefficients for various nano-oils</w:t>
      </w:r>
      <w:r w:rsidR="00854D7E">
        <w:rPr>
          <w:rFonts w:asciiTheme="majorBidi" w:hAnsiTheme="majorBidi" w:cstheme="majorBidi"/>
          <w:sz w:val="20"/>
          <w:szCs w:val="20"/>
          <w:lang w:val="en-US"/>
        </w:rPr>
        <w:t xml:space="preserve"> </w:t>
      </w:r>
      <w:r w:rsidR="00832F6F">
        <w:rPr>
          <w:rFonts w:asciiTheme="majorBidi" w:hAnsiTheme="majorBidi" w:cstheme="majorBidi"/>
          <w:sz w:val="20"/>
          <w:szCs w:val="20"/>
          <w:lang w:val="en-US"/>
        </w:rPr>
        <w:fldChar w:fldCharType="begin"/>
      </w:r>
      <w:r w:rsidR="000B1D8A">
        <w:rPr>
          <w:rFonts w:asciiTheme="majorBidi" w:hAnsiTheme="majorBidi" w:cstheme="majorBidi"/>
          <w:sz w:val="20"/>
          <w:szCs w:val="20"/>
          <w:lang w:val="en-US"/>
        </w:rPr>
        <w:instrText xml:space="preserve"> ADDIN EN.CITE &lt;EndNote&gt;&lt;Cite&gt;&lt;Author&gt;Lee&lt;/Author&gt;&lt;Year&gt;2007&lt;/Year&gt;&lt;RecNum&gt;37&lt;/RecNum&gt;&lt;DisplayText&gt;[33]&lt;/DisplayText&gt;&lt;record&gt;&lt;rec-number&gt;37&lt;/rec-number&gt;&lt;foreign-keys&gt;&lt;key app="EN" db-id="fea0dwefqt5fatevew750xwux0vrda0sa9s2"&gt;37&lt;/key&gt;&lt;/foreign-keys&gt;&lt;ref-type name="Journal Article"&gt;17&lt;/ref-type&gt;&lt;contributors&gt;&lt;authors&gt;&lt;author&gt;Lee, Jaekeun&lt;/author&gt;&lt;author&gt;Cho, Sangwon&lt;/author&gt;&lt;author&gt;Hwang, Yujin&lt;/author&gt;&lt;author&gt;Lee, Changgun&lt;/author&gt;&lt;author&gt;Kim, Soo H&lt;/author&gt;&lt;/authors&gt;&lt;/contributors&gt;&lt;titles&gt;&lt;title&gt;Enhancement of lubrication properties of nano-oil by controlling the amount of fullerene nanoparticle additives&lt;/title&gt;&lt;secondary-title&gt;Tribology Letters&lt;/secondary-title&gt;&lt;/titles&gt;&lt;periodical&gt;&lt;full-title&gt;Tribology Letters&lt;/full-title&gt;&lt;/periodical&gt;&lt;pages&gt;203-208&lt;/pages&gt;&lt;volume&gt;28&lt;/volume&gt;&lt;number&gt;2&lt;/number&gt;&lt;dates&gt;&lt;year&gt;2007&lt;/year&gt;&lt;/dates&gt;&lt;isbn&gt;1023-8883&lt;/isbn&gt;&lt;urls&gt;&lt;/urls&gt;&lt;/record&gt;&lt;/Cite&gt;&lt;/EndNote&gt;</w:instrText>
      </w:r>
      <w:r w:rsidR="00832F6F">
        <w:rPr>
          <w:rFonts w:asciiTheme="majorBidi" w:hAnsiTheme="majorBidi" w:cstheme="majorBidi"/>
          <w:sz w:val="20"/>
          <w:szCs w:val="20"/>
          <w:lang w:val="en-US"/>
        </w:rPr>
        <w:fldChar w:fldCharType="separate"/>
      </w:r>
      <w:r w:rsidR="000B1D8A">
        <w:rPr>
          <w:rFonts w:asciiTheme="majorBidi" w:hAnsiTheme="majorBidi" w:cstheme="majorBidi"/>
          <w:noProof/>
          <w:sz w:val="20"/>
          <w:szCs w:val="20"/>
          <w:lang w:val="en-US"/>
        </w:rPr>
        <w:t>[</w:t>
      </w:r>
      <w:hyperlink w:anchor="_ENREF_33" w:tooltip="Lee, 2007 #37" w:history="1">
        <w:r w:rsidR="000B1D8A">
          <w:rPr>
            <w:rFonts w:asciiTheme="majorBidi" w:hAnsiTheme="majorBidi" w:cstheme="majorBidi"/>
            <w:noProof/>
            <w:sz w:val="20"/>
            <w:szCs w:val="20"/>
            <w:lang w:val="en-US"/>
          </w:rPr>
          <w:t>33</w:t>
        </w:r>
      </w:hyperlink>
      <w:r w:rsidR="000B1D8A">
        <w:rPr>
          <w:rFonts w:asciiTheme="majorBidi" w:hAnsiTheme="majorBidi" w:cstheme="majorBidi"/>
          <w:noProof/>
          <w:sz w:val="20"/>
          <w:szCs w:val="20"/>
          <w:lang w:val="en-US"/>
        </w:rPr>
        <w:t>]</w:t>
      </w:r>
      <w:r w:rsidR="00832F6F">
        <w:rPr>
          <w:rFonts w:asciiTheme="majorBidi" w:hAnsiTheme="majorBidi" w:cstheme="majorBidi"/>
          <w:sz w:val="20"/>
          <w:szCs w:val="20"/>
          <w:lang w:val="en-US"/>
        </w:rPr>
        <w:fldChar w:fldCharType="end"/>
      </w:r>
      <w:r w:rsidRPr="001B39A3">
        <w:rPr>
          <w:rFonts w:asciiTheme="majorBidi" w:hAnsiTheme="majorBidi" w:cstheme="majorBidi"/>
          <w:sz w:val="20"/>
          <w:szCs w:val="20"/>
          <w:lang w:val="en-US"/>
        </w:rPr>
        <w:t>.</w:t>
      </w:r>
    </w:p>
    <w:p w:rsidR="00B91F30" w:rsidRDefault="00B91F30" w:rsidP="0055205E">
      <w:pPr>
        <w:spacing w:after="0" w:line="360" w:lineRule="auto"/>
        <w:ind w:firstLine="720"/>
        <w:jc w:val="both"/>
        <w:rPr>
          <w:rFonts w:asciiTheme="majorBidi" w:hAnsiTheme="majorBidi" w:cstheme="majorBidi"/>
          <w:sz w:val="24"/>
          <w:szCs w:val="24"/>
          <w:lang w:val="en-US"/>
        </w:rPr>
      </w:pPr>
    </w:p>
    <w:p w:rsidR="00265B42" w:rsidRPr="00B91F30" w:rsidRDefault="00BE3D0E" w:rsidP="000B1D8A">
      <w:pPr>
        <w:spacing w:after="0" w:line="360" w:lineRule="auto"/>
        <w:ind w:firstLine="720"/>
        <w:jc w:val="both"/>
        <w:rPr>
          <w:rFonts w:asciiTheme="majorBidi" w:hAnsiTheme="majorBidi" w:cstheme="majorBidi"/>
          <w:sz w:val="24"/>
          <w:szCs w:val="24"/>
          <w:lang w:val="en-US"/>
        </w:rPr>
      </w:pPr>
      <w:r w:rsidRPr="004A7327">
        <w:rPr>
          <w:rFonts w:asciiTheme="majorBidi" w:hAnsiTheme="majorBidi" w:cstheme="majorBidi"/>
          <w:sz w:val="24"/>
          <w:szCs w:val="24"/>
          <w:lang w:val="en-US"/>
        </w:rPr>
        <w:lastRenderedPageBreak/>
        <w:t>In another experimental work</w:t>
      </w:r>
      <w:r w:rsidR="00CE6EFF">
        <w:rPr>
          <w:rFonts w:asciiTheme="majorBidi" w:hAnsiTheme="majorBidi" w:cstheme="majorBidi"/>
          <w:sz w:val="24"/>
          <w:szCs w:val="24"/>
          <w:lang w:val="en-US"/>
        </w:rPr>
        <w:t xml:space="preserve"> by </w:t>
      </w:r>
      <w:r w:rsidR="00CE6EFF" w:rsidRPr="005671BF">
        <w:rPr>
          <w:rFonts w:asciiTheme="majorBidi" w:hAnsiTheme="majorBidi" w:cstheme="majorBidi"/>
          <w:noProof/>
          <w:lang w:val="en-US"/>
        </w:rPr>
        <w:t>Hwang</w:t>
      </w:r>
      <w:r w:rsidRPr="004A7327">
        <w:rPr>
          <w:rFonts w:asciiTheme="majorBidi" w:hAnsiTheme="majorBidi" w:cstheme="majorBidi"/>
          <w:sz w:val="24"/>
          <w:szCs w:val="24"/>
          <w:lang w:val="en-US"/>
        </w:rPr>
        <w:t xml:space="preserve"> </w:t>
      </w:r>
      <w:r w:rsidR="00CE6EFF">
        <w:rPr>
          <w:rFonts w:asciiTheme="majorBidi" w:hAnsiTheme="majorBidi" w:cstheme="majorBidi"/>
          <w:sz w:val="24"/>
          <w:szCs w:val="24"/>
          <w:lang w:val="en-US"/>
        </w:rPr>
        <w:t>at al.</w:t>
      </w:r>
      <w:r w:rsidR="00962F11">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&lt;EndNote&gt;&lt;Cite&gt;&lt;Author&gt;Lee&lt;/Author&gt;&lt;Year&gt;2009&lt;/Year&gt;&lt;RecNum&gt;38&lt;/RecNum&gt;&lt;DisplayText&gt;[34]&lt;/DisplayText&gt;&lt;record&gt;&lt;rec-number&gt;38&lt;/rec-number&gt;&lt;foreign-keys&gt;&lt;key app="EN" db-id="fea0dwefqt5fatevew750xwux0vrda0sa9s2"&gt;38&lt;/key&gt;&lt;/foreign-keys&gt;&lt;ref-type name="Journal Article"&gt;17&lt;/ref-type&gt;&lt;contributors&gt;&lt;authors&gt;&lt;author&gt;Lee, Kwangho&lt;/author&gt;&lt;author&gt;Hwang, Yujin&lt;/author&gt;&lt;author&gt;Cheong, Seongir&lt;/author&gt;&lt;author&gt;Kwon, Laeun&lt;/author&gt;&lt;author&gt;Kim, Sungchoon&lt;/author&gt;&lt;author&gt;Lee, Jaekeun&lt;/author&gt;&lt;/authors&gt;&lt;/contributors&gt;&lt;titles&gt;&lt;title&gt;Performance evaluation of nano-lubricants of fullerene nanoparticles in refrigeration mineral oil&lt;/title&gt;&lt;secondary-title&gt;Current Applied Physics&lt;/secondary-title&gt;&lt;/titles&gt;&lt;periodical&gt;&lt;full-title&gt;Current Applied Physics&lt;/full-title&gt;&lt;/periodical&gt;&lt;pages&gt;e128-e131&lt;/pages&gt;&lt;volume&gt;9&lt;/volume&gt;&lt;number&gt;2&lt;/number&gt;&lt;dates&gt;&lt;year&gt;2009&lt;/year&gt;&lt;/dates&gt;&lt;isbn&gt;1567-1739&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4" w:tooltip="Lee, 2009 #38" w:history="1">
        <w:r w:rsidR="000B1D8A">
          <w:rPr>
            <w:rFonts w:asciiTheme="majorBidi" w:hAnsiTheme="majorBidi" w:cstheme="majorBidi"/>
            <w:noProof/>
            <w:sz w:val="24"/>
            <w:szCs w:val="24"/>
            <w:lang w:val="en-US"/>
          </w:rPr>
          <w:t>34</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the friction coe</w:t>
      </w:r>
      <w:r w:rsidR="00854D7E">
        <w:rPr>
          <w:rFonts w:asciiTheme="majorBidi" w:hAnsiTheme="majorBidi" w:cstheme="majorBidi"/>
          <w:sz w:val="24"/>
          <w:szCs w:val="24"/>
          <w:lang w:val="en-US"/>
        </w:rPr>
        <w:t xml:space="preserve">fficient of the mineral oil and </w:t>
      </w:r>
      <w:r w:rsidRPr="004A7327">
        <w:rPr>
          <w:rFonts w:asciiTheme="majorBidi" w:hAnsiTheme="majorBidi" w:cstheme="majorBidi"/>
          <w:sz w:val="24"/>
          <w:szCs w:val="24"/>
          <w:lang w:val="en-US"/>
        </w:rPr>
        <w:t>nano-oils I, II are determined in different loads by using the tribotester with type of disk-on-disk. Table 1 presents the different conditions of the test in this experimental work.</w:t>
      </w:r>
      <w:r>
        <w:rPr>
          <w:rFonts w:asciiTheme="majorBidi" w:hAnsiTheme="majorBidi" w:cstheme="majorBidi"/>
          <w:b/>
          <w:bCs/>
          <w:sz w:val="24"/>
          <w:szCs w:val="24"/>
          <w:lang w:val="en-US"/>
        </w:rPr>
        <w:t xml:space="preserve">         </w:t>
      </w:r>
    </w:p>
    <w:p w:rsidR="00BE3D0E" w:rsidRPr="001B39A3" w:rsidRDefault="00265B42" w:rsidP="000B1D8A">
      <w:pPr>
        <w:spacing w:after="0" w:line="360" w:lineRule="auto"/>
        <w:ind w:firstLine="720"/>
        <w:rPr>
          <w:rFonts w:asciiTheme="majorBidi" w:hAnsiTheme="majorBidi" w:cstheme="majorBidi"/>
          <w:b/>
          <w:bCs/>
          <w:sz w:val="20"/>
          <w:szCs w:val="20"/>
          <w:lang w:val="en-US"/>
        </w:rPr>
      </w:pPr>
      <w:r>
        <w:rPr>
          <w:rFonts w:asciiTheme="majorBidi" w:hAnsiTheme="majorBidi" w:cstheme="majorBidi"/>
          <w:b/>
          <w:bCs/>
          <w:sz w:val="20"/>
          <w:szCs w:val="20"/>
          <w:lang w:val="en-US"/>
        </w:rPr>
        <w:t xml:space="preserve">    </w:t>
      </w:r>
      <w:r w:rsidR="00BE3D0E" w:rsidRPr="001B39A3">
        <w:rPr>
          <w:rFonts w:asciiTheme="majorBidi" w:hAnsiTheme="majorBidi" w:cstheme="majorBidi"/>
          <w:b/>
          <w:bCs/>
          <w:sz w:val="20"/>
          <w:szCs w:val="20"/>
          <w:lang w:val="en-US"/>
        </w:rPr>
        <w:t>Table 1.</w:t>
      </w:r>
      <w:r w:rsidR="00BE3D0E" w:rsidRPr="001B39A3">
        <w:rPr>
          <w:rFonts w:asciiTheme="majorBidi" w:hAnsiTheme="majorBidi" w:cstheme="majorBidi"/>
          <w:bCs/>
          <w:sz w:val="20"/>
          <w:szCs w:val="20"/>
          <w:lang w:val="en-US"/>
        </w:rPr>
        <w:t xml:space="preserve">The condition of test disk-on-disk type tribotester </w:t>
      </w:r>
      <w:r w:rsidR="00832F6F">
        <w:rPr>
          <w:rFonts w:asciiTheme="majorBidi" w:hAnsiTheme="majorBidi" w:cstheme="majorBidi"/>
          <w:bCs/>
          <w:sz w:val="20"/>
          <w:szCs w:val="20"/>
          <w:lang w:val="en-US"/>
        </w:rPr>
        <w:fldChar w:fldCharType="begin"/>
      </w:r>
      <w:r w:rsidR="000B1D8A">
        <w:rPr>
          <w:rFonts w:asciiTheme="majorBidi" w:hAnsiTheme="majorBidi" w:cstheme="majorBidi"/>
          <w:bCs/>
          <w:sz w:val="20"/>
          <w:szCs w:val="20"/>
          <w:lang w:val="en-US"/>
        </w:rPr>
        <w:instrText xml:space="preserve"> ADDIN EN.CITE &lt;EndNote&gt;&lt;Cite&gt;&lt;Author&gt;Lee&lt;/Author&gt;&lt;Year&gt;2009&lt;/Year&gt;&lt;RecNum&gt;38&lt;/RecNum&gt;&lt;DisplayText&gt;[34]&lt;/DisplayText&gt;&lt;record&gt;&lt;rec-number&gt;38&lt;/rec-number&gt;&lt;foreign-keys&gt;&lt;key app="EN" db-id="fea0dwefqt5fatevew750xwux0vrda0sa9s2"&gt;38&lt;/key&gt;&lt;/foreign-keys&gt;&lt;ref-type name="Journal Article"&gt;17&lt;/ref-type&gt;&lt;contributors&gt;&lt;authors&gt;&lt;author&gt;Lee, Kwangho&lt;/author&gt;&lt;author&gt;Hwang, Yujin&lt;/author&gt;&lt;author&gt;Cheong, Seongir&lt;/author&gt;&lt;author&gt;Kwon, Laeun&lt;/author&gt;&lt;author&gt;Kim, Sungchoon&lt;/author&gt;&lt;author&gt;Lee, Jaekeun&lt;/author&gt;&lt;/authors&gt;&lt;/contributors&gt;&lt;titles&gt;&lt;title&gt;Performance evaluation of nano-lubricants of fullerene nanoparticles in refrigeration mineral oil&lt;/title&gt;&lt;secondary-title&gt;Current Applied Physics&lt;/secondary-title&gt;&lt;/titles&gt;&lt;periodical&gt;&lt;full-title&gt;Current Applied Physics&lt;/full-title&gt;&lt;/periodical&gt;&lt;pages&gt;e128-e131&lt;/pages&gt;&lt;volume&gt;9&lt;/volume&gt;&lt;number&gt;2&lt;/number&gt;&lt;dates&gt;&lt;year&gt;2009&lt;/year&gt;&lt;/dates&gt;&lt;isbn&gt;1567-1739&lt;/isbn&gt;&lt;urls&gt;&lt;/urls&gt;&lt;/record&gt;&lt;/Cite&gt;&lt;/EndNote&gt;</w:instrText>
      </w:r>
      <w:r w:rsidR="00832F6F">
        <w:rPr>
          <w:rFonts w:asciiTheme="majorBidi" w:hAnsiTheme="majorBidi" w:cstheme="majorBidi"/>
          <w:bCs/>
          <w:sz w:val="20"/>
          <w:szCs w:val="20"/>
          <w:lang w:val="en-US"/>
        </w:rPr>
        <w:fldChar w:fldCharType="separate"/>
      </w:r>
      <w:r w:rsidR="000B1D8A">
        <w:rPr>
          <w:rFonts w:asciiTheme="majorBidi" w:hAnsiTheme="majorBidi" w:cstheme="majorBidi"/>
          <w:bCs/>
          <w:noProof/>
          <w:sz w:val="20"/>
          <w:szCs w:val="20"/>
          <w:lang w:val="en-US"/>
        </w:rPr>
        <w:t>[</w:t>
      </w:r>
      <w:hyperlink w:anchor="_ENREF_34" w:tooltip="Lee, 2009 #38" w:history="1">
        <w:r w:rsidR="000B1D8A">
          <w:rPr>
            <w:rFonts w:asciiTheme="majorBidi" w:hAnsiTheme="majorBidi" w:cstheme="majorBidi"/>
            <w:bCs/>
            <w:noProof/>
            <w:sz w:val="20"/>
            <w:szCs w:val="20"/>
            <w:lang w:val="en-US"/>
          </w:rPr>
          <w:t>34</w:t>
        </w:r>
      </w:hyperlink>
      <w:r w:rsidR="000B1D8A">
        <w:rPr>
          <w:rFonts w:asciiTheme="majorBidi" w:hAnsiTheme="majorBidi" w:cstheme="majorBidi"/>
          <w:bCs/>
          <w:noProof/>
          <w:sz w:val="20"/>
          <w:szCs w:val="20"/>
          <w:lang w:val="en-US"/>
        </w:rPr>
        <w:t>]</w:t>
      </w:r>
      <w:r w:rsidR="00832F6F">
        <w:rPr>
          <w:rFonts w:asciiTheme="majorBidi" w:hAnsiTheme="majorBidi" w:cstheme="majorBidi"/>
          <w:bCs/>
          <w:sz w:val="20"/>
          <w:szCs w:val="20"/>
          <w:lang w:val="en-US"/>
        </w:rPr>
        <w:fldChar w:fldCharType="end"/>
      </w:r>
    </w:p>
    <w:tbl>
      <w:tblPr>
        <w:tblpPr w:leftFromText="180" w:rightFromText="180" w:vertAnchor="text" w:horzAnchor="margin" w:tblpXSpec="center" w:tblpY="163"/>
        <w:tblW w:w="3876" w:type="pct"/>
        <w:tblLook w:val="04A0"/>
      </w:tblPr>
      <w:tblGrid>
        <w:gridCol w:w="3968"/>
        <w:gridCol w:w="3665"/>
      </w:tblGrid>
      <w:tr w:rsidR="00BE3D0E" w:rsidRPr="001B39A3" w:rsidTr="00265B42">
        <w:trPr>
          <w:trHeight w:val="284"/>
        </w:trPr>
        <w:tc>
          <w:tcPr>
            <w:tcW w:w="2599" w:type="pct"/>
            <w:tcBorders>
              <w:top w:val="single" w:sz="8" w:space="0" w:color="000000"/>
              <w:left w:val="nil"/>
              <w:bottom w:val="single" w:sz="8" w:space="0" w:color="000000"/>
              <w:right w:val="nil"/>
            </w:tcBorders>
            <w:shd w:val="clear" w:color="auto" w:fill="auto"/>
            <w:hideMark/>
          </w:tcPr>
          <w:p w:rsidR="00BE3D0E" w:rsidRPr="001B39A3" w:rsidRDefault="00BE3D0E" w:rsidP="00265B42">
            <w:pPr>
              <w:spacing w:after="0" w:line="240" w:lineRule="auto"/>
              <w:jc w:val="center"/>
              <w:rPr>
                <w:rFonts w:asciiTheme="majorBidi" w:hAnsiTheme="majorBidi" w:cstheme="majorBidi"/>
                <w:b/>
                <w:bCs/>
                <w:color w:val="000000"/>
                <w:sz w:val="20"/>
                <w:szCs w:val="20"/>
                <w:lang w:val="en-US"/>
              </w:rPr>
            </w:pPr>
            <w:r w:rsidRPr="001B39A3">
              <w:rPr>
                <w:rFonts w:asciiTheme="majorBidi" w:hAnsiTheme="majorBidi" w:cstheme="majorBidi"/>
                <w:b/>
                <w:bCs/>
                <w:color w:val="000000"/>
                <w:sz w:val="20"/>
                <w:szCs w:val="20"/>
                <w:lang w:val="en-US"/>
              </w:rPr>
              <w:t>Component</w:t>
            </w:r>
          </w:p>
        </w:tc>
        <w:tc>
          <w:tcPr>
            <w:tcW w:w="2401" w:type="pct"/>
            <w:tcBorders>
              <w:top w:val="single" w:sz="8" w:space="0" w:color="000000"/>
              <w:left w:val="nil"/>
              <w:bottom w:val="single" w:sz="8" w:space="0" w:color="000000"/>
              <w:right w:val="nil"/>
            </w:tcBorders>
            <w:shd w:val="clear" w:color="auto" w:fill="auto"/>
            <w:hideMark/>
          </w:tcPr>
          <w:p w:rsidR="00BE3D0E" w:rsidRPr="001B39A3" w:rsidRDefault="00BE3D0E" w:rsidP="00265B42">
            <w:pPr>
              <w:spacing w:after="0" w:line="240" w:lineRule="auto"/>
              <w:jc w:val="center"/>
              <w:rPr>
                <w:rFonts w:asciiTheme="majorBidi" w:hAnsiTheme="majorBidi" w:cstheme="majorBidi"/>
                <w:b/>
                <w:bCs/>
                <w:color w:val="000000"/>
                <w:sz w:val="20"/>
                <w:szCs w:val="20"/>
                <w:lang w:val="en-US"/>
              </w:rPr>
            </w:pPr>
            <w:r w:rsidRPr="001B39A3">
              <w:rPr>
                <w:rFonts w:asciiTheme="majorBidi" w:hAnsiTheme="majorBidi" w:cstheme="majorBidi"/>
                <w:b/>
                <w:bCs/>
                <w:color w:val="000000"/>
                <w:sz w:val="20"/>
                <w:szCs w:val="20"/>
                <w:lang w:val="en-US"/>
              </w:rPr>
              <w:t>Amount</w:t>
            </w:r>
          </w:p>
        </w:tc>
      </w:tr>
      <w:tr w:rsidR="00BE3D0E" w:rsidRPr="001B39A3" w:rsidTr="00265B42">
        <w:trPr>
          <w:trHeight w:val="270"/>
        </w:trPr>
        <w:tc>
          <w:tcPr>
            <w:tcW w:w="2599"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 xml:space="preserve">Axial force </w:t>
            </w:r>
          </w:p>
        </w:tc>
        <w:tc>
          <w:tcPr>
            <w:tcW w:w="2401"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0-1200 (N)</w:t>
            </w:r>
          </w:p>
        </w:tc>
      </w:tr>
      <w:tr w:rsidR="00BE3D0E" w:rsidRPr="001B39A3" w:rsidTr="00265B42">
        <w:trPr>
          <w:trHeight w:val="364"/>
        </w:trPr>
        <w:tc>
          <w:tcPr>
            <w:tcW w:w="2599" w:type="pct"/>
            <w:tcBorders>
              <w:top w:val="nil"/>
              <w:left w:val="nil"/>
              <w:bottom w:val="nil"/>
              <w:right w:val="nil"/>
            </w:tcBorders>
            <w:shd w:val="clear" w:color="auto" w:fill="auto"/>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 xml:space="preserve">Size of nanoparticles </w:t>
            </w:r>
          </w:p>
        </w:tc>
        <w:tc>
          <w:tcPr>
            <w:tcW w:w="2401" w:type="pct"/>
            <w:tcBorders>
              <w:top w:val="nil"/>
              <w:left w:val="nil"/>
              <w:bottom w:val="nil"/>
              <w:right w:val="nil"/>
            </w:tcBorders>
            <w:shd w:val="clear" w:color="auto" w:fill="auto"/>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~10 (nm)</w:t>
            </w:r>
          </w:p>
        </w:tc>
      </w:tr>
      <w:tr w:rsidR="00BE3D0E" w:rsidRPr="001B39A3" w:rsidTr="00265B42">
        <w:trPr>
          <w:trHeight w:val="324"/>
        </w:trPr>
        <w:tc>
          <w:tcPr>
            <w:tcW w:w="2599"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 xml:space="preserve">Rotating speed </w:t>
            </w:r>
          </w:p>
        </w:tc>
        <w:tc>
          <w:tcPr>
            <w:tcW w:w="2401"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1000 (rpm)</w:t>
            </w:r>
          </w:p>
        </w:tc>
      </w:tr>
      <w:tr w:rsidR="00BE3D0E" w:rsidRPr="001B39A3" w:rsidTr="00265B42">
        <w:trPr>
          <w:trHeight w:val="377"/>
        </w:trPr>
        <w:tc>
          <w:tcPr>
            <w:tcW w:w="2599" w:type="pct"/>
            <w:tcBorders>
              <w:top w:val="nil"/>
              <w:left w:val="nil"/>
              <w:bottom w:val="nil"/>
              <w:right w:val="nil"/>
            </w:tcBorders>
            <w:shd w:val="clear" w:color="auto" w:fill="auto"/>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Additive</w:t>
            </w:r>
          </w:p>
        </w:tc>
        <w:tc>
          <w:tcPr>
            <w:tcW w:w="2401" w:type="pct"/>
            <w:tcBorders>
              <w:top w:val="nil"/>
              <w:left w:val="nil"/>
              <w:bottom w:val="nil"/>
              <w:right w:val="nil"/>
            </w:tcBorders>
            <w:shd w:val="clear" w:color="auto" w:fill="auto"/>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Fullerene (C</w:t>
            </w:r>
            <w:r w:rsidRPr="001B39A3">
              <w:rPr>
                <w:rFonts w:asciiTheme="majorBidi" w:hAnsiTheme="majorBidi" w:cstheme="majorBidi"/>
                <w:color w:val="000000"/>
                <w:sz w:val="20"/>
                <w:szCs w:val="20"/>
                <w:vertAlign w:val="subscript"/>
                <w:lang w:val="en-US"/>
              </w:rPr>
              <w:t>60</w:t>
            </w:r>
            <w:r w:rsidRPr="001B39A3">
              <w:rPr>
                <w:rFonts w:asciiTheme="majorBidi" w:hAnsiTheme="majorBidi" w:cstheme="majorBidi"/>
                <w:color w:val="000000"/>
                <w:sz w:val="20"/>
                <w:szCs w:val="20"/>
                <w:lang w:val="en-US"/>
              </w:rPr>
              <w:t>) Nanoparticles</w:t>
            </w:r>
          </w:p>
        </w:tc>
      </w:tr>
      <w:tr w:rsidR="00BE3D0E" w:rsidRPr="001B39A3" w:rsidTr="00265B42">
        <w:trPr>
          <w:trHeight w:val="377"/>
        </w:trPr>
        <w:tc>
          <w:tcPr>
            <w:tcW w:w="2599"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Specific gravity of raw oil and nanoparticles</w:t>
            </w:r>
          </w:p>
        </w:tc>
        <w:tc>
          <w:tcPr>
            <w:tcW w:w="2401" w:type="pct"/>
            <w:tcBorders>
              <w:top w:val="nil"/>
              <w:left w:val="nil"/>
              <w:bottom w:val="nil"/>
              <w:right w:val="nil"/>
            </w:tcBorders>
            <w:shd w:val="clear" w:color="auto" w:fill="D9D9D9" w:themeFill="background1" w:themeFillShade="D9"/>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0.866 and 1.6</w:t>
            </w:r>
          </w:p>
        </w:tc>
      </w:tr>
      <w:tr w:rsidR="00BE3D0E" w:rsidRPr="001B39A3" w:rsidTr="00265B42">
        <w:trPr>
          <w:trHeight w:val="284"/>
        </w:trPr>
        <w:tc>
          <w:tcPr>
            <w:tcW w:w="2599" w:type="pct"/>
            <w:tcBorders>
              <w:top w:val="nil"/>
              <w:left w:val="nil"/>
              <w:bottom w:val="single" w:sz="8" w:space="0" w:color="000000"/>
              <w:right w:val="nil"/>
            </w:tcBorders>
            <w:shd w:val="clear" w:color="auto" w:fill="auto"/>
            <w:hideMark/>
          </w:tcPr>
          <w:p w:rsidR="00BE3D0E" w:rsidRPr="001B39A3" w:rsidRDefault="00BE3D0E" w:rsidP="00265B42">
            <w:pPr>
              <w:spacing w:after="0" w:line="240" w:lineRule="auto"/>
              <w:jc w:val="both"/>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Refrigerant oil</w:t>
            </w:r>
          </w:p>
        </w:tc>
        <w:tc>
          <w:tcPr>
            <w:tcW w:w="2401" w:type="pct"/>
            <w:tcBorders>
              <w:top w:val="nil"/>
              <w:left w:val="nil"/>
              <w:bottom w:val="single" w:sz="8" w:space="0" w:color="000000"/>
              <w:right w:val="nil"/>
            </w:tcBorders>
            <w:shd w:val="clear" w:color="auto" w:fill="auto"/>
            <w:hideMark/>
          </w:tcPr>
          <w:p w:rsidR="00BE3D0E" w:rsidRPr="001B39A3" w:rsidRDefault="00BE3D0E" w:rsidP="00265B42">
            <w:pPr>
              <w:spacing w:after="0" w:line="240" w:lineRule="auto"/>
              <w:jc w:val="center"/>
              <w:rPr>
                <w:rFonts w:asciiTheme="majorBidi" w:hAnsiTheme="majorBidi" w:cstheme="majorBidi"/>
                <w:color w:val="000000"/>
                <w:sz w:val="20"/>
                <w:szCs w:val="20"/>
                <w:lang w:val="en-US"/>
              </w:rPr>
            </w:pPr>
            <w:r w:rsidRPr="001B39A3">
              <w:rPr>
                <w:rFonts w:asciiTheme="majorBidi" w:hAnsiTheme="majorBidi" w:cstheme="majorBidi"/>
                <w:color w:val="000000"/>
                <w:sz w:val="20"/>
                <w:szCs w:val="20"/>
                <w:lang w:val="en-US"/>
              </w:rPr>
              <w:t xml:space="preserve">nano-oil, mineral oil </w:t>
            </w:r>
          </w:p>
        </w:tc>
      </w:tr>
    </w:tbl>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Pr="004A7327" w:rsidRDefault="00CC41F2"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3360" behindDoc="0" locked="0" layoutInCell="1" allowOverlap="1">
            <wp:simplePos x="0" y="0"/>
            <wp:positionH relativeFrom="page">
              <wp:align>center</wp:align>
            </wp:positionH>
            <wp:positionV relativeFrom="paragraph">
              <wp:posOffset>2854008</wp:posOffset>
            </wp:positionV>
            <wp:extent cx="3614737" cy="2653260"/>
            <wp:effectExtent l="0" t="0" r="5080" b="0"/>
            <wp:wrapNone/>
            <wp:docPr id="4" name="Picture 3" descr="Fig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tif"/>
                    <pic:cNvPicPr/>
                  </pic:nvPicPr>
                  <pic:blipFill>
                    <a:blip r:embed="rId30" cstate="print"/>
                    <a:stretch>
                      <a:fillRect/>
                    </a:stretch>
                  </pic:blipFill>
                  <pic:spPr>
                    <a:xfrm>
                      <a:off x="0" y="0"/>
                      <a:ext cx="3614737" cy="2653260"/>
                    </a:xfrm>
                    <a:prstGeom prst="rect">
                      <a:avLst/>
                    </a:prstGeom>
                  </pic:spPr>
                </pic:pic>
              </a:graphicData>
            </a:graphic>
          </wp:anchor>
        </w:drawing>
      </w:r>
      <w:r w:rsidR="00BE3D0E" w:rsidRPr="004A7327">
        <w:rPr>
          <w:rFonts w:asciiTheme="majorBidi" w:hAnsiTheme="majorBidi" w:cstheme="majorBidi"/>
          <w:sz w:val="24"/>
          <w:szCs w:val="24"/>
          <w:lang w:val="en-US"/>
        </w:rPr>
        <w:t xml:space="preserve">     In the mentioned experimental work two nano-oils are used, which are provided by adding </w:t>
      </w:r>
      <w:r w:rsidR="000D4562" w:rsidRPr="004A7327">
        <w:rPr>
          <w:rFonts w:asciiTheme="majorBidi" w:hAnsiTheme="majorBidi" w:cstheme="majorBidi"/>
          <w:sz w:val="24"/>
          <w:szCs w:val="24"/>
          <w:lang w:val="en-US"/>
        </w:rPr>
        <w:t>fullerene</w:t>
      </w:r>
      <w:r w:rsidR="00BE3D0E" w:rsidRPr="004A7327">
        <w:rPr>
          <w:rFonts w:asciiTheme="majorBidi" w:hAnsiTheme="majorBidi" w:cstheme="majorBidi"/>
          <w:sz w:val="24"/>
          <w:szCs w:val="24"/>
          <w:lang w:val="en-US"/>
        </w:rPr>
        <w:t xml:space="preserve"> nanoparticles to the raw mineral oil. These nano-oils are called nano-oil I with 0.01% volume fraction and nano-oil II with 0.1%. The test is done under the 300 N to 1200N load that 300N load was added in every thirty minutes and the rotation of disks is fixed with amount of 1000 rpm. Because of polishing effect between nanoparticles two results are obtained. The first result shows the initial transient stage and the second one gives the steady state stage. The results in steady state stage are obtained by repeating the test until the effect of the polishing is disappeared. Fig. 4 shows the results in the transient stage. The amount of friction coefficient for mineral oil is steady at load 300N and by increasing the amount of load it increases. Fig. 4 also shows that at load 900N the friction coefficient for nano-oils decreased while the friction coefficient of the raw mineral oil increases and the regime becomes near to the boundary lubrication. </w:t>
      </w:r>
    </w:p>
    <w:p w:rsidR="00BE3D0E" w:rsidRPr="004A7327" w:rsidRDefault="00BE3D0E" w:rsidP="00BE3D0E">
      <w:pPr>
        <w:spacing w:after="0" w:line="360" w:lineRule="auto"/>
        <w:ind w:firstLine="720"/>
        <w:jc w:val="both"/>
        <w:rPr>
          <w:rFonts w:asciiTheme="majorBidi" w:hAnsiTheme="majorBidi" w:cstheme="majorBidi"/>
          <w:sz w:val="24"/>
          <w:szCs w:val="24"/>
          <w:lang w:val="en-US"/>
        </w:rPr>
      </w:pPr>
    </w:p>
    <w:p w:rsidR="00BE3D0E" w:rsidRPr="004A7327" w:rsidRDefault="00BE3D0E" w:rsidP="00BE3D0E">
      <w:pPr>
        <w:spacing w:after="0" w:line="360" w:lineRule="auto"/>
        <w:ind w:firstLine="720"/>
        <w:jc w:val="both"/>
        <w:rPr>
          <w:rFonts w:asciiTheme="majorBidi" w:hAnsiTheme="majorBidi" w:cstheme="majorBidi"/>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Default="00BE3D0E" w:rsidP="00BE3D0E">
      <w:pPr>
        <w:spacing w:after="0" w:line="360" w:lineRule="auto"/>
        <w:jc w:val="center"/>
        <w:rPr>
          <w:rFonts w:asciiTheme="majorBidi" w:hAnsiTheme="majorBidi" w:cstheme="majorBidi"/>
          <w:bCs/>
          <w:sz w:val="24"/>
          <w:szCs w:val="24"/>
          <w:lang w:val="en-US"/>
        </w:rPr>
      </w:pPr>
    </w:p>
    <w:p w:rsidR="00265B42" w:rsidRDefault="00265B42" w:rsidP="00BE3D0E">
      <w:pPr>
        <w:spacing w:after="0" w:line="360" w:lineRule="auto"/>
        <w:jc w:val="center"/>
        <w:rPr>
          <w:rFonts w:asciiTheme="majorBidi" w:hAnsiTheme="majorBidi" w:cstheme="majorBidi"/>
          <w:bCs/>
          <w:sz w:val="12"/>
          <w:szCs w:val="12"/>
          <w:lang w:val="en-US"/>
        </w:rPr>
      </w:pPr>
    </w:p>
    <w:p w:rsidR="00B91F30" w:rsidRPr="00265B42" w:rsidRDefault="00B91F30" w:rsidP="00BE3D0E">
      <w:pPr>
        <w:spacing w:after="0" w:line="360" w:lineRule="auto"/>
        <w:jc w:val="center"/>
        <w:rPr>
          <w:rFonts w:asciiTheme="majorBidi" w:hAnsiTheme="majorBidi" w:cstheme="majorBidi"/>
          <w:bCs/>
          <w:sz w:val="12"/>
          <w:szCs w:val="12"/>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1B39A3" w:rsidRDefault="00BE3D0E" w:rsidP="000B1D8A">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4.</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The</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friction coefficients for the mineral oil and nano-oils in the transient stage</w:t>
      </w:r>
      <w:r w:rsidR="00435F07">
        <w:rPr>
          <w:rFonts w:asciiTheme="majorBidi" w:hAnsiTheme="majorBidi" w:cstheme="majorBidi"/>
          <w:sz w:val="20"/>
          <w:szCs w:val="20"/>
          <w:lang w:val="en-US"/>
        </w:rPr>
        <w:t xml:space="preserve"> </w:t>
      </w:r>
      <w:r w:rsidR="00832F6F">
        <w:rPr>
          <w:rFonts w:asciiTheme="majorBidi" w:hAnsiTheme="majorBidi" w:cstheme="majorBidi"/>
          <w:sz w:val="20"/>
          <w:szCs w:val="20"/>
          <w:lang w:val="en-US"/>
        </w:rPr>
        <w:fldChar w:fldCharType="begin"/>
      </w:r>
      <w:r w:rsidR="000B1D8A">
        <w:rPr>
          <w:rFonts w:asciiTheme="majorBidi" w:hAnsiTheme="majorBidi" w:cstheme="majorBidi"/>
          <w:sz w:val="20"/>
          <w:szCs w:val="20"/>
          <w:lang w:val="en-US"/>
        </w:rPr>
        <w:instrText xml:space="preserve"> ADDIN EN.CITE &lt;EndNote&gt;&lt;Cite&gt;&lt;Author&gt;Lee&lt;/Author&gt;&lt;Year&gt;2009&lt;/Year&gt;&lt;RecNum&gt;38&lt;/RecNum&gt;&lt;DisplayText&gt;[34]&lt;/DisplayText&gt;&lt;record&gt;&lt;rec-number&gt;38&lt;/rec-number&gt;&lt;foreign-keys&gt;&lt;key app="EN" db-id="fea0dwefqt5fatevew750xwux0vrda0sa9s2"&gt;38&lt;/key&gt;&lt;/foreign-keys&gt;&lt;ref-type name="Journal Article"&gt;17&lt;/ref-type&gt;&lt;contributors&gt;&lt;authors&gt;&lt;author&gt;Lee, Kwangho&lt;/author&gt;&lt;author&gt;Hwang, Yujin&lt;/author&gt;&lt;author&gt;Cheong, Seongir&lt;/author&gt;&lt;author&gt;Kwon, Laeun&lt;/author&gt;&lt;author&gt;Kim, Sungchoon&lt;/author&gt;&lt;author&gt;Lee, Jaekeun&lt;/author&gt;&lt;/authors&gt;&lt;/contributors&gt;&lt;titles&gt;&lt;title&gt;Performance evaluation of nano-lubricants of fullerene nanoparticles in refrigeration mineral oil&lt;/title&gt;&lt;secondary-title&gt;Current Applied Physics&lt;/secondary-title&gt;&lt;/titles&gt;&lt;periodical&gt;&lt;full-title&gt;Current Applied Physics&lt;/full-title&gt;&lt;/periodical&gt;&lt;pages&gt;e128-e131&lt;/pages&gt;&lt;volume&gt;9&lt;/volume&gt;&lt;number&gt;2&lt;/number&gt;&lt;dates&gt;&lt;year&gt;2009&lt;/year&gt;&lt;/dates&gt;&lt;isbn&gt;1567-1739&lt;/isbn&gt;&lt;urls&gt;&lt;/urls&gt;&lt;/record&gt;&lt;/Cite&gt;&lt;/EndNote&gt;</w:instrText>
      </w:r>
      <w:r w:rsidR="00832F6F">
        <w:rPr>
          <w:rFonts w:asciiTheme="majorBidi" w:hAnsiTheme="majorBidi" w:cstheme="majorBidi"/>
          <w:sz w:val="20"/>
          <w:szCs w:val="20"/>
          <w:lang w:val="en-US"/>
        </w:rPr>
        <w:fldChar w:fldCharType="separate"/>
      </w:r>
      <w:r w:rsidR="000B1D8A">
        <w:rPr>
          <w:rFonts w:asciiTheme="majorBidi" w:hAnsiTheme="majorBidi" w:cstheme="majorBidi"/>
          <w:noProof/>
          <w:sz w:val="20"/>
          <w:szCs w:val="20"/>
          <w:lang w:val="en-US"/>
        </w:rPr>
        <w:t>[</w:t>
      </w:r>
      <w:hyperlink w:anchor="_ENREF_34" w:tooltip="Lee, 2009 #38" w:history="1">
        <w:r w:rsidR="000B1D8A">
          <w:rPr>
            <w:rFonts w:asciiTheme="majorBidi" w:hAnsiTheme="majorBidi" w:cstheme="majorBidi"/>
            <w:noProof/>
            <w:sz w:val="20"/>
            <w:szCs w:val="20"/>
            <w:lang w:val="en-US"/>
          </w:rPr>
          <w:t>34</w:t>
        </w:r>
      </w:hyperlink>
      <w:r w:rsidR="000B1D8A">
        <w:rPr>
          <w:rFonts w:asciiTheme="majorBidi" w:hAnsiTheme="majorBidi" w:cstheme="majorBidi"/>
          <w:noProof/>
          <w:sz w:val="20"/>
          <w:szCs w:val="20"/>
          <w:lang w:val="en-US"/>
        </w:rPr>
        <w:t>]</w:t>
      </w:r>
      <w:r w:rsidR="00832F6F">
        <w:rPr>
          <w:rFonts w:asciiTheme="majorBidi" w:hAnsiTheme="majorBidi" w:cstheme="majorBidi"/>
          <w:sz w:val="20"/>
          <w:szCs w:val="20"/>
          <w:lang w:val="en-US"/>
        </w:rPr>
        <w:fldChar w:fldCharType="end"/>
      </w:r>
      <w:r w:rsidRPr="001B39A3">
        <w:rPr>
          <w:rFonts w:asciiTheme="majorBidi" w:hAnsiTheme="majorBidi" w:cstheme="majorBidi"/>
          <w:sz w:val="20"/>
          <w:szCs w:val="20"/>
          <w:lang w:val="en-US"/>
        </w:rPr>
        <w:t>.</w:t>
      </w:r>
    </w:p>
    <w:p w:rsidR="00B91F30" w:rsidRDefault="00B91F30" w:rsidP="00BE3D0E">
      <w:pPr>
        <w:spacing w:after="0" w:line="360" w:lineRule="auto"/>
        <w:jc w:val="both"/>
        <w:rPr>
          <w:rFonts w:asciiTheme="majorBidi" w:hAnsiTheme="majorBidi" w:cstheme="majorBidi"/>
          <w:sz w:val="24"/>
          <w:szCs w:val="24"/>
          <w:lang w:val="en-US"/>
        </w:rPr>
      </w:pPr>
    </w:p>
    <w:p w:rsidR="00BE3D0E" w:rsidRPr="004A7327" w:rsidRDefault="00265B42"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4384" behindDoc="0" locked="0" layoutInCell="1" allowOverlap="1">
            <wp:simplePos x="0" y="0"/>
            <wp:positionH relativeFrom="column">
              <wp:posOffset>1246632</wp:posOffset>
            </wp:positionH>
            <wp:positionV relativeFrom="paragraph">
              <wp:posOffset>1353083</wp:posOffset>
            </wp:positionV>
            <wp:extent cx="3505607" cy="2523744"/>
            <wp:effectExtent l="19050" t="0" r="0" b="0"/>
            <wp:wrapNone/>
            <wp:docPr id="5" name="Picture 4" descr="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
                    <pic:cNvPicPr/>
                  </pic:nvPicPr>
                  <pic:blipFill>
                    <a:blip r:embed="rId31" cstate="print"/>
                    <a:stretch>
                      <a:fillRect/>
                    </a:stretch>
                  </pic:blipFill>
                  <pic:spPr>
                    <a:xfrm>
                      <a:off x="0" y="0"/>
                      <a:ext cx="3505607" cy="2523744"/>
                    </a:xfrm>
                    <a:prstGeom prst="rect">
                      <a:avLst/>
                    </a:prstGeom>
                  </pic:spPr>
                </pic:pic>
              </a:graphicData>
            </a:graphic>
          </wp:anchor>
        </w:drawing>
      </w:r>
      <w:r w:rsidR="00BE3D0E" w:rsidRPr="004A7327">
        <w:rPr>
          <w:rFonts w:asciiTheme="majorBidi" w:hAnsiTheme="majorBidi" w:cstheme="majorBidi"/>
          <w:sz w:val="24"/>
          <w:szCs w:val="24"/>
          <w:lang w:val="en-US"/>
        </w:rPr>
        <w:t xml:space="preserve">In the steady state stage the friction coefficient in different normal force is shown in Fig. 5. When there is no polishing effect the amount of friction coefficient is constant in each step of loads. The amount of friction coefficient for mineral oil is 0.1 at load 1200N and the regime is near to the boundary lubrication. The friction coefficient for nano-oil I and II is around 0.05 and 0.01, respectively and it means that for nano-oil I and II the regime remains in hydrodynamic lubrication </w:t>
      </w:r>
      <w:r w:rsidR="00CC41F2">
        <w:rPr>
          <w:rFonts w:asciiTheme="majorBidi" w:hAnsiTheme="majorBidi" w:cstheme="majorBidi"/>
          <w:noProof/>
          <w:sz w:val="24"/>
          <w:szCs w:val="24"/>
          <w:lang w:val="en-US" w:eastAsia="en-US"/>
        </w:rPr>
        <w:drawing>
          <wp:anchor distT="0" distB="0" distL="114300" distR="114300" simplePos="0" relativeHeight="251689984" behindDoc="0" locked="0" layoutInCell="1" allowOverlap="1">
            <wp:simplePos x="0" y="0"/>
            <wp:positionH relativeFrom="margin">
              <wp:align>center</wp:align>
            </wp:positionH>
            <wp:positionV relativeFrom="paragraph">
              <wp:posOffset>952818</wp:posOffset>
            </wp:positionV>
            <wp:extent cx="3738563" cy="2691453"/>
            <wp:effectExtent l="0" t="0" r="0" b="0"/>
            <wp:wrapNone/>
            <wp:docPr id="7" name="Picture 4" descr="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
                    <pic:cNvPicPr/>
                  </pic:nvPicPr>
                  <pic:blipFill>
                    <a:blip r:embed="rId31" cstate="print"/>
                    <a:stretch>
                      <a:fillRect/>
                    </a:stretch>
                  </pic:blipFill>
                  <pic:spPr>
                    <a:xfrm>
                      <a:off x="0" y="0"/>
                      <a:ext cx="3738563" cy="2691453"/>
                    </a:xfrm>
                    <a:prstGeom prst="rect">
                      <a:avLst/>
                    </a:prstGeom>
                  </pic:spPr>
                </pic:pic>
              </a:graphicData>
            </a:graphic>
          </wp:anchor>
        </w:drawing>
      </w:r>
      <w:r w:rsidR="00BE3D0E" w:rsidRPr="004A7327">
        <w:rPr>
          <w:rFonts w:asciiTheme="majorBidi" w:hAnsiTheme="majorBidi" w:cstheme="majorBidi"/>
          <w:sz w:val="24"/>
          <w:szCs w:val="24"/>
          <w:lang w:val="en-US"/>
        </w:rPr>
        <w:t>regime.</w:t>
      </w: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w:t>
      </w: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E21BC1" w:rsidRPr="004A7327" w:rsidRDefault="00E21BC1"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CC41F2" w:rsidRDefault="00CC41F2" w:rsidP="00BE3D0E">
      <w:pPr>
        <w:spacing w:after="0" w:line="360" w:lineRule="auto"/>
        <w:jc w:val="both"/>
        <w:rPr>
          <w:rFonts w:asciiTheme="majorBidi" w:hAnsiTheme="majorBidi" w:cstheme="majorBidi"/>
          <w:sz w:val="24"/>
          <w:szCs w:val="24"/>
          <w:lang w:val="en-US"/>
        </w:rPr>
      </w:pPr>
    </w:p>
    <w:p w:rsidR="00CC41F2" w:rsidRDefault="00CC41F2" w:rsidP="00BE3D0E">
      <w:pPr>
        <w:spacing w:after="0" w:line="360" w:lineRule="auto"/>
        <w:jc w:val="both"/>
        <w:rPr>
          <w:rFonts w:asciiTheme="majorBidi" w:hAnsiTheme="majorBidi" w:cstheme="majorBidi"/>
          <w:sz w:val="24"/>
          <w:szCs w:val="24"/>
          <w:lang w:val="en-US"/>
        </w:rPr>
      </w:pPr>
    </w:p>
    <w:p w:rsidR="00BE3D0E" w:rsidRPr="001B39A3" w:rsidRDefault="00BE3D0E" w:rsidP="000B1D8A">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5.</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Results of the</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friction coefficient in steady state stage</w:t>
      </w:r>
      <w:r w:rsidR="00435F07">
        <w:rPr>
          <w:rFonts w:asciiTheme="majorBidi" w:hAnsiTheme="majorBidi" w:cstheme="majorBidi"/>
          <w:sz w:val="20"/>
          <w:szCs w:val="20"/>
          <w:lang w:val="en-US"/>
        </w:rPr>
        <w:t xml:space="preserve"> </w:t>
      </w:r>
      <w:r w:rsidR="00832F6F">
        <w:rPr>
          <w:rFonts w:asciiTheme="majorBidi" w:hAnsiTheme="majorBidi" w:cstheme="majorBidi"/>
          <w:sz w:val="20"/>
          <w:szCs w:val="20"/>
          <w:lang w:val="en-US"/>
        </w:rPr>
        <w:fldChar w:fldCharType="begin"/>
      </w:r>
      <w:r w:rsidR="000B1D8A">
        <w:rPr>
          <w:rFonts w:asciiTheme="majorBidi" w:hAnsiTheme="majorBidi" w:cstheme="majorBidi"/>
          <w:sz w:val="20"/>
          <w:szCs w:val="20"/>
          <w:lang w:val="en-US"/>
        </w:rPr>
        <w:instrText xml:space="preserve"> ADDIN EN.CITE &lt;EndNote&gt;&lt;Cite&gt;&lt;Author&gt;Lee&lt;/Author&gt;&lt;Year&gt;2009&lt;/Year&gt;&lt;RecNum&gt;38&lt;/RecNum&gt;&lt;DisplayText&gt;[34]&lt;/DisplayText&gt;&lt;record&gt;&lt;rec-number&gt;38&lt;/rec-number&gt;&lt;foreign-keys&gt;&lt;key app="EN" db-id="fea0dwefqt5fatevew750xwux0vrda0sa9s2"&gt;38&lt;/key&gt;&lt;/foreign-keys&gt;&lt;ref-type name="Journal Article"&gt;17&lt;/ref-type&gt;&lt;contributors&gt;&lt;authors&gt;&lt;author&gt;Lee, Kwangho&lt;/author&gt;&lt;author&gt;Hwang, Yujin&lt;/author&gt;&lt;author&gt;Cheong, Seongir&lt;/author&gt;&lt;author&gt;Kwon, Laeun&lt;/author&gt;&lt;author&gt;Kim, Sungchoon&lt;/author&gt;&lt;author&gt;Lee, Jaekeun&lt;/author&gt;&lt;/authors&gt;&lt;/contributors&gt;&lt;titles&gt;&lt;title&gt;Performance evaluation of nano-lubricants of fullerene nanoparticles in refrigeration mineral oil&lt;/title&gt;&lt;secondary-title&gt;Current Applied Physics&lt;/secondary-title&gt;&lt;/titles&gt;&lt;periodical&gt;&lt;full-title&gt;Current Applied Physics&lt;/full-title&gt;&lt;/periodical&gt;&lt;pages&gt;e128-e131&lt;/pages&gt;&lt;volume&gt;9&lt;/volume&gt;&lt;number&gt;2&lt;/number&gt;&lt;dates&gt;&lt;year&gt;2009&lt;/year&gt;&lt;/dates&gt;&lt;isbn&gt;1567-1739&lt;/isbn&gt;&lt;urls&gt;&lt;/urls&gt;&lt;/record&gt;&lt;/Cite&gt;&lt;/EndNote&gt;</w:instrText>
      </w:r>
      <w:r w:rsidR="00832F6F">
        <w:rPr>
          <w:rFonts w:asciiTheme="majorBidi" w:hAnsiTheme="majorBidi" w:cstheme="majorBidi"/>
          <w:sz w:val="20"/>
          <w:szCs w:val="20"/>
          <w:lang w:val="en-US"/>
        </w:rPr>
        <w:fldChar w:fldCharType="separate"/>
      </w:r>
      <w:r w:rsidR="000B1D8A">
        <w:rPr>
          <w:rFonts w:asciiTheme="majorBidi" w:hAnsiTheme="majorBidi" w:cstheme="majorBidi"/>
          <w:noProof/>
          <w:sz w:val="20"/>
          <w:szCs w:val="20"/>
          <w:lang w:val="en-US"/>
        </w:rPr>
        <w:t>[</w:t>
      </w:r>
      <w:hyperlink w:anchor="_ENREF_34" w:tooltip="Lee, 2009 #38" w:history="1">
        <w:r w:rsidR="000B1D8A">
          <w:rPr>
            <w:rFonts w:asciiTheme="majorBidi" w:hAnsiTheme="majorBidi" w:cstheme="majorBidi"/>
            <w:noProof/>
            <w:sz w:val="20"/>
            <w:szCs w:val="20"/>
            <w:lang w:val="en-US"/>
          </w:rPr>
          <w:t>34</w:t>
        </w:r>
      </w:hyperlink>
      <w:r w:rsidR="000B1D8A">
        <w:rPr>
          <w:rFonts w:asciiTheme="majorBidi" w:hAnsiTheme="majorBidi" w:cstheme="majorBidi"/>
          <w:noProof/>
          <w:sz w:val="20"/>
          <w:szCs w:val="20"/>
          <w:lang w:val="en-US"/>
        </w:rPr>
        <w:t>]</w:t>
      </w:r>
      <w:r w:rsidR="00832F6F">
        <w:rPr>
          <w:rFonts w:asciiTheme="majorBidi" w:hAnsiTheme="majorBidi" w:cstheme="majorBidi"/>
          <w:sz w:val="20"/>
          <w:szCs w:val="20"/>
          <w:lang w:val="en-US"/>
        </w:rPr>
        <w:fldChar w:fldCharType="end"/>
      </w:r>
      <w:r w:rsidRPr="001B39A3">
        <w:rPr>
          <w:rFonts w:asciiTheme="majorBidi" w:hAnsiTheme="majorBidi" w:cstheme="majorBidi"/>
          <w:sz w:val="20"/>
          <w:szCs w:val="20"/>
          <w:lang w:val="en-US"/>
        </w:rPr>
        <w:t>.</w:t>
      </w:r>
    </w:p>
    <w:p w:rsidR="00CC41F2" w:rsidRDefault="00CC41F2" w:rsidP="00BE3D0E">
      <w:pPr>
        <w:spacing w:after="0" w:line="360" w:lineRule="auto"/>
        <w:jc w:val="lowKashida"/>
        <w:rPr>
          <w:rFonts w:asciiTheme="majorBidi" w:hAnsiTheme="majorBidi" w:cstheme="majorBidi"/>
          <w:b/>
          <w:bCs/>
          <w:sz w:val="24"/>
          <w:szCs w:val="24"/>
          <w:lang w:val="en-US"/>
        </w:rPr>
      </w:pPr>
    </w:p>
    <w:p w:rsidR="00BE3D0E" w:rsidRPr="004A7327" w:rsidRDefault="00A74D90" w:rsidP="00BE3D0E">
      <w:pPr>
        <w:spacing w:after="0" w:line="360" w:lineRule="auto"/>
        <w:jc w:val="lowKashida"/>
        <w:rPr>
          <w:rFonts w:asciiTheme="majorBidi" w:hAnsiTheme="majorBidi" w:cstheme="majorBidi"/>
          <w:b/>
          <w:bCs/>
          <w:sz w:val="24"/>
          <w:szCs w:val="24"/>
          <w:lang w:val="en-US"/>
        </w:rPr>
      </w:pPr>
      <w:r>
        <w:rPr>
          <w:rFonts w:asciiTheme="majorBidi" w:hAnsiTheme="majorBidi" w:cstheme="majorBidi"/>
          <w:b/>
          <w:bCs/>
          <w:sz w:val="24"/>
          <w:szCs w:val="24"/>
          <w:lang w:val="en-US"/>
        </w:rPr>
        <w:t>3</w:t>
      </w:r>
      <w:r w:rsidR="00BE3D0E" w:rsidRPr="004A7327">
        <w:rPr>
          <w:rFonts w:asciiTheme="majorBidi" w:hAnsiTheme="majorBidi" w:cstheme="majorBidi"/>
          <w:b/>
          <w:bCs/>
          <w:sz w:val="24"/>
          <w:szCs w:val="24"/>
          <w:lang w:val="en-US"/>
        </w:rPr>
        <w:t>. Results and discussion</w:t>
      </w:r>
    </w:p>
    <w:p w:rsidR="00BE3D0E" w:rsidRPr="004A7327" w:rsidRDefault="00CE6EFF" w:rsidP="000B1D8A">
      <w:pPr>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T</w:t>
      </w:r>
      <w:r w:rsidR="00BE3D0E" w:rsidRPr="004A7327">
        <w:rPr>
          <w:rFonts w:asciiTheme="majorBidi" w:hAnsiTheme="majorBidi" w:cstheme="majorBidi"/>
          <w:sz w:val="24"/>
          <w:szCs w:val="24"/>
          <w:lang w:val="en-US"/>
        </w:rPr>
        <w:t xml:space="preserve">he exergy efficiency improvement of different </w:t>
      </w:r>
      <w:r w:rsidR="00A74D90">
        <w:rPr>
          <w:rFonts w:asciiTheme="majorBidi" w:hAnsiTheme="majorBidi" w:cstheme="majorBidi"/>
          <w:sz w:val="24"/>
          <w:szCs w:val="24"/>
          <w:lang w:val="en-US"/>
        </w:rPr>
        <w:t xml:space="preserve">types of </w:t>
      </w:r>
      <w:r w:rsidR="00BE3D0E" w:rsidRPr="004A7327">
        <w:rPr>
          <w:rFonts w:asciiTheme="majorBidi" w:hAnsiTheme="majorBidi" w:cstheme="majorBidi"/>
          <w:sz w:val="24"/>
          <w:szCs w:val="24"/>
          <w:lang w:val="en-US"/>
        </w:rPr>
        <w:t>refrigerators which use three different compressors with different lubricant and nanolubricants is calculated by using derived</w:t>
      </w:r>
      <w:r w:rsidR="000D4562">
        <w:rPr>
          <w:rFonts w:asciiTheme="majorBidi" w:hAnsiTheme="majorBidi" w:cstheme="majorBidi"/>
          <w:sz w:val="24"/>
          <w:szCs w:val="24"/>
          <w:lang w:val="en-US"/>
        </w:rPr>
        <w:t xml:space="preserve"> Eq. 10. Based on this equation</w:t>
      </w:r>
      <w:r>
        <w:rPr>
          <w:rFonts w:asciiTheme="majorBidi" w:hAnsiTheme="majorBidi" w:cstheme="majorBidi"/>
          <w:sz w:val="24"/>
          <w:szCs w:val="24"/>
          <w:lang w:val="en-US"/>
        </w:rPr>
        <w:t>,</w:t>
      </w:r>
      <w:r w:rsidR="00BE3D0E" w:rsidRPr="004A7327">
        <w:rPr>
          <w:rFonts w:asciiTheme="majorBidi" w:hAnsiTheme="majorBidi" w:cstheme="majorBidi"/>
          <w:sz w:val="24"/>
          <w:szCs w:val="24"/>
          <w:lang w:val="en-US"/>
        </w:rPr>
        <w:t xml:space="preserve"> the ratio of energy losses to input energy (</w:t>
      </w:r>
      <w:r w:rsidR="00BE3D0E" w:rsidRPr="004A7327">
        <w:rPr>
          <w:rFonts w:asciiTheme="majorBidi" w:hAnsiTheme="majorBidi" w:cstheme="majorBidi"/>
          <w:i/>
          <w:iCs/>
          <w:sz w:val="24"/>
          <w:szCs w:val="24"/>
          <w:lang w:val="en-US"/>
        </w:rPr>
        <w:t>w</w:t>
      </w:r>
      <w:r w:rsidR="00BE3D0E" w:rsidRPr="004A7327">
        <w:rPr>
          <w:rFonts w:asciiTheme="majorBidi" w:hAnsiTheme="majorBidi" w:cstheme="majorBidi"/>
          <w:i/>
          <w:iCs/>
          <w:sz w:val="24"/>
          <w:szCs w:val="24"/>
          <w:vertAlign w:val="subscript"/>
          <w:lang w:val="en-US"/>
        </w:rPr>
        <w:t>friction</w:t>
      </w:r>
      <w:r w:rsidR="00BE3D0E" w:rsidRPr="004A7327">
        <w:rPr>
          <w:rFonts w:asciiTheme="majorBidi" w:hAnsiTheme="majorBidi" w:cstheme="majorBidi"/>
          <w:i/>
          <w:iCs/>
          <w:sz w:val="24"/>
          <w:szCs w:val="24"/>
          <w:lang w:val="en-US"/>
        </w:rPr>
        <w:t>/w</w:t>
      </w:r>
      <w:r w:rsidR="00786C41">
        <w:rPr>
          <w:rFonts w:asciiTheme="majorBidi" w:hAnsiTheme="majorBidi" w:cstheme="majorBidi"/>
          <w:sz w:val="24"/>
          <w:szCs w:val="24"/>
          <w:lang w:val="en-US"/>
        </w:rPr>
        <w:t xml:space="preserve">) and ratio of nanolubricant </w:t>
      </w:r>
      <w:r w:rsidR="00BE3D0E" w:rsidRPr="004A7327">
        <w:rPr>
          <w:rFonts w:asciiTheme="majorBidi" w:hAnsiTheme="majorBidi" w:cstheme="majorBidi"/>
          <w:sz w:val="24"/>
          <w:szCs w:val="24"/>
          <w:lang w:val="en-US"/>
        </w:rPr>
        <w:t>friction coefficient to lubricant friction coefficient (</w:t>
      </w:r>
      <w:r w:rsidR="00BE3D0E" w:rsidRPr="004A7327">
        <w:rPr>
          <w:rFonts w:asciiTheme="majorBidi" w:hAnsiTheme="majorBidi" w:cstheme="majorBidi"/>
          <w:i/>
          <w:iCs/>
          <w:sz w:val="24"/>
          <w:szCs w:val="24"/>
          <w:lang w:val="en-US"/>
        </w:rPr>
        <w:t>M</w:t>
      </w:r>
      <w:r w:rsidR="00BE3D0E" w:rsidRPr="004A7327">
        <w:rPr>
          <w:rFonts w:asciiTheme="majorBidi" w:hAnsiTheme="majorBidi" w:cstheme="majorBidi"/>
          <w:sz w:val="24"/>
          <w:szCs w:val="24"/>
          <w:lang w:val="en-US"/>
        </w:rPr>
        <w:t>) the exergy efficiency improvement can be determined for any cases. In this study based on the experimental works were done by Lee, J., et al</w:t>
      </w:r>
      <w:r w:rsidR="00786C41">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&lt;EndNote&gt;&lt;Cite&gt;&lt;Author&gt;Lee&lt;/Author&gt;&lt;Year&gt;2007&lt;/Year&gt;&lt;RecNum&gt;37&lt;/RecNum&gt;&lt;DisplayText&gt;[33]&lt;/DisplayText&gt;&lt;record&gt;&lt;rec-number&gt;37&lt;/rec-number&gt;&lt;foreign-keys&gt;&lt;key app="EN" db-id="fea0dwefqt5fatevew750xwux0vrda0sa9s2"&gt;37&lt;/key&gt;&lt;/foreign-keys&gt;&lt;ref-type name="Journal Article"&gt;17&lt;/ref-type&gt;&lt;contributors&gt;&lt;authors&gt;&lt;author&gt;Lee, Jaekeun&lt;/author&gt;&lt;author&gt;Cho, Sangwon&lt;/author&gt;&lt;author&gt;Hwang, Yujin&lt;/author&gt;&lt;author&gt;Lee, Changgun&lt;/author&gt;&lt;author&gt;Kim, Soo H&lt;/author&gt;&lt;/authors&gt;&lt;/contributors&gt;&lt;titles&gt;&lt;title&gt;Enhancement of lubrication properties of nano-oil by controlling the amount of fullerene nanoparticle additives&lt;/title&gt;&lt;secondary-title&gt;Tribology Letters&lt;/secondary-title&gt;&lt;/titles&gt;&lt;periodical&gt;&lt;full-title&gt;Tribology Letters&lt;/full-title&gt;&lt;/periodical&gt;&lt;pages&gt;203-208&lt;/pages&gt;&lt;volume&gt;28&lt;/volume&gt;&lt;number&gt;2&lt;/number&gt;&lt;dates&gt;&lt;year&gt;2007&lt;/year&gt;&lt;/dates&gt;&lt;isbn&gt;1023-8883&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3" w:tooltip="Lee, 2007 #37" w:history="1">
        <w:r w:rsidR="000B1D8A">
          <w:rPr>
            <w:rFonts w:asciiTheme="majorBidi" w:hAnsiTheme="majorBidi" w:cstheme="majorBidi"/>
            <w:noProof/>
            <w:sz w:val="24"/>
            <w:szCs w:val="24"/>
            <w:lang w:val="en-US"/>
          </w:rPr>
          <w:t>33</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 xml:space="preserve"> and </w:t>
      </w:r>
      <w:r w:rsidR="00BE3D0E" w:rsidRPr="004A7327">
        <w:rPr>
          <w:rFonts w:asciiTheme="majorBidi" w:hAnsiTheme="majorBidi" w:cstheme="majorBidi"/>
          <w:noProof/>
          <w:sz w:val="24"/>
          <w:szCs w:val="24"/>
          <w:lang w:val="en-US"/>
        </w:rPr>
        <w:t>Kim, J., et al</w:t>
      </w:r>
      <w:r w:rsidR="00786C41">
        <w:rPr>
          <w:rFonts w:asciiTheme="majorBidi" w:hAnsiTheme="majorBidi" w:cstheme="majorBidi"/>
          <w:noProof/>
          <w:sz w:val="24"/>
          <w:szCs w:val="24"/>
          <w:lang w:val="en-US"/>
        </w:rPr>
        <w:t xml:space="preserve">. </w:t>
      </w:r>
      <w:r w:rsidR="00832F6F">
        <w:rPr>
          <w:rFonts w:asciiTheme="majorBidi" w:hAnsiTheme="majorBidi" w:cstheme="majorBidi"/>
          <w:noProof/>
          <w:sz w:val="24"/>
          <w:szCs w:val="24"/>
          <w:lang w:val="en-US"/>
        </w:rPr>
        <w:fldChar w:fldCharType="begin"/>
      </w:r>
      <w:r w:rsidR="000B1D8A">
        <w:rPr>
          <w:rFonts w:asciiTheme="majorBidi" w:hAnsiTheme="majorBidi" w:cstheme="majorBidi"/>
          <w:noProof/>
          <w:sz w:val="24"/>
          <w:szCs w:val="24"/>
          <w:lang w:val="en-US"/>
        </w:rPr>
        <w:instrText xml:space="preserve"> ADDIN EN.CITE &lt;EndNote&gt;&lt;Cite&gt;&lt;Author&gt;Kim&lt;/Author&gt;&lt;Year&gt;2003&lt;/Year&gt;&lt;RecNum&gt;43&lt;/RecNum&gt;&lt;DisplayText&gt;[39]&lt;/DisplayText&gt;&lt;record&gt;&lt;rec-number&gt;43&lt;/rec-number&gt;&lt;foreign-keys&gt;&lt;key app="EN" db-id="fea0dwefqt5fatevew750xwux0vrda0sa9s2"&gt;43&lt;/key&gt;&lt;/foreign-keys&gt;&lt;ref-type name="Conference Proceedings"&gt;10&lt;/ref-type&gt;&lt;contributors&gt;&lt;authors&gt;&lt;author&gt;Kim, JW&lt;/author&gt;&lt;author&gt;Heo, JT&lt;/author&gt;&lt;author&gt;Kim, JD&lt;/author&gt;&lt;author&gt;Jung, WH&lt;/author&gt;&lt;author&gt;Hyun, SY&lt;/author&gt;&lt;/authors&gt;&lt;/contributors&gt;&lt;titles&gt;&lt;title&gt;Linear compressor for natural refrigerant&lt;/title&gt;&lt;secondary-title&gt;IMECHE CONFERENCE TRANSACTIONS&lt;/secondary-title&gt;&lt;/titles&gt;&lt;pages&gt;483-492&lt;/pages&gt;&lt;volume&gt;4&lt;/volume&gt;&lt;dates&gt;&lt;year&gt;2003&lt;/year&gt;&lt;/dates&gt;&lt;publisher&gt;Professional Engineering Publishing; 1998&lt;/publisher&gt;&lt;isbn&gt;1356-1448&lt;/isbn&gt;&lt;urls&gt;&lt;/urls&gt;&lt;/record&gt;&lt;/Cite&gt;&lt;/EndNote&gt;</w:instrText>
      </w:r>
      <w:r w:rsidR="00832F6F">
        <w:rPr>
          <w:rFonts w:asciiTheme="majorBidi" w:hAnsiTheme="majorBidi" w:cstheme="majorBidi"/>
          <w:noProof/>
          <w:sz w:val="24"/>
          <w:szCs w:val="24"/>
          <w:lang w:val="en-US"/>
        </w:rPr>
        <w:fldChar w:fldCharType="separate"/>
      </w:r>
      <w:r w:rsidR="000B1D8A">
        <w:rPr>
          <w:rFonts w:asciiTheme="majorBidi" w:hAnsiTheme="majorBidi" w:cstheme="majorBidi"/>
          <w:noProof/>
          <w:sz w:val="24"/>
          <w:szCs w:val="24"/>
          <w:lang w:val="en-US"/>
        </w:rPr>
        <w:t>[</w:t>
      </w:r>
      <w:hyperlink w:anchor="_ENREF_39" w:tooltip="Kim, 2003 #43" w:history="1">
        <w:r w:rsidR="000B1D8A">
          <w:rPr>
            <w:rFonts w:asciiTheme="majorBidi" w:hAnsiTheme="majorBidi" w:cstheme="majorBidi"/>
            <w:noProof/>
            <w:sz w:val="24"/>
            <w:szCs w:val="24"/>
            <w:lang w:val="en-US"/>
          </w:rPr>
          <w:t>39</w:t>
        </w:r>
      </w:hyperlink>
      <w:r w:rsidR="000B1D8A">
        <w:rPr>
          <w:rFonts w:asciiTheme="majorBidi" w:hAnsiTheme="majorBidi" w:cstheme="majorBidi"/>
          <w:noProof/>
          <w:sz w:val="24"/>
          <w:szCs w:val="24"/>
          <w:lang w:val="en-US"/>
        </w:rPr>
        <w:t>]</w:t>
      </w:r>
      <w:r w:rsidR="00832F6F">
        <w:rPr>
          <w:rFonts w:asciiTheme="majorBidi" w:hAnsiTheme="majorBidi" w:cstheme="majorBidi"/>
          <w:noProof/>
          <w:sz w:val="24"/>
          <w:szCs w:val="24"/>
          <w:lang w:val="en-US"/>
        </w:rPr>
        <w:fldChar w:fldCharType="end"/>
      </w:r>
      <w:r w:rsidR="00BE3D0E" w:rsidRPr="004A7327">
        <w:rPr>
          <w:rFonts w:asciiTheme="majorBidi" w:hAnsiTheme="majorBidi" w:cstheme="majorBidi"/>
          <w:noProof/>
          <w:sz w:val="24"/>
          <w:szCs w:val="24"/>
          <w:lang w:val="en-US"/>
        </w:rPr>
        <w:t xml:space="preserve"> the exergy </w:t>
      </w:r>
      <w:r w:rsidR="00BE3D0E" w:rsidRPr="004A7327">
        <w:rPr>
          <w:rFonts w:asciiTheme="majorBidi" w:hAnsiTheme="majorBidi" w:cstheme="majorBidi"/>
          <w:sz w:val="24"/>
          <w:szCs w:val="24"/>
          <w:lang w:val="en-US"/>
        </w:rPr>
        <w:t xml:space="preserve">efficiency improvement for three kind of refrigerators </w:t>
      </w:r>
      <w:r>
        <w:rPr>
          <w:rFonts w:asciiTheme="majorBidi" w:hAnsiTheme="majorBidi" w:cstheme="majorBidi"/>
          <w:sz w:val="24"/>
          <w:szCs w:val="24"/>
          <w:lang w:val="en-US"/>
        </w:rPr>
        <w:t>determined</w:t>
      </w:r>
      <w:r w:rsidR="00BE3D0E" w:rsidRPr="004A7327">
        <w:rPr>
          <w:rFonts w:asciiTheme="majorBidi" w:hAnsiTheme="majorBidi" w:cstheme="majorBidi"/>
          <w:sz w:val="24"/>
          <w:szCs w:val="24"/>
          <w:lang w:val="en-US"/>
        </w:rPr>
        <w:t xml:space="preserve">. These three types of refrigerators use reciprocating compressor, linear compressor with refrigerant R134a and linear compressor with refrigerant R600a. It is assumed that the used nanolubricant in these compressors is mineral oil with added different volume fractions of </w:t>
      </w:r>
      <w:r w:rsidR="000D4562" w:rsidRPr="004A7327">
        <w:rPr>
          <w:rFonts w:asciiTheme="majorBidi" w:hAnsiTheme="majorBidi" w:cstheme="majorBidi"/>
          <w:sz w:val="24"/>
          <w:szCs w:val="24"/>
          <w:lang w:val="en-US"/>
        </w:rPr>
        <w:t>fullerene</w:t>
      </w:r>
      <w:r w:rsidR="00BE3D0E" w:rsidRPr="004A7327">
        <w:rPr>
          <w:rFonts w:asciiTheme="majorBidi" w:hAnsiTheme="majorBidi" w:cstheme="majorBidi"/>
          <w:sz w:val="24"/>
          <w:szCs w:val="24"/>
          <w:lang w:val="en-US"/>
        </w:rPr>
        <w:t xml:space="preserve"> nanoparticles.</w:t>
      </w:r>
    </w:p>
    <w:p w:rsidR="00BE3D0E" w:rsidRPr="004A7327" w:rsidRDefault="00BE3D0E" w:rsidP="000B1D8A">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For a refrigerator with reciprocating compressor the relation</w:t>
      </w:r>
      <w:r w:rsidR="00786C41">
        <w:rPr>
          <w:rFonts w:asciiTheme="majorBidi" w:hAnsiTheme="majorBidi" w:cstheme="majorBidi"/>
          <w:sz w:val="24"/>
          <w:szCs w:val="24"/>
          <w:lang w:val="en-US"/>
        </w:rPr>
        <w:t xml:space="preserve"> between energy loss due to the </w:t>
      </w:r>
      <w:r w:rsidRPr="004A7327">
        <w:rPr>
          <w:rFonts w:asciiTheme="majorBidi" w:hAnsiTheme="majorBidi" w:cstheme="majorBidi"/>
          <w:sz w:val="24"/>
          <w:szCs w:val="24"/>
          <w:lang w:val="en-US"/>
        </w:rPr>
        <w:t>friction and the input energy is as follow</w:t>
      </w:r>
      <w:r w:rsidR="00B14E13">
        <w:rPr>
          <w:rFonts w:asciiTheme="majorBidi" w:hAnsiTheme="majorBidi" w:cstheme="majorBidi"/>
          <w:sz w:val="24"/>
          <w:szCs w:val="24"/>
          <w:lang w:val="en-US"/>
        </w:rPr>
        <w:t xml:space="preserve"> </w:t>
      </w:r>
      <w:r w:rsidR="00832F6F">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&lt;EndNote&gt;&lt;Cite&gt;&lt;Author&gt;Kim&lt;/Author&gt;&lt;Year&gt;2003&lt;/Year&gt;&lt;RecNum&gt;43&lt;/RecNum&gt;&lt;DisplayText&gt;[39]&lt;/DisplayText&gt;&lt;record&gt;&lt;rec-number&gt;43&lt;/rec-number&gt;&lt;foreign-keys&gt;&lt;key app="EN" db-id="fea0dwefqt5fatevew750xwux0vrda0sa9s2"&gt;43&lt;/key&gt;&lt;/foreign-keys&gt;&lt;ref-type name="Conference Proceedings"&gt;10&lt;/ref-type&gt;&lt;contributors&gt;&lt;authors&gt;&lt;author&gt;Kim, JW&lt;/author&gt;&lt;author&gt;Heo, JT&lt;/author&gt;&lt;author&gt;Kim, JD&lt;/author&gt;&lt;author&gt;Jung, WH&lt;/author&gt;&lt;author&gt;Hyun, SY&lt;/author&gt;&lt;/authors&gt;&lt;/contributors&gt;&lt;titles&gt;&lt;title&gt;Linear compressor for natural refrigerant&lt;/title&gt;&lt;secondary-title&gt;IMECHE CONFERENCE TRANSACTIONS&lt;/secondary-title&gt;&lt;/titles&gt;&lt;pages&gt;483-492&lt;/pages&gt;&lt;volume&gt;4&lt;/volume&gt;&lt;dates&gt;&lt;year&gt;2003&lt;/year&gt;&lt;/dates&gt;&lt;publisher&gt;Professional Engineering Publishing; 1998&lt;/publisher&gt;&lt;isbn&gt;1356-1448&lt;/isbn&gt;&lt;urls&gt;&lt;/urls&gt;&lt;/record&gt;&lt;/Cite&gt;&lt;/EndNote&gt;</w:instrText>
      </w:r>
      <w:r w:rsidR="00832F6F">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9" w:tooltip="Kim, 2003 #43" w:history="1">
        <w:r w:rsidR="000B1D8A">
          <w:rPr>
            <w:rFonts w:asciiTheme="majorBidi" w:hAnsiTheme="majorBidi" w:cstheme="majorBidi"/>
            <w:noProof/>
            <w:sz w:val="24"/>
            <w:szCs w:val="24"/>
            <w:lang w:val="en-US"/>
          </w:rPr>
          <w:t>39</w:t>
        </w:r>
      </w:hyperlink>
      <w:r w:rsidR="000B1D8A">
        <w:rPr>
          <w:rFonts w:asciiTheme="majorBidi" w:hAnsiTheme="majorBidi" w:cstheme="majorBidi"/>
          <w:noProof/>
          <w:sz w:val="24"/>
          <w:szCs w:val="24"/>
          <w:lang w:val="en-US"/>
        </w:rPr>
        <w:t>]</w:t>
      </w:r>
      <w:r w:rsidR="00832F6F">
        <w:rPr>
          <w:rFonts w:asciiTheme="majorBidi" w:hAnsiTheme="majorBidi" w:cstheme="majorBidi"/>
          <w:sz w:val="24"/>
          <w:szCs w:val="24"/>
          <w:lang w:val="en-US"/>
        </w:rPr>
        <w:fldChar w:fldCharType="end"/>
      </w:r>
      <w:r w:rsidRPr="004A7327">
        <w:rPr>
          <w:rFonts w:asciiTheme="majorBidi" w:hAnsiTheme="majorBidi" w:cstheme="majorBidi"/>
          <w:sz w:val="24"/>
          <w:szCs w:val="24"/>
          <w:lang w:val="en-US"/>
        </w:rPr>
        <w:t xml:space="preserve">:    </w:t>
      </w:r>
    </w:p>
    <w:p w:rsidR="00BE3D0E" w:rsidRPr="004A7327" w:rsidRDefault="00832F6F"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6" type="#_x0000_t75" style="position:absolute;left:0;text-align:left;margin-left:108.15pt;margin-top:.35pt;width:260pt;height:19pt;z-index:-251637760" wrapcoords="19190 1920 3708 6240 185 7680 185 13440 10105 17280 19097 17760 19561 19680 19653 19680 20580 19680 21415 9600 20302 1920 19190 1920">
            <v:imagedata r:id="rId32" o:title=""/>
          </v:shape>
          <o:OLEObject Type="Embed" ProgID="Equation.3" ShapeID="_x0000_s1036" DrawAspect="Content" ObjectID="_1540811792" r:id="rId33"/>
        </w:pict>
      </w:r>
      <w:r w:rsidR="00BE3D0E" w:rsidRPr="004A7327">
        <w:rPr>
          <w:rFonts w:asciiTheme="majorBidi" w:hAnsiTheme="majorBidi" w:cstheme="majorBidi"/>
          <w:sz w:val="24"/>
          <w:szCs w:val="24"/>
          <w:lang w:val="en-US"/>
        </w:rPr>
        <w:t xml:space="preserve">                                       </w:t>
      </w:r>
    </w:p>
    <w:p w:rsidR="00BE3D0E" w:rsidRPr="004A7327"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lastRenderedPageBreak/>
        <w:t xml:space="preserve">By using Eq. 10 and 11 it can be written for reciprocating compressor:  </w:t>
      </w:r>
    </w:p>
    <w:p w:rsidR="00BE3D0E" w:rsidRPr="004A7327" w:rsidRDefault="00832F6F"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7" type="#_x0000_t75" style="position:absolute;left:0;text-align:left;margin-left:111.7pt;margin-top:.35pt;width:258.95pt;height:16pt;z-index:-251636736" wrapcoords="19190 1920 3708 6240 185 7680 185 13440 10105 17280 19097 17760 19561 19680 19653 19680 20580 19680 21415 9600 20302 1920 19190 1920">
            <v:imagedata r:id="rId34" o:title=""/>
          </v:shape>
          <o:OLEObject Type="Embed" ProgID="Equation.3" ShapeID="_x0000_s1037" DrawAspect="Content" ObjectID="_1540811793" r:id="rId35"/>
        </w:pict>
      </w:r>
      <w:r w:rsidR="00BE3D0E" w:rsidRPr="004A7327">
        <w:rPr>
          <w:rFonts w:asciiTheme="majorBidi" w:hAnsiTheme="majorBidi" w:cstheme="majorBidi"/>
          <w:sz w:val="24"/>
          <w:szCs w:val="24"/>
          <w:lang w:val="en-US"/>
        </w:rPr>
        <w:t xml:space="preserve"> </w:t>
      </w:r>
    </w:p>
    <w:p w:rsidR="00CC41F2" w:rsidRDefault="00BE3D0E" w:rsidP="00C65BB3">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w:t>
      </w:r>
    </w:p>
    <w:p w:rsidR="00BE3D0E" w:rsidRPr="004A7327" w:rsidRDefault="00832F6F" w:rsidP="00CC41F2">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8" type="#_x0000_t75" style="position:absolute;left:0;text-align:left;margin-left:103.55pt;margin-top:11.3pt;width:270pt;height:17pt;z-index:-251635712" wrapcoords="19190 1920 3708 6240 185 7680 185 13440 10105 17280 19097 17760 19561 19680 19653 19680 20580 19680 21415 9600 20302 1920 19190 1920">
            <v:imagedata r:id="rId36" o:title=""/>
          </v:shape>
          <o:OLEObject Type="Embed" ProgID="Equation.3" ShapeID="_x0000_s1038" DrawAspect="Content" ObjectID="_1540811794" r:id="rId37"/>
        </w:pict>
      </w:r>
      <w:r w:rsidR="00BE3D0E" w:rsidRPr="004A7327">
        <w:rPr>
          <w:rFonts w:asciiTheme="majorBidi" w:hAnsiTheme="majorBidi" w:cstheme="majorBidi"/>
          <w:sz w:val="24"/>
          <w:szCs w:val="24"/>
          <w:lang w:val="en-US"/>
        </w:rPr>
        <w:t xml:space="preserve">                                                                                                              </w:t>
      </w:r>
    </w:p>
    <w:p w:rsidR="00CC41F2" w:rsidRDefault="00CC41F2" w:rsidP="0055205E">
      <w:pPr>
        <w:spacing w:after="0" w:line="360" w:lineRule="auto"/>
        <w:jc w:val="both"/>
        <w:rPr>
          <w:rFonts w:asciiTheme="majorBidi" w:hAnsiTheme="majorBidi" w:cstheme="majorBidi"/>
          <w:sz w:val="24"/>
          <w:szCs w:val="24"/>
          <w:lang w:val="en-US"/>
        </w:rPr>
      </w:pPr>
    </w:p>
    <w:p w:rsidR="00BE3D0E" w:rsidRPr="004A7327" w:rsidRDefault="00832F6F" w:rsidP="000B1D8A">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39" type="#_x0000_t75" style="position:absolute;left:0;text-align:left;margin-left:104.7pt;margin-top:16.75pt;width:272pt;height:19pt;z-index:-251634688" wrapcoords="19190 1920 3708 6240 185 7680 185 13440 10105 17280 19097 17760 19561 19680 19653 19680 20580 19680 21415 9600 20302 1920 19190 1920">
            <v:imagedata r:id="rId38" o:title=""/>
          </v:shape>
          <o:OLEObject Type="Embed" ProgID="Equation.3" ShapeID="_x0000_s1039" DrawAspect="Content" ObjectID="_1540811795" r:id="rId39"/>
        </w:pict>
      </w:r>
      <w:r w:rsidR="00BE3D0E" w:rsidRPr="004A7327">
        <w:rPr>
          <w:rFonts w:asciiTheme="majorBidi" w:hAnsiTheme="majorBidi" w:cstheme="majorBidi"/>
          <w:sz w:val="24"/>
          <w:szCs w:val="24"/>
          <w:lang w:val="en-US"/>
        </w:rPr>
        <w:t>For linear compressor with refrigerant R134a</w:t>
      </w:r>
      <w:r w:rsidR="00B14E13">
        <w:rPr>
          <w:rFonts w:asciiTheme="majorBidi" w:hAnsiTheme="majorBidi" w:cstheme="majorBidi"/>
          <w:sz w:val="24"/>
          <w:szCs w:val="24"/>
          <w:lang w:val="en-US"/>
        </w:rPr>
        <w:t xml:space="preserve"> </w:t>
      </w:r>
      <w:r>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&lt;EndNote&gt;&lt;Cite&gt;&lt;Author&gt;Kim&lt;/Author&gt;&lt;Year&gt;2003&lt;/Year&gt;&lt;RecNum&gt;43&lt;/RecNum&gt;&lt;DisplayText&gt;[39]&lt;/DisplayText&gt;&lt;record&gt;&lt;rec-number&gt;43&lt;/rec-number&gt;&lt;foreign-keys&gt;&lt;key app="EN" db-id="fea0dwefqt5fatevew750xwux0vrda0sa9s2"&gt;43&lt;/key&gt;&lt;/foreign-keys&gt;&lt;ref-type name="Conference Proceedings"&gt;10&lt;/ref-type&gt;&lt;contributors&gt;&lt;authors&gt;&lt;author&gt;Kim, JW&lt;/author&gt;&lt;author&gt;Heo, JT&lt;/author&gt;&lt;author&gt;Kim, JD&lt;/author&gt;&lt;author&gt;Jung, WH&lt;/author&gt;&lt;author&gt;Hyun, SY&lt;/author&gt;&lt;/authors&gt;&lt;/contributors&gt;&lt;titles&gt;&lt;title&gt;Linear compressor for natural refrigerant&lt;/title&gt;&lt;secondary-title&gt;IMECHE CONFERENCE TRANSACTIONS&lt;/secondary-title&gt;&lt;/titles&gt;&lt;pages&gt;483-492&lt;/pages&gt;&lt;volume&gt;4&lt;/volume&gt;&lt;dates&gt;&lt;year&gt;2003&lt;/year&gt;&lt;/dates&gt;&lt;publisher&gt;Professional Engineering Publishing; 1998&lt;/publisher&gt;&lt;isbn&gt;1356-1448&lt;/isbn&gt;&lt;urls&gt;&lt;/urls&gt;&lt;/record&gt;&lt;/Cite&gt;&lt;/EndNote&gt;</w:instrText>
      </w:r>
      <w:r>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9" w:tooltip="Kim, 2003 #43" w:history="1">
        <w:r w:rsidR="000B1D8A">
          <w:rPr>
            <w:rFonts w:asciiTheme="majorBidi" w:hAnsiTheme="majorBidi" w:cstheme="majorBidi"/>
            <w:noProof/>
            <w:sz w:val="24"/>
            <w:szCs w:val="24"/>
            <w:lang w:val="en-US"/>
          </w:rPr>
          <w:t>39</w:t>
        </w:r>
      </w:hyperlink>
      <w:r w:rsidR="000B1D8A">
        <w:rPr>
          <w:rFonts w:asciiTheme="majorBidi" w:hAnsiTheme="majorBidi" w:cstheme="majorBidi"/>
          <w:noProof/>
          <w:sz w:val="24"/>
          <w:szCs w:val="24"/>
          <w:lang w:val="en-US"/>
        </w:rPr>
        <w:t>]</w:t>
      </w:r>
      <w:r>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w:t>
      </w:r>
    </w:p>
    <w:p w:rsidR="00BE3D0E" w:rsidRPr="004A7327" w:rsidRDefault="00BE3D0E" w:rsidP="00CC41F2">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As the result of Eq. 10 and 14 for linear compressor with refrigerant R134a:</w:t>
      </w:r>
    </w:p>
    <w:p w:rsidR="00BE3D0E" w:rsidRPr="004A7327" w:rsidRDefault="00832F6F"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40" type="#_x0000_t75" style="position:absolute;left:0;text-align:left;margin-left:105.85pt;margin-top:2.1pt;width:270pt;height:16pt;z-index:251682816" wrapcoords="2919 1580 584 3688 778 7902 4086 10010 389 10537 1168 18439 1168 19493 2724 19493 8173 18439 20627 12644 20432 10010 21211 7376 17708 5795 3697 1580 2919 1580">
            <v:imagedata r:id="rId40" o:title=""/>
          </v:shape>
          <o:OLEObject Type="Embed" ProgID="Equation.3" ShapeID="_x0000_s1040" DrawAspect="Content" ObjectID="_1540811796" r:id="rId41"/>
        </w:pict>
      </w:r>
    </w:p>
    <w:p w:rsidR="00BE3D0E" w:rsidRPr="004A7327" w:rsidRDefault="00832F6F" w:rsidP="00BE3D0E">
      <w:pPr>
        <w:spacing w:after="0" w:line="360" w:lineRule="auto"/>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41" type="#_x0000_t75" style="position:absolute;margin-left:105.85pt;margin-top:4pt;width:270pt;height:17pt;z-index:-251632640" wrapcoords="19190 1920 3708 6240 185 7680 185 13440 10105 17280 19097 17760 19561 19680 19653 19680 20580 19680 21415 9600 20302 1920 19190 1920">
            <v:imagedata r:id="rId42" o:title=""/>
          </v:shape>
          <o:OLEObject Type="Embed" ProgID="Equation.3" ShapeID="_x0000_s1041" DrawAspect="Content" ObjectID="_1540811797" r:id="rId43"/>
        </w:pict>
      </w:r>
    </w:p>
    <w:p w:rsidR="00BE3D0E" w:rsidRPr="004A7327" w:rsidRDefault="00BE3D0E" w:rsidP="00BE3D0E">
      <w:pPr>
        <w:spacing w:after="0" w:line="360" w:lineRule="auto"/>
        <w:rPr>
          <w:rFonts w:asciiTheme="majorBidi" w:hAnsiTheme="majorBidi" w:cstheme="majorBidi"/>
          <w:sz w:val="24"/>
          <w:szCs w:val="24"/>
          <w:lang w:val="en-US"/>
        </w:rPr>
      </w:pPr>
    </w:p>
    <w:p w:rsidR="00BE3D0E" w:rsidRPr="004A7327" w:rsidRDefault="00832F6F" w:rsidP="000B1D8A">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42" type="#_x0000_t75" style="position:absolute;left:0;text-align:left;margin-left:104.85pt;margin-top:20.5pt;width:271pt;height:19pt;z-index:-251631616" wrapcoords="19190 1920 3708 6240 185 7680 185 13440 10105 17280 19097 17760 19561 19680 19653 19680 20580 19680 21415 9600 20302 1920 19190 1920">
            <v:imagedata r:id="rId44" o:title=""/>
          </v:shape>
          <o:OLEObject Type="Embed" ProgID="Equation.3" ShapeID="_x0000_s1042" DrawAspect="Content" ObjectID="_1540811798" r:id="rId45"/>
        </w:pict>
      </w:r>
      <w:r w:rsidR="00BE3D0E" w:rsidRPr="004A7327">
        <w:rPr>
          <w:rFonts w:asciiTheme="majorBidi" w:hAnsiTheme="majorBidi" w:cstheme="majorBidi"/>
          <w:sz w:val="24"/>
          <w:szCs w:val="24"/>
          <w:lang w:val="en-US"/>
        </w:rPr>
        <w:t>For linear compressor with refrigerant R600a it can be written</w:t>
      </w:r>
      <w:r w:rsidR="00B14E13">
        <w:rPr>
          <w:rFonts w:asciiTheme="majorBidi" w:hAnsiTheme="majorBidi" w:cstheme="majorBidi"/>
          <w:sz w:val="24"/>
          <w:szCs w:val="24"/>
          <w:lang w:val="en-US"/>
        </w:rPr>
        <w:t xml:space="preserve"> </w:t>
      </w:r>
      <w:r>
        <w:rPr>
          <w:rFonts w:asciiTheme="majorBidi" w:hAnsiTheme="majorBidi" w:cstheme="majorBidi"/>
          <w:sz w:val="24"/>
          <w:szCs w:val="24"/>
          <w:lang w:val="en-US"/>
        </w:rPr>
        <w:fldChar w:fldCharType="begin"/>
      </w:r>
      <w:r w:rsidR="000B1D8A">
        <w:rPr>
          <w:rFonts w:asciiTheme="majorBidi" w:hAnsiTheme="majorBidi" w:cstheme="majorBidi"/>
          <w:sz w:val="24"/>
          <w:szCs w:val="24"/>
          <w:lang w:val="en-US"/>
        </w:rPr>
        <w:instrText xml:space="preserve"> ADDIN EN.CITE &lt;EndNote&gt;&lt;Cite&gt;&lt;Author&gt;Kim&lt;/Author&gt;&lt;Year&gt;2003&lt;/Year&gt;&lt;RecNum&gt;43&lt;/RecNum&gt;&lt;DisplayText&gt;[39]&lt;/DisplayText&gt;&lt;record&gt;&lt;rec-number&gt;43&lt;/rec-number&gt;&lt;foreign-keys&gt;&lt;key app="EN" db-id="fea0dwefqt5fatevew750xwux0vrda0sa9s2"&gt;43&lt;/key&gt;&lt;/foreign-keys&gt;&lt;ref-type name="Conference Proceedings"&gt;10&lt;/ref-type&gt;&lt;contributors&gt;&lt;authors&gt;&lt;author&gt;Kim, JW&lt;/author&gt;&lt;author&gt;Heo, JT&lt;/author&gt;&lt;author&gt;Kim, JD&lt;/author&gt;&lt;author&gt;Jung, WH&lt;/author&gt;&lt;author&gt;Hyun, SY&lt;/author&gt;&lt;/authors&gt;&lt;/contributors&gt;&lt;titles&gt;&lt;title&gt;Linear compressor for natural refrigerant&lt;/title&gt;&lt;secondary-title&gt;IMECHE CONFERENCE TRANSACTIONS&lt;/secondary-title&gt;&lt;/titles&gt;&lt;pages&gt;483-492&lt;/pages&gt;&lt;volume&gt;4&lt;/volume&gt;&lt;dates&gt;&lt;year&gt;2003&lt;/year&gt;&lt;/dates&gt;&lt;publisher&gt;Professional Engineering Publishing; 1998&lt;/publisher&gt;&lt;isbn&gt;1356-1448&lt;/isbn&gt;&lt;urls&gt;&lt;/urls&gt;&lt;/record&gt;&lt;/Cite&gt;&lt;/EndNote&gt;</w:instrText>
      </w:r>
      <w:r>
        <w:rPr>
          <w:rFonts w:asciiTheme="majorBidi" w:hAnsiTheme="majorBidi" w:cstheme="majorBidi"/>
          <w:sz w:val="24"/>
          <w:szCs w:val="24"/>
          <w:lang w:val="en-US"/>
        </w:rPr>
        <w:fldChar w:fldCharType="separate"/>
      </w:r>
      <w:r w:rsidR="000B1D8A">
        <w:rPr>
          <w:rFonts w:asciiTheme="majorBidi" w:hAnsiTheme="majorBidi" w:cstheme="majorBidi"/>
          <w:noProof/>
          <w:sz w:val="24"/>
          <w:szCs w:val="24"/>
          <w:lang w:val="en-US"/>
        </w:rPr>
        <w:t>[</w:t>
      </w:r>
      <w:hyperlink w:anchor="_ENREF_39" w:tooltip="Kim, 2003 #43" w:history="1">
        <w:r w:rsidR="000B1D8A">
          <w:rPr>
            <w:rFonts w:asciiTheme="majorBidi" w:hAnsiTheme="majorBidi" w:cstheme="majorBidi"/>
            <w:noProof/>
            <w:sz w:val="24"/>
            <w:szCs w:val="24"/>
            <w:lang w:val="en-US"/>
          </w:rPr>
          <w:t>39</w:t>
        </w:r>
      </w:hyperlink>
      <w:r w:rsidR="000B1D8A">
        <w:rPr>
          <w:rFonts w:asciiTheme="majorBidi" w:hAnsiTheme="majorBidi" w:cstheme="majorBidi"/>
          <w:noProof/>
          <w:sz w:val="24"/>
          <w:szCs w:val="24"/>
          <w:lang w:val="en-US"/>
        </w:rPr>
        <w:t>]</w:t>
      </w:r>
      <w:r>
        <w:rPr>
          <w:rFonts w:asciiTheme="majorBidi" w:hAnsiTheme="majorBidi" w:cstheme="majorBidi"/>
          <w:sz w:val="24"/>
          <w:szCs w:val="24"/>
          <w:lang w:val="en-US"/>
        </w:rPr>
        <w:fldChar w:fldCharType="end"/>
      </w:r>
      <w:r w:rsidR="00BE3D0E" w:rsidRPr="004A7327">
        <w:rPr>
          <w:rFonts w:asciiTheme="majorBidi" w:hAnsiTheme="majorBidi" w:cstheme="majorBidi"/>
          <w:sz w:val="24"/>
          <w:szCs w:val="24"/>
          <w:lang w:val="en-US"/>
        </w:rPr>
        <w:t xml:space="preserve">: </w:t>
      </w: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sz w:val="24"/>
          <w:szCs w:val="24"/>
          <w:lang w:val="en-US"/>
        </w:rPr>
        <w:t>Also for linear compressor with refrigerant R600a based on Eq. 10 and 17 there is:</w:t>
      </w:r>
    </w:p>
    <w:p w:rsidR="00BE3D0E" w:rsidRPr="004A7327" w:rsidRDefault="00832F6F"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43" type="#_x0000_t75" style="position:absolute;left:0;text-align:left;margin-left:103.55pt;margin-top:3.9pt;width:274pt;height:16pt;z-index:251685888" wrapcoords="2919 1580 584 3688 778 7902 4086 10010 389 10537 1168 18439 1168 19493 2724 19493 8173 18439 20627 12644 20432 10010 21211 7376 17708 5795 3697 1580 2919 1580">
            <v:imagedata r:id="rId46" o:title=""/>
          </v:shape>
          <o:OLEObject Type="Embed" ProgID="Equation.3" ShapeID="_x0000_s1043" DrawAspect="Content" ObjectID="_1540811799" r:id="rId47"/>
        </w:pict>
      </w:r>
    </w:p>
    <w:p w:rsidR="00BE3D0E" w:rsidRPr="004A7327" w:rsidRDefault="00832F6F" w:rsidP="00BE3D0E">
      <w:pPr>
        <w:spacing w:after="0" w:line="360" w:lineRule="auto"/>
        <w:rPr>
          <w:rFonts w:asciiTheme="majorBidi" w:hAnsiTheme="majorBidi" w:cstheme="majorBidi"/>
          <w:sz w:val="24"/>
          <w:szCs w:val="24"/>
          <w:lang w:val="en-US"/>
        </w:rPr>
      </w:pPr>
      <w:r>
        <w:rPr>
          <w:rFonts w:asciiTheme="majorBidi" w:hAnsiTheme="majorBidi" w:cstheme="majorBidi"/>
          <w:noProof/>
          <w:sz w:val="24"/>
          <w:szCs w:val="24"/>
          <w:lang w:val="en-US" w:eastAsia="en-US"/>
        </w:rPr>
        <w:pict>
          <v:shape id="_x0000_s1044" type="#_x0000_t75" style="position:absolute;margin-left:103.55pt;margin-top:9.35pt;width:274pt;height:17pt;z-index:-251629568" wrapcoords="19190 1920 3708 6240 185 7680 185 13440 10105 17280 19097 17760 19561 19680 19653 19680 20580 19680 21415 9600 20302 1920 19190 1920">
            <v:imagedata r:id="rId48" o:title=""/>
          </v:shape>
          <o:OLEObject Type="Embed" ProgID="Equation.3" ShapeID="_x0000_s1044" DrawAspect="Content" ObjectID="_1540811800" r:id="rId49"/>
        </w:pict>
      </w:r>
    </w:p>
    <w:p w:rsidR="00BE3D0E" w:rsidRPr="004A7327" w:rsidRDefault="00BE3D0E" w:rsidP="00BE3D0E">
      <w:pPr>
        <w:spacing w:after="0" w:line="360" w:lineRule="auto"/>
        <w:rPr>
          <w:rFonts w:asciiTheme="majorBidi" w:hAnsiTheme="majorBidi" w:cstheme="majorBidi"/>
          <w:sz w:val="24"/>
          <w:szCs w:val="24"/>
          <w:lang w:val="en-US"/>
        </w:rPr>
      </w:pPr>
    </w:p>
    <w:p w:rsidR="00BE3D0E" w:rsidRDefault="00732216"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7456" behindDoc="1" locked="0" layoutInCell="1" allowOverlap="1">
            <wp:simplePos x="0" y="0"/>
            <wp:positionH relativeFrom="margin">
              <wp:align>center</wp:align>
            </wp:positionH>
            <wp:positionV relativeFrom="paragraph">
              <wp:posOffset>1459548</wp:posOffset>
            </wp:positionV>
            <wp:extent cx="3786188" cy="3036442"/>
            <wp:effectExtent l="0" t="0" r="5080" b="0"/>
            <wp:wrapNone/>
            <wp:docPr id="11" name="Picture 10" descr="Fig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2.tif"/>
                    <pic:cNvPicPr/>
                  </pic:nvPicPr>
                  <pic:blipFill>
                    <a:blip r:embed="rId50" cstate="print"/>
                    <a:stretch>
                      <a:fillRect/>
                    </a:stretch>
                  </pic:blipFill>
                  <pic:spPr>
                    <a:xfrm>
                      <a:off x="0" y="0"/>
                      <a:ext cx="3786188" cy="3036442"/>
                    </a:xfrm>
                    <a:prstGeom prst="rect">
                      <a:avLst/>
                    </a:prstGeom>
                  </pic:spPr>
                </pic:pic>
              </a:graphicData>
            </a:graphic>
          </wp:anchor>
        </w:drawing>
      </w:r>
      <w:r w:rsidR="00BE3D0E" w:rsidRPr="004A7327">
        <w:rPr>
          <w:rFonts w:asciiTheme="majorBidi" w:hAnsiTheme="majorBidi" w:cstheme="majorBidi"/>
          <w:sz w:val="24"/>
          <w:szCs w:val="24"/>
          <w:lang w:val="en-US"/>
        </w:rPr>
        <w:t>In the achieved equations (Eq. 13, 16, 19), the amount of "</w:t>
      </w:r>
      <w:r w:rsidR="00BE3D0E" w:rsidRPr="004A7327">
        <w:rPr>
          <w:rFonts w:asciiTheme="majorBidi" w:hAnsiTheme="majorBidi" w:cstheme="majorBidi"/>
          <w:i/>
          <w:iCs/>
          <w:sz w:val="24"/>
          <w:szCs w:val="24"/>
          <w:lang w:val="en-US"/>
        </w:rPr>
        <w:t>M</w:t>
      </w:r>
      <w:r w:rsidR="00BE3D0E" w:rsidRPr="004A7327">
        <w:rPr>
          <w:rFonts w:asciiTheme="majorBidi" w:hAnsiTheme="majorBidi" w:cstheme="majorBidi"/>
          <w:sz w:val="24"/>
          <w:szCs w:val="24"/>
          <w:lang w:val="en-US"/>
        </w:rPr>
        <w:t>" as variable, can be calculated as a function of load based on Fig. 2. Therefore percentage of exerg</w:t>
      </w:r>
      <w:r w:rsidR="00B14E13">
        <w:rPr>
          <w:rFonts w:asciiTheme="majorBidi" w:hAnsiTheme="majorBidi" w:cstheme="majorBidi"/>
          <w:sz w:val="24"/>
          <w:szCs w:val="24"/>
          <w:lang w:val="en-US"/>
        </w:rPr>
        <w:t xml:space="preserve">y efficiency improvement can be </w:t>
      </w:r>
      <w:r w:rsidR="00BE3D0E" w:rsidRPr="004A7327">
        <w:rPr>
          <w:rFonts w:asciiTheme="majorBidi" w:hAnsiTheme="majorBidi" w:cstheme="majorBidi"/>
          <w:sz w:val="24"/>
          <w:szCs w:val="24"/>
          <w:lang w:val="en-US"/>
        </w:rPr>
        <w:t xml:space="preserve">estimated as a function of load for the different nano-oils by applying these achieved equations. The estimated exergy efficiency improvement for the nano-oils used in the linear compressor R134a, the linear compressor R600a and the reciprocating compressor has been shown in Fig.s 6, 7 and 8 respectively. </w:t>
      </w:r>
    </w:p>
    <w:p w:rsidR="00C65BB3" w:rsidRDefault="00C65BB3"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1B39A3" w:rsidRDefault="00BE3D0E" w:rsidP="00BE3D0E">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6.</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Exergy efficiency improvement of the reciprocating compressor using nanolubricant.</w:t>
      </w:r>
    </w:p>
    <w:p w:rsidR="00BE3D0E" w:rsidRPr="004A7327" w:rsidRDefault="00BE3D0E" w:rsidP="00BE3D0E">
      <w:pPr>
        <w:spacing w:after="0" w:line="360" w:lineRule="auto"/>
        <w:jc w:val="both"/>
        <w:rPr>
          <w:rFonts w:asciiTheme="majorBidi" w:hAnsiTheme="majorBidi" w:cstheme="majorBidi"/>
          <w:sz w:val="24"/>
          <w:szCs w:val="24"/>
          <w:lang w:val="en-US"/>
        </w:rPr>
      </w:pPr>
    </w:p>
    <w:p w:rsidR="005E03B9" w:rsidRDefault="003A7E28" w:rsidP="00BE3D0E">
      <w:pPr>
        <w:spacing w:after="0" w:line="360" w:lineRule="auto"/>
        <w:jc w:val="both"/>
        <w:rPr>
          <w:rFonts w:asciiTheme="majorBidi" w:hAnsiTheme="majorBidi" w:cstheme="majorBidi"/>
          <w:sz w:val="24"/>
          <w:szCs w:val="24"/>
          <w:lang w:val="en-US"/>
        </w:rPr>
      </w:pPr>
      <w:r w:rsidRPr="004A7327">
        <w:rPr>
          <w:rFonts w:asciiTheme="majorBidi" w:hAnsiTheme="majorBidi" w:cstheme="majorBidi"/>
          <w:noProof/>
          <w:sz w:val="24"/>
          <w:szCs w:val="24"/>
          <w:lang w:val="en-US" w:eastAsia="en-US"/>
        </w:rPr>
        <w:drawing>
          <wp:anchor distT="0" distB="0" distL="114300" distR="114300" simplePos="0" relativeHeight="251666432" behindDoc="0" locked="0" layoutInCell="1" allowOverlap="1">
            <wp:simplePos x="0" y="0"/>
            <wp:positionH relativeFrom="margin">
              <wp:align>center</wp:align>
            </wp:positionH>
            <wp:positionV relativeFrom="paragraph">
              <wp:posOffset>8255</wp:posOffset>
            </wp:positionV>
            <wp:extent cx="3762375" cy="2900573"/>
            <wp:effectExtent l="0" t="0" r="0" b="0"/>
            <wp:wrapNone/>
            <wp:docPr id="10" name="Picture 9" descr="Fig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2.tif"/>
                    <pic:cNvPicPr/>
                  </pic:nvPicPr>
                  <pic:blipFill>
                    <a:blip r:embed="rId51" cstate="print"/>
                    <a:stretch>
                      <a:fillRect/>
                    </a:stretch>
                  </pic:blipFill>
                  <pic:spPr>
                    <a:xfrm>
                      <a:off x="0" y="0"/>
                      <a:ext cx="3762375" cy="2900573"/>
                    </a:xfrm>
                    <a:prstGeom prst="rect">
                      <a:avLst/>
                    </a:prstGeom>
                  </pic:spPr>
                </pic:pic>
              </a:graphicData>
            </a:graphic>
          </wp:anchor>
        </w:drawing>
      </w:r>
    </w:p>
    <w:p w:rsidR="00732216" w:rsidRDefault="00732216"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center"/>
        <w:rPr>
          <w:rFonts w:asciiTheme="majorBidi" w:hAnsiTheme="majorBidi" w:cstheme="majorBidi"/>
          <w:b/>
          <w:bCs/>
          <w:sz w:val="24"/>
          <w:szCs w:val="24"/>
          <w:lang w:val="en-US"/>
        </w:rPr>
      </w:pPr>
    </w:p>
    <w:p w:rsidR="00BE3D0E" w:rsidRPr="001B39A3" w:rsidRDefault="00BE3D0E" w:rsidP="00BE3D0E">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7.</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Exergy efficiency improvement of linear compressor using nanolubricant with refrigerant R134a.</w:t>
      </w:r>
    </w:p>
    <w:p w:rsidR="00BE3D0E" w:rsidRPr="004A7327" w:rsidRDefault="003A7E28" w:rsidP="00BE3D0E">
      <w:pPr>
        <w:spacing w:after="0" w:line="360" w:lineRule="auto"/>
        <w:jc w:val="both"/>
        <w:rPr>
          <w:rFonts w:asciiTheme="majorBidi" w:hAnsiTheme="majorBidi" w:cstheme="majorBidi"/>
          <w:sz w:val="24"/>
          <w:szCs w:val="24"/>
          <w:lang w:val="en-US"/>
        </w:rPr>
      </w:pPr>
      <w:r>
        <w:rPr>
          <w:rFonts w:asciiTheme="majorBidi" w:hAnsiTheme="majorBidi" w:cstheme="majorBidi"/>
          <w:noProof/>
          <w:sz w:val="24"/>
          <w:szCs w:val="24"/>
          <w:lang w:val="en-US" w:eastAsia="en-US"/>
        </w:rPr>
        <w:drawing>
          <wp:anchor distT="0" distB="0" distL="114300" distR="114300" simplePos="0" relativeHeight="251665408" behindDoc="0" locked="0" layoutInCell="1" allowOverlap="1">
            <wp:simplePos x="0" y="0"/>
            <wp:positionH relativeFrom="margin">
              <wp:align>center</wp:align>
            </wp:positionH>
            <wp:positionV relativeFrom="paragraph">
              <wp:posOffset>143510</wp:posOffset>
            </wp:positionV>
            <wp:extent cx="3729037" cy="3000788"/>
            <wp:effectExtent l="0" t="0" r="5080" b="9525"/>
            <wp:wrapNone/>
            <wp:docPr id="9" name="Picture 8" descr="Fig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2.tif"/>
                    <pic:cNvPicPr/>
                  </pic:nvPicPr>
                  <pic:blipFill>
                    <a:blip r:embed="rId52" cstate="print"/>
                    <a:stretch>
                      <a:fillRect/>
                    </a:stretch>
                  </pic:blipFill>
                  <pic:spPr>
                    <a:xfrm>
                      <a:off x="0" y="0"/>
                      <a:ext cx="3729037" cy="3000788"/>
                    </a:xfrm>
                    <a:prstGeom prst="rect">
                      <a:avLst/>
                    </a:prstGeom>
                  </pic:spPr>
                </pic:pic>
              </a:graphicData>
            </a:graphic>
          </wp:anchor>
        </w:drawing>
      </w:r>
    </w:p>
    <w:p w:rsidR="00BE3D0E" w:rsidRDefault="00BE3D0E" w:rsidP="003A7E28">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Default="00BE3D0E" w:rsidP="00BE3D0E">
      <w:pPr>
        <w:spacing w:after="0" w:line="360" w:lineRule="auto"/>
        <w:jc w:val="both"/>
        <w:rPr>
          <w:rFonts w:asciiTheme="majorBidi" w:hAnsiTheme="majorBidi" w:cstheme="majorBidi"/>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Default="00BE3D0E" w:rsidP="00BE3D0E">
      <w:pPr>
        <w:spacing w:after="0" w:line="360" w:lineRule="auto"/>
        <w:jc w:val="center"/>
        <w:rPr>
          <w:rFonts w:asciiTheme="majorBidi" w:hAnsiTheme="majorBidi" w:cstheme="majorBidi"/>
          <w:bCs/>
          <w:sz w:val="24"/>
          <w:szCs w:val="24"/>
          <w:lang w:val="en-US"/>
        </w:rPr>
      </w:pPr>
    </w:p>
    <w:p w:rsidR="00C65BB3" w:rsidRDefault="00C65BB3" w:rsidP="00BE3D0E">
      <w:pPr>
        <w:spacing w:after="0" w:line="360" w:lineRule="auto"/>
        <w:jc w:val="center"/>
        <w:rPr>
          <w:rFonts w:asciiTheme="majorBidi" w:hAnsiTheme="majorBidi" w:cstheme="majorBidi"/>
          <w:bCs/>
          <w:sz w:val="24"/>
          <w:szCs w:val="24"/>
          <w:lang w:val="en-US"/>
        </w:rPr>
      </w:pPr>
    </w:p>
    <w:p w:rsidR="00C65BB3" w:rsidRDefault="00C65BB3" w:rsidP="00BE3D0E">
      <w:pPr>
        <w:spacing w:after="0" w:line="360" w:lineRule="auto"/>
        <w:jc w:val="center"/>
        <w:rPr>
          <w:rFonts w:asciiTheme="majorBidi" w:hAnsiTheme="majorBidi" w:cstheme="majorBidi"/>
          <w:bCs/>
          <w:sz w:val="24"/>
          <w:szCs w:val="24"/>
          <w:lang w:val="en-US"/>
        </w:rPr>
      </w:pPr>
    </w:p>
    <w:p w:rsidR="003A7E28" w:rsidRPr="004A7327" w:rsidRDefault="003A7E28" w:rsidP="00BE3D0E">
      <w:pPr>
        <w:spacing w:after="0" w:line="360" w:lineRule="auto"/>
        <w:jc w:val="center"/>
        <w:rPr>
          <w:rFonts w:asciiTheme="majorBidi" w:hAnsiTheme="majorBidi" w:cstheme="majorBidi"/>
          <w:bCs/>
          <w:sz w:val="24"/>
          <w:szCs w:val="24"/>
          <w:lang w:val="en-US"/>
        </w:rPr>
      </w:pPr>
    </w:p>
    <w:p w:rsidR="00BE3D0E" w:rsidRPr="004A7327" w:rsidRDefault="00BE3D0E" w:rsidP="00BE3D0E">
      <w:pPr>
        <w:spacing w:after="0" w:line="360" w:lineRule="auto"/>
        <w:jc w:val="center"/>
        <w:rPr>
          <w:rFonts w:asciiTheme="majorBidi" w:hAnsiTheme="majorBidi" w:cstheme="majorBidi"/>
          <w:bCs/>
          <w:sz w:val="24"/>
          <w:szCs w:val="24"/>
          <w:lang w:val="en-US"/>
        </w:rPr>
      </w:pPr>
    </w:p>
    <w:p w:rsidR="00BE3D0E" w:rsidRPr="001B39A3" w:rsidRDefault="00BE3D0E" w:rsidP="00BE3D0E">
      <w:pPr>
        <w:spacing w:after="0" w:line="360" w:lineRule="auto"/>
        <w:jc w:val="center"/>
        <w:rPr>
          <w:rFonts w:asciiTheme="majorBidi" w:hAnsiTheme="majorBidi" w:cstheme="majorBidi"/>
          <w:sz w:val="20"/>
          <w:szCs w:val="20"/>
          <w:lang w:val="en-US"/>
        </w:rPr>
      </w:pPr>
      <w:r w:rsidRPr="001B39A3">
        <w:rPr>
          <w:rFonts w:asciiTheme="majorBidi" w:hAnsiTheme="majorBidi" w:cstheme="majorBidi"/>
          <w:b/>
          <w:sz w:val="20"/>
          <w:szCs w:val="20"/>
          <w:lang w:val="en-US"/>
        </w:rPr>
        <w:t>Fig. 8.</w:t>
      </w:r>
      <w:r w:rsidRPr="001B39A3">
        <w:rPr>
          <w:rFonts w:asciiTheme="majorBidi" w:hAnsiTheme="majorBidi" w:cstheme="majorBidi"/>
          <w:b/>
          <w:bCs/>
          <w:sz w:val="20"/>
          <w:szCs w:val="20"/>
          <w:lang w:val="en-US"/>
        </w:rPr>
        <w:t xml:space="preserve"> </w:t>
      </w:r>
      <w:r w:rsidRPr="001B39A3">
        <w:rPr>
          <w:rFonts w:asciiTheme="majorBidi" w:hAnsiTheme="majorBidi" w:cstheme="majorBidi"/>
          <w:sz w:val="20"/>
          <w:szCs w:val="20"/>
          <w:lang w:val="en-US"/>
        </w:rPr>
        <w:t>Exergy efficiency improvement of linear compressor using nanolubricant with refrigerant R600a.</w:t>
      </w:r>
    </w:p>
    <w:p w:rsidR="00BE3D0E" w:rsidRPr="004A7327" w:rsidRDefault="00BE3D0E" w:rsidP="00BE3D0E">
      <w:pPr>
        <w:spacing w:after="0" w:line="360" w:lineRule="auto"/>
        <w:jc w:val="lowKashida"/>
        <w:rPr>
          <w:rFonts w:asciiTheme="majorBidi" w:hAnsiTheme="majorBidi" w:cstheme="majorBidi"/>
          <w:sz w:val="24"/>
          <w:szCs w:val="24"/>
          <w:lang w:val="en-US"/>
        </w:rPr>
      </w:pPr>
    </w:p>
    <w:p w:rsidR="003A7E28" w:rsidRDefault="00BE3D0E" w:rsidP="003A7E28">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As it can be seen in these </w:t>
      </w:r>
      <w:r>
        <w:rPr>
          <w:rFonts w:asciiTheme="majorBidi" w:hAnsiTheme="majorBidi" w:cstheme="majorBidi"/>
          <w:sz w:val="24"/>
          <w:szCs w:val="24"/>
          <w:lang w:val="en-US"/>
        </w:rPr>
        <w:t>f</w:t>
      </w:r>
      <w:r w:rsidRPr="004A7327">
        <w:rPr>
          <w:rFonts w:asciiTheme="majorBidi" w:hAnsiTheme="majorBidi" w:cstheme="majorBidi"/>
          <w:sz w:val="24"/>
          <w:szCs w:val="24"/>
          <w:lang w:val="en-US"/>
        </w:rPr>
        <w:t>ig</w:t>
      </w:r>
      <w:r>
        <w:rPr>
          <w:rFonts w:asciiTheme="majorBidi" w:hAnsiTheme="majorBidi" w:cstheme="majorBidi"/>
          <w:sz w:val="24"/>
          <w:szCs w:val="24"/>
          <w:lang w:val="en-US"/>
        </w:rPr>
        <w:t>ures</w:t>
      </w:r>
      <w:r w:rsidRPr="004A7327">
        <w:rPr>
          <w:rFonts w:asciiTheme="majorBidi" w:hAnsiTheme="majorBidi" w:cstheme="majorBidi"/>
          <w:sz w:val="24"/>
          <w:szCs w:val="24"/>
          <w:lang w:val="en-US"/>
        </w:rPr>
        <w:t xml:space="preserve"> (Fig. 6, 7, 8), the nano-oil IV with 0.5% volume fraction of fullerene nanoparticles has the best quality in the improvement of exergy efficiency of refrigerators. The maximum amount of this improvement happens under the load of 500N in the reciprocating compressor with the amount of 16.2%. The maximum amount of exergy efficiency improvement </w:t>
      </w:r>
      <w:r w:rsidRPr="004A7327">
        <w:rPr>
          <w:rFonts w:asciiTheme="majorBidi" w:hAnsiTheme="majorBidi" w:cstheme="majorBidi"/>
          <w:sz w:val="24"/>
          <w:szCs w:val="24"/>
          <w:lang w:val="en-US"/>
        </w:rPr>
        <w:lastRenderedPageBreak/>
        <w:t xml:space="preserve">for the both linear compressor with refrigerants R134a and R600a using nano-oil IV happens under the load of 400N with the amounts of 10.25% and 13.75% respectively. </w:t>
      </w:r>
    </w:p>
    <w:p w:rsidR="00BE3D0E" w:rsidRDefault="00BE3D0E" w:rsidP="003A7E28">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On the other hand, using nano-oils I, II and III in all three kinds of compressors causes an improvement in the exergy efficiency and this improvement decreases with the increase of load. </w:t>
      </w:r>
    </w:p>
    <w:p w:rsidR="00732216" w:rsidRDefault="00732216" w:rsidP="00BE3D0E">
      <w:pPr>
        <w:spacing w:after="0" w:line="360" w:lineRule="auto"/>
        <w:jc w:val="lowKashida"/>
        <w:rPr>
          <w:rFonts w:asciiTheme="majorBidi" w:hAnsiTheme="majorBidi" w:cstheme="majorBidi"/>
          <w:sz w:val="24"/>
          <w:szCs w:val="24"/>
          <w:lang w:val="en-US"/>
        </w:rPr>
      </w:pPr>
    </w:p>
    <w:p w:rsidR="00BE3D0E" w:rsidRPr="004A7327" w:rsidRDefault="00A74D90" w:rsidP="00BE3D0E">
      <w:pPr>
        <w:spacing w:after="0" w:line="360" w:lineRule="auto"/>
        <w:jc w:val="lowKashida"/>
        <w:rPr>
          <w:rFonts w:asciiTheme="majorBidi" w:hAnsiTheme="majorBidi" w:cstheme="majorBidi"/>
          <w:b/>
          <w:bCs/>
          <w:sz w:val="24"/>
          <w:szCs w:val="24"/>
          <w:lang w:val="en-US"/>
        </w:rPr>
      </w:pPr>
      <w:r>
        <w:rPr>
          <w:rFonts w:asciiTheme="majorBidi" w:hAnsiTheme="majorBidi" w:cstheme="majorBidi"/>
          <w:b/>
          <w:bCs/>
          <w:sz w:val="24"/>
          <w:szCs w:val="24"/>
          <w:lang w:val="en-US"/>
        </w:rPr>
        <w:t>4</w:t>
      </w:r>
      <w:r w:rsidR="00BE3D0E" w:rsidRPr="004A7327">
        <w:rPr>
          <w:rFonts w:asciiTheme="majorBidi" w:hAnsiTheme="majorBidi" w:cstheme="majorBidi"/>
          <w:b/>
          <w:bCs/>
          <w:sz w:val="24"/>
          <w:szCs w:val="24"/>
          <w:lang w:val="en-US"/>
        </w:rPr>
        <w:t>. Conclusion</w:t>
      </w:r>
      <w:r>
        <w:rPr>
          <w:rFonts w:asciiTheme="majorBidi" w:hAnsiTheme="majorBidi" w:cstheme="majorBidi"/>
          <w:b/>
          <w:bCs/>
          <w:sz w:val="24"/>
          <w:szCs w:val="24"/>
          <w:lang w:val="en-US"/>
        </w:rPr>
        <w:t>s</w:t>
      </w:r>
    </w:p>
    <w:p w:rsidR="00BE3D0E" w:rsidRDefault="00BE3D0E" w:rsidP="00BE3D0E">
      <w:pPr>
        <w:spacing w:after="0" w:line="360" w:lineRule="auto"/>
        <w:jc w:val="lowKashida"/>
        <w:rPr>
          <w:rFonts w:asciiTheme="majorBidi" w:hAnsiTheme="majorBidi" w:cstheme="majorBidi"/>
          <w:sz w:val="24"/>
          <w:szCs w:val="24"/>
          <w:lang w:val="en-US"/>
        </w:rPr>
      </w:pPr>
      <w:r w:rsidRPr="004A7327">
        <w:rPr>
          <w:rFonts w:asciiTheme="majorBidi" w:hAnsiTheme="majorBidi" w:cstheme="majorBidi"/>
          <w:sz w:val="24"/>
          <w:szCs w:val="24"/>
          <w:lang w:val="en-US"/>
        </w:rPr>
        <w:t xml:space="preserve">     In this study, the required formulas for calculating the exergy efficiency improvement of the refrigerator with using nanolubricants compared to one without using nanolubricants are derived. The compressors of the refrigerators which are investigated in this study are: 1-reciprocating compressor 2-linear compressor with refrigerant R134a 3-linear compressor with refrigerant R600a. The considered nanolubricant in this work is mineral oil with added different fraction of fullerene. As the result, it is found that the exergy efficiency of the refrigerator is improved by using this nanolubricant. Fig.s 6, 7 and 8 illustrate the achieved results of exergy efficiency improvement of reciprocating compressor, linear compressor with refrigerant R134a and linear compressor with refrigerant R600a, respectively. Based on Fig. 6 for the reciprocating compressor, the maximum exergy efficiency improvement by using nanolubricant with volume fraction of 0.5%, is estimated around 16%. The exergy efficiency improvement by using the same volume fraction of fullerene nanoparticles in linear compressor with refrigerant R134a and R600a is calculated around 10% and 14%, respectively.</w:t>
      </w:r>
    </w:p>
    <w:p w:rsidR="00221983" w:rsidRDefault="00221983" w:rsidP="00BE3D0E">
      <w:pPr>
        <w:spacing w:after="0" w:line="360" w:lineRule="auto"/>
        <w:jc w:val="lowKashida"/>
        <w:rPr>
          <w:rFonts w:asciiTheme="majorBidi" w:hAnsiTheme="majorBidi" w:cstheme="majorBidi"/>
          <w:sz w:val="24"/>
          <w:szCs w:val="24"/>
          <w:lang w:val="en-US"/>
        </w:rPr>
      </w:pPr>
    </w:p>
    <w:p w:rsidR="00221983" w:rsidRPr="000D4562" w:rsidRDefault="000D4562" w:rsidP="00BE3D0E">
      <w:pPr>
        <w:spacing w:after="0" w:line="360" w:lineRule="auto"/>
        <w:jc w:val="lowKashida"/>
        <w:rPr>
          <w:rFonts w:asciiTheme="majorBidi" w:hAnsiTheme="majorBidi" w:cstheme="majorBidi"/>
          <w:b/>
          <w:bCs/>
          <w:sz w:val="24"/>
          <w:szCs w:val="24"/>
          <w:lang w:val="en-US"/>
        </w:rPr>
      </w:pPr>
      <w:r w:rsidRPr="000D4562">
        <w:rPr>
          <w:rFonts w:asciiTheme="majorBidi" w:hAnsiTheme="majorBidi" w:cstheme="majorBidi"/>
          <w:b/>
          <w:bCs/>
          <w:sz w:val="24"/>
          <w:szCs w:val="24"/>
          <w:lang w:val="en-US"/>
        </w:rPr>
        <w:t xml:space="preserve">Acknowledgement </w:t>
      </w:r>
    </w:p>
    <w:p w:rsidR="000D4562" w:rsidRDefault="00E06B52" w:rsidP="0027662B">
      <w:pPr>
        <w:spacing w:after="0" w:line="360" w:lineRule="auto"/>
        <w:ind w:firstLine="720"/>
        <w:jc w:val="both"/>
        <w:rPr>
          <w:rFonts w:asciiTheme="majorBidi" w:hAnsiTheme="majorBidi" w:cstheme="majorBidi"/>
          <w:sz w:val="24"/>
          <w:szCs w:val="24"/>
          <w:lang w:val="en-US"/>
        </w:rPr>
      </w:pPr>
      <w:r w:rsidRPr="00E06B52">
        <w:rPr>
          <w:rFonts w:asciiTheme="majorBidi" w:hAnsiTheme="majorBidi" w:cstheme="majorBidi"/>
          <w:sz w:val="24"/>
          <w:szCs w:val="24"/>
          <w:lang w:val="en-US"/>
        </w:rPr>
        <w:t>The authors would like to acknowledge the University of</w:t>
      </w:r>
      <w:r>
        <w:rPr>
          <w:rFonts w:asciiTheme="majorBidi" w:hAnsiTheme="majorBidi" w:cstheme="majorBidi"/>
          <w:sz w:val="24"/>
          <w:szCs w:val="24"/>
          <w:lang w:val="en-US"/>
        </w:rPr>
        <w:t xml:space="preserve"> </w:t>
      </w:r>
      <w:r w:rsidRPr="00E06B52">
        <w:rPr>
          <w:rFonts w:asciiTheme="majorBidi" w:hAnsiTheme="majorBidi" w:cstheme="majorBidi"/>
          <w:sz w:val="24"/>
          <w:szCs w:val="24"/>
          <w:lang w:val="en-US"/>
        </w:rPr>
        <w:t>Malaya for financial support. This research was carried out under</w:t>
      </w:r>
      <w:r>
        <w:rPr>
          <w:rFonts w:asciiTheme="majorBidi" w:hAnsiTheme="majorBidi" w:cstheme="majorBidi"/>
          <w:sz w:val="24"/>
          <w:szCs w:val="24"/>
          <w:lang w:val="en-US"/>
        </w:rPr>
        <w:t xml:space="preserve"> </w:t>
      </w:r>
      <w:r w:rsidRPr="00E06B52">
        <w:rPr>
          <w:rFonts w:asciiTheme="majorBidi" w:hAnsiTheme="majorBidi" w:cstheme="majorBidi"/>
          <w:sz w:val="24"/>
          <w:szCs w:val="24"/>
          <w:lang w:val="en-US"/>
        </w:rPr>
        <w:t>the high impact research grant no. UM.C/HIR/MOHE/ENG/21-(D000021-16001)</w:t>
      </w:r>
      <w:r>
        <w:rPr>
          <w:rFonts w:asciiTheme="majorBidi" w:hAnsiTheme="majorBidi" w:cstheme="majorBidi"/>
          <w:sz w:val="24"/>
          <w:szCs w:val="24"/>
          <w:lang w:val="en-US"/>
        </w:rPr>
        <w:t>.</w:t>
      </w:r>
      <w:r w:rsidRPr="00E06B52">
        <w:rPr>
          <w:rFonts w:asciiTheme="majorBidi" w:hAnsiTheme="majorBidi" w:cstheme="majorBidi"/>
          <w:sz w:val="24"/>
          <w:szCs w:val="24"/>
          <w:lang w:val="en-US"/>
        </w:rPr>
        <w:t xml:space="preserve"> </w:t>
      </w:r>
    </w:p>
    <w:p w:rsidR="005E03B9" w:rsidRDefault="005E03B9" w:rsidP="00E06B52">
      <w:pPr>
        <w:spacing w:after="0" w:line="360" w:lineRule="auto"/>
        <w:jc w:val="both"/>
        <w:rPr>
          <w:rFonts w:ascii="Times New Roman" w:hAnsi="Times New Roman" w:cs="Times New Roman"/>
          <w:lang w:val="en-US"/>
        </w:rPr>
      </w:pPr>
      <w:bookmarkStart w:id="1" w:name="_GoBack"/>
      <w:bookmarkEnd w:id="1"/>
    </w:p>
    <w:p w:rsidR="00BE3D0E" w:rsidRDefault="00BE3D0E" w:rsidP="00BE3D0E">
      <w:pPr>
        <w:spacing w:after="0" w:line="360" w:lineRule="auto"/>
        <w:jc w:val="lowKashida"/>
        <w:rPr>
          <w:rFonts w:ascii="Times New Roman" w:hAnsi="Times New Roman" w:cs="Times New Roman"/>
          <w:b/>
          <w:bCs/>
          <w:sz w:val="24"/>
          <w:szCs w:val="24"/>
          <w:lang w:val="en-US"/>
        </w:rPr>
      </w:pPr>
      <w:r w:rsidRPr="0076155E">
        <w:rPr>
          <w:rFonts w:ascii="Times New Roman" w:hAnsi="Times New Roman" w:cs="Times New Roman"/>
          <w:b/>
          <w:bCs/>
          <w:sz w:val="24"/>
          <w:szCs w:val="24"/>
          <w:lang w:val="en-US"/>
        </w:rPr>
        <w:t>References</w:t>
      </w:r>
    </w:p>
    <w:p w:rsidR="000B1D8A" w:rsidRPr="000311EF" w:rsidRDefault="00832F6F" w:rsidP="003C381D">
      <w:pPr>
        <w:pStyle w:val="EndNoteBibliography"/>
        <w:spacing w:before="100" w:beforeAutospacing="1" w:after="100" w:afterAutospacing="1"/>
        <w:ind w:left="720" w:hanging="720"/>
        <w:rPr>
          <w:rFonts w:asciiTheme="majorBidi" w:hAnsiTheme="majorBidi" w:cstheme="majorBidi"/>
          <w:sz w:val="24"/>
          <w:szCs w:val="24"/>
        </w:rPr>
      </w:pPr>
      <w:r w:rsidRPr="000311EF">
        <w:rPr>
          <w:rFonts w:asciiTheme="majorBidi" w:hAnsiTheme="majorBidi" w:cstheme="majorBidi"/>
          <w:sz w:val="24"/>
          <w:szCs w:val="24"/>
          <w:lang w:val="en-US"/>
        </w:rPr>
        <w:fldChar w:fldCharType="begin"/>
      </w:r>
      <w:r w:rsidR="00F700D9" w:rsidRPr="000311EF">
        <w:rPr>
          <w:rFonts w:asciiTheme="majorBidi" w:hAnsiTheme="majorBidi" w:cstheme="majorBidi"/>
          <w:sz w:val="24"/>
          <w:szCs w:val="24"/>
          <w:lang w:val="en-US"/>
        </w:rPr>
        <w:instrText xml:space="preserve"> ADDIN EN.REFLIST </w:instrText>
      </w:r>
      <w:r w:rsidRPr="000311EF">
        <w:rPr>
          <w:rFonts w:asciiTheme="majorBidi" w:hAnsiTheme="majorBidi" w:cstheme="majorBidi"/>
          <w:sz w:val="24"/>
          <w:szCs w:val="24"/>
          <w:lang w:val="en-US"/>
        </w:rPr>
        <w:fldChar w:fldCharType="separate"/>
      </w:r>
      <w:bookmarkStart w:id="2" w:name="_ENREF_1"/>
      <w:r w:rsidR="000B1D8A" w:rsidRPr="000311EF">
        <w:rPr>
          <w:rFonts w:asciiTheme="majorBidi" w:hAnsiTheme="majorBidi" w:cstheme="majorBidi"/>
          <w:sz w:val="24"/>
          <w:szCs w:val="24"/>
        </w:rPr>
        <w:t>1.</w:t>
      </w:r>
      <w:r w:rsidR="000B1D8A" w:rsidRPr="000311EF">
        <w:rPr>
          <w:rFonts w:asciiTheme="majorBidi" w:hAnsiTheme="majorBidi" w:cstheme="majorBidi"/>
          <w:sz w:val="24"/>
          <w:szCs w:val="24"/>
        </w:rPr>
        <w:tab/>
        <w:t xml:space="preserve">Cengel, Y.A., M.A. Boles, and M. Kanoğlu, </w:t>
      </w:r>
      <w:r w:rsidR="000B1D8A" w:rsidRPr="000311EF">
        <w:rPr>
          <w:rFonts w:asciiTheme="majorBidi" w:hAnsiTheme="majorBidi" w:cstheme="majorBidi"/>
          <w:i/>
          <w:sz w:val="24"/>
          <w:szCs w:val="24"/>
        </w:rPr>
        <w:t>Thermodynamics: an engineering approach</w:t>
      </w:r>
      <w:r w:rsidR="000B1D8A" w:rsidRPr="000311EF">
        <w:rPr>
          <w:rFonts w:asciiTheme="majorBidi" w:hAnsiTheme="majorBidi" w:cstheme="majorBidi"/>
          <w:sz w:val="24"/>
          <w:szCs w:val="24"/>
        </w:rPr>
        <w:t>. Vol. 5. 2002: McGraw-Hill New York.</w:t>
      </w:r>
      <w:bookmarkEnd w:id="2"/>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 w:name="_ENREF_2"/>
      <w:r w:rsidRPr="000311EF">
        <w:rPr>
          <w:rFonts w:asciiTheme="majorBidi" w:hAnsiTheme="majorBidi" w:cstheme="majorBidi"/>
          <w:sz w:val="24"/>
          <w:szCs w:val="24"/>
        </w:rPr>
        <w:t>2.</w:t>
      </w:r>
      <w:r w:rsidRPr="000311EF">
        <w:rPr>
          <w:rFonts w:asciiTheme="majorBidi" w:hAnsiTheme="majorBidi" w:cstheme="majorBidi"/>
          <w:sz w:val="24"/>
          <w:szCs w:val="24"/>
        </w:rPr>
        <w:tab/>
        <w:t xml:space="preserve">Dincer, I., </w:t>
      </w:r>
      <w:r w:rsidRPr="000311EF">
        <w:rPr>
          <w:rFonts w:asciiTheme="majorBidi" w:hAnsiTheme="majorBidi" w:cstheme="majorBidi"/>
          <w:i/>
          <w:sz w:val="24"/>
          <w:szCs w:val="24"/>
        </w:rPr>
        <w:t>The role of exergy in energy policy making.</w:t>
      </w:r>
      <w:r w:rsidRPr="000311EF">
        <w:rPr>
          <w:rFonts w:asciiTheme="majorBidi" w:hAnsiTheme="majorBidi" w:cstheme="majorBidi"/>
          <w:sz w:val="24"/>
          <w:szCs w:val="24"/>
        </w:rPr>
        <w:t xml:space="preserve"> Energy policy, 2002. </w:t>
      </w:r>
      <w:r w:rsidRPr="000311EF">
        <w:rPr>
          <w:rFonts w:asciiTheme="majorBidi" w:hAnsiTheme="majorBidi" w:cstheme="majorBidi"/>
          <w:b/>
          <w:sz w:val="24"/>
          <w:szCs w:val="24"/>
        </w:rPr>
        <w:t>30</w:t>
      </w:r>
      <w:r w:rsidRPr="000311EF">
        <w:rPr>
          <w:rFonts w:asciiTheme="majorBidi" w:hAnsiTheme="majorBidi" w:cstheme="majorBidi"/>
          <w:sz w:val="24"/>
          <w:szCs w:val="24"/>
        </w:rPr>
        <w:t>(2): p. 137-149.</w:t>
      </w:r>
      <w:bookmarkEnd w:id="3"/>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4" w:name="_ENREF_3"/>
      <w:r w:rsidRPr="000311EF">
        <w:rPr>
          <w:rFonts w:asciiTheme="majorBidi" w:hAnsiTheme="majorBidi" w:cstheme="majorBidi"/>
          <w:sz w:val="24"/>
          <w:szCs w:val="24"/>
        </w:rPr>
        <w:t>3.</w:t>
      </w:r>
      <w:r w:rsidRPr="000311EF">
        <w:rPr>
          <w:rFonts w:asciiTheme="majorBidi" w:hAnsiTheme="majorBidi" w:cstheme="majorBidi"/>
          <w:sz w:val="24"/>
          <w:szCs w:val="24"/>
        </w:rPr>
        <w:tab/>
        <w:t xml:space="preserve">Marechal, F., D. Favrat, and E. Jochem, </w:t>
      </w:r>
      <w:r w:rsidRPr="000311EF">
        <w:rPr>
          <w:rFonts w:asciiTheme="majorBidi" w:hAnsiTheme="majorBidi" w:cstheme="majorBidi"/>
          <w:i/>
          <w:sz w:val="24"/>
          <w:szCs w:val="24"/>
        </w:rPr>
        <w:t>Energy in the perspective of the sustainable development: The 2000W society challenge.</w:t>
      </w:r>
      <w:r w:rsidRPr="000311EF">
        <w:rPr>
          <w:rFonts w:asciiTheme="majorBidi" w:hAnsiTheme="majorBidi" w:cstheme="majorBidi"/>
          <w:sz w:val="24"/>
          <w:szCs w:val="24"/>
        </w:rPr>
        <w:t xml:space="preserve"> Resources, Conservation and recycling, 2005. </w:t>
      </w:r>
      <w:r w:rsidRPr="000311EF">
        <w:rPr>
          <w:rFonts w:asciiTheme="majorBidi" w:hAnsiTheme="majorBidi" w:cstheme="majorBidi"/>
          <w:b/>
          <w:sz w:val="24"/>
          <w:szCs w:val="24"/>
        </w:rPr>
        <w:t>44</w:t>
      </w:r>
      <w:r w:rsidRPr="000311EF">
        <w:rPr>
          <w:rFonts w:asciiTheme="majorBidi" w:hAnsiTheme="majorBidi" w:cstheme="majorBidi"/>
          <w:sz w:val="24"/>
          <w:szCs w:val="24"/>
        </w:rPr>
        <w:t>(3): p. 245-262.</w:t>
      </w:r>
      <w:bookmarkEnd w:id="4"/>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5" w:name="_ENREF_4"/>
      <w:r w:rsidRPr="000311EF">
        <w:rPr>
          <w:rFonts w:asciiTheme="majorBidi" w:hAnsiTheme="majorBidi" w:cstheme="majorBidi"/>
          <w:sz w:val="24"/>
          <w:szCs w:val="24"/>
        </w:rPr>
        <w:lastRenderedPageBreak/>
        <w:t>4.</w:t>
      </w:r>
      <w:r w:rsidRPr="000311EF">
        <w:rPr>
          <w:rFonts w:asciiTheme="majorBidi" w:hAnsiTheme="majorBidi" w:cstheme="majorBidi"/>
          <w:sz w:val="24"/>
          <w:szCs w:val="24"/>
        </w:rPr>
        <w:tab/>
        <w:t xml:space="preserve">Ertesvåg, I.S., </w:t>
      </w:r>
      <w:r w:rsidRPr="000311EF">
        <w:rPr>
          <w:rFonts w:asciiTheme="majorBidi" w:hAnsiTheme="majorBidi" w:cstheme="majorBidi"/>
          <w:i/>
          <w:sz w:val="24"/>
          <w:szCs w:val="24"/>
        </w:rPr>
        <w:t>Energy, exergy, and extended-exergy analysis of the Norwegian society 2000.</w:t>
      </w:r>
      <w:r w:rsidRPr="000311EF">
        <w:rPr>
          <w:rFonts w:asciiTheme="majorBidi" w:hAnsiTheme="majorBidi" w:cstheme="majorBidi"/>
          <w:sz w:val="24"/>
          <w:szCs w:val="24"/>
        </w:rPr>
        <w:t xml:space="preserve"> Energy, 2005. </w:t>
      </w:r>
      <w:r w:rsidRPr="000311EF">
        <w:rPr>
          <w:rFonts w:asciiTheme="majorBidi" w:hAnsiTheme="majorBidi" w:cstheme="majorBidi"/>
          <w:b/>
          <w:sz w:val="24"/>
          <w:szCs w:val="24"/>
        </w:rPr>
        <w:t>30</w:t>
      </w:r>
      <w:r w:rsidRPr="000311EF">
        <w:rPr>
          <w:rFonts w:asciiTheme="majorBidi" w:hAnsiTheme="majorBidi" w:cstheme="majorBidi"/>
          <w:sz w:val="24"/>
          <w:szCs w:val="24"/>
        </w:rPr>
        <w:t>(5): p. 649-675.</w:t>
      </w:r>
      <w:bookmarkEnd w:id="5"/>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6" w:name="_ENREF_5"/>
      <w:r w:rsidRPr="000311EF">
        <w:rPr>
          <w:rFonts w:asciiTheme="majorBidi" w:hAnsiTheme="majorBidi" w:cstheme="majorBidi"/>
          <w:sz w:val="24"/>
          <w:szCs w:val="24"/>
        </w:rPr>
        <w:t>5.</w:t>
      </w:r>
      <w:r w:rsidRPr="000311EF">
        <w:rPr>
          <w:rFonts w:asciiTheme="majorBidi" w:hAnsiTheme="majorBidi" w:cstheme="majorBidi"/>
          <w:sz w:val="24"/>
          <w:szCs w:val="24"/>
        </w:rPr>
        <w:tab/>
        <w:t xml:space="preserve">Anand, S. and S. Tyagi, </w:t>
      </w:r>
      <w:r w:rsidRPr="000311EF">
        <w:rPr>
          <w:rFonts w:asciiTheme="majorBidi" w:hAnsiTheme="majorBidi" w:cstheme="majorBidi"/>
          <w:i/>
          <w:sz w:val="24"/>
          <w:szCs w:val="24"/>
        </w:rPr>
        <w:t>Exergy analysis and experimental study of a vapor compression refrigeration cycle.</w:t>
      </w:r>
      <w:r w:rsidRPr="000311EF">
        <w:rPr>
          <w:rFonts w:asciiTheme="majorBidi" w:hAnsiTheme="majorBidi" w:cstheme="majorBidi"/>
          <w:sz w:val="24"/>
          <w:szCs w:val="24"/>
        </w:rPr>
        <w:t xml:space="preserve"> Journal of thermal analysis and calorimetry, 2012. </w:t>
      </w:r>
      <w:r w:rsidRPr="000311EF">
        <w:rPr>
          <w:rFonts w:asciiTheme="majorBidi" w:hAnsiTheme="majorBidi" w:cstheme="majorBidi"/>
          <w:b/>
          <w:sz w:val="24"/>
          <w:szCs w:val="24"/>
        </w:rPr>
        <w:t>110</w:t>
      </w:r>
      <w:r w:rsidRPr="000311EF">
        <w:rPr>
          <w:rFonts w:asciiTheme="majorBidi" w:hAnsiTheme="majorBidi" w:cstheme="majorBidi"/>
          <w:sz w:val="24"/>
          <w:szCs w:val="24"/>
        </w:rPr>
        <w:t>(2): p. 961-971.</w:t>
      </w:r>
      <w:bookmarkEnd w:id="6"/>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7" w:name="_ENREF_6"/>
      <w:r w:rsidRPr="000311EF">
        <w:rPr>
          <w:rFonts w:asciiTheme="majorBidi" w:hAnsiTheme="majorBidi" w:cstheme="majorBidi"/>
          <w:sz w:val="24"/>
          <w:szCs w:val="24"/>
        </w:rPr>
        <w:t>6.</w:t>
      </w:r>
      <w:r w:rsidRPr="000311EF">
        <w:rPr>
          <w:rFonts w:asciiTheme="majorBidi" w:hAnsiTheme="majorBidi" w:cstheme="majorBidi"/>
          <w:sz w:val="24"/>
          <w:szCs w:val="24"/>
        </w:rPr>
        <w:tab/>
        <w:t xml:space="preserve">Saravanakumar, R. and V. Selladurai, </w:t>
      </w:r>
      <w:r w:rsidRPr="000311EF">
        <w:rPr>
          <w:rFonts w:asciiTheme="majorBidi" w:hAnsiTheme="majorBidi" w:cstheme="majorBidi"/>
          <w:i/>
          <w:sz w:val="24"/>
          <w:szCs w:val="24"/>
        </w:rPr>
        <w:t>Exergy analysis of a domestic refrigerator using eco-friendly R290/R600a refrigerant mixture as an alternative to R134a.</w:t>
      </w:r>
      <w:r w:rsidRPr="000311EF">
        <w:rPr>
          <w:rFonts w:asciiTheme="majorBidi" w:hAnsiTheme="majorBidi" w:cstheme="majorBidi"/>
          <w:sz w:val="24"/>
          <w:szCs w:val="24"/>
        </w:rPr>
        <w:t xml:space="preserve"> Journal of Thermal Analysis and Calorimetry, 2014. </w:t>
      </w:r>
      <w:r w:rsidRPr="000311EF">
        <w:rPr>
          <w:rFonts w:asciiTheme="majorBidi" w:hAnsiTheme="majorBidi" w:cstheme="majorBidi"/>
          <w:b/>
          <w:sz w:val="24"/>
          <w:szCs w:val="24"/>
        </w:rPr>
        <w:t>115</w:t>
      </w:r>
      <w:r w:rsidRPr="000311EF">
        <w:rPr>
          <w:rFonts w:asciiTheme="majorBidi" w:hAnsiTheme="majorBidi" w:cstheme="majorBidi"/>
          <w:sz w:val="24"/>
          <w:szCs w:val="24"/>
        </w:rPr>
        <w:t>(1): p. 933-940.</w:t>
      </w:r>
      <w:bookmarkEnd w:id="7"/>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8" w:name="_ENREF_7"/>
      <w:r w:rsidRPr="000311EF">
        <w:rPr>
          <w:rFonts w:asciiTheme="majorBidi" w:hAnsiTheme="majorBidi" w:cstheme="majorBidi"/>
          <w:sz w:val="24"/>
          <w:szCs w:val="24"/>
        </w:rPr>
        <w:t>7.</w:t>
      </w:r>
      <w:r w:rsidRPr="000311EF">
        <w:rPr>
          <w:rFonts w:asciiTheme="majorBidi" w:hAnsiTheme="majorBidi" w:cstheme="majorBidi"/>
          <w:sz w:val="24"/>
          <w:szCs w:val="24"/>
        </w:rPr>
        <w:tab/>
        <w:t xml:space="preserve">Govin, O., et al., </w:t>
      </w:r>
      <w:r w:rsidRPr="000311EF">
        <w:rPr>
          <w:rFonts w:asciiTheme="majorBidi" w:hAnsiTheme="majorBidi" w:cstheme="majorBidi"/>
          <w:i/>
          <w:sz w:val="24"/>
          <w:szCs w:val="24"/>
        </w:rPr>
        <w:t>Evaluation of the chemical exergy of fuels and petroleum fractions.</w:t>
      </w:r>
      <w:r w:rsidRPr="000311EF">
        <w:rPr>
          <w:rFonts w:asciiTheme="majorBidi" w:hAnsiTheme="majorBidi" w:cstheme="majorBidi"/>
          <w:sz w:val="24"/>
          <w:szCs w:val="24"/>
        </w:rPr>
        <w:t xml:space="preserve"> Journal of thermal analysis and calorimetry, 2000. </w:t>
      </w:r>
      <w:r w:rsidRPr="000311EF">
        <w:rPr>
          <w:rFonts w:asciiTheme="majorBidi" w:hAnsiTheme="majorBidi" w:cstheme="majorBidi"/>
          <w:b/>
          <w:sz w:val="24"/>
          <w:szCs w:val="24"/>
        </w:rPr>
        <w:t>62</w:t>
      </w:r>
      <w:r w:rsidRPr="000311EF">
        <w:rPr>
          <w:rFonts w:asciiTheme="majorBidi" w:hAnsiTheme="majorBidi" w:cstheme="majorBidi"/>
          <w:sz w:val="24"/>
          <w:szCs w:val="24"/>
        </w:rPr>
        <w:t>(1): p. 123-133.</w:t>
      </w:r>
      <w:bookmarkEnd w:id="8"/>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9" w:name="_ENREF_8"/>
      <w:r w:rsidRPr="000311EF">
        <w:rPr>
          <w:rFonts w:asciiTheme="majorBidi" w:hAnsiTheme="majorBidi" w:cstheme="majorBidi"/>
          <w:sz w:val="24"/>
          <w:szCs w:val="24"/>
        </w:rPr>
        <w:t>8.</w:t>
      </w:r>
      <w:r w:rsidRPr="000311EF">
        <w:rPr>
          <w:rFonts w:asciiTheme="majorBidi" w:hAnsiTheme="majorBidi" w:cstheme="majorBidi"/>
          <w:sz w:val="24"/>
          <w:szCs w:val="24"/>
        </w:rPr>
        <w:tab/>
        <w:t xml:space="preserve">Cai, D., et al., </w:t>
      </w:r>
      <w:r w:rsidRPr="000311EF">
        <w:rPr>
          <w:rFonts w:asciiTheme="majorBidi" w:hAnsiTheme="majorBidi" w:cstheme="majorBidi"/>
          <w:i/>
          <w:sz w:val="24"/>
          <w:szCs w:val="24"/>
        </w:rPr>
        <w:t>Exergy analysis of a novel air-cooled non-adiabatic absorption refrigeration cycle with NH 3–NaSCN and NH 3–LiNO 3 refrigerant solutions.</w:t>
      </w:r>
      <w:r w:rsidRPr="000311EF">
        <w:rPr>
          <w:rFonts w:asciiTheme="majorBidi" w:hAnsiTheme="majorBidi" w:cstheme="majorBidi"/>
          <w:sz w:val="24"/>
          <w:szCs w:val="24"/>
        </w:rPr>
        <w:t xml:space="preserve"> Energy Conversion and Management, 2014. </w:t>
      </w:r>
      <w:r w:rsidRPr="000311EF">
        <w:rPr>
          <w:rFonts w:asciiTheme="majorBidi" w:hAnsiTheme="majorBidi" w:cstheme="majorBidi"/>
          <w:b/>
          <w:sz w:val="24"/>
          <w:szCs w:val="24"/>
        </w:rPr>
        <w:t>88</w:t>
      </w:r>
      <w:r w:rsidRPr="000311EF">
        <w:rPr>
          <w:rFonts w:asciiTheme="majorBidi" w:hAnsiTheme="majorBidi" w:cstheme="majorBidi"/>
          <w:sz w:val="24"/>
          <w:szCs w:val="24"/>
        </w:rPr>
        <w:t>: p. 66-78.</w:t>
      </w:r>
      <w:bookmarkEnd w:id="9"/>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0" w:name="_ENREF_9"/>
      <w:r w:rsidRPr="000311EF">
        <w:rPr>
          <w:rFonts w:asciiTheme="majorBidi" w:hAnsiTheme="majorBidi" w:cstheme="majorBidi"/>
          <w:sz w:val="24"/>
          <w:szCs w:val="24"/>
        </w:rPr>
        <w:t>9.</w:t>
      </w:r>
      <w:r w:rsidRPr="000311EF">
        <w:rPr>
          <w:rFonts w:asciiTheme="majorBidi" w:hAnsiTheme="majorBidi" w:cstheme="majorBidi"/>
          <w:sz w:val="24"/>
          <w:szCs w:val="24"/>
        </w:rPr>
        <w:tab/>
        <w:t xml:space="preserve">Tsatsaronis, G. and M.-H. Park, </w:t>
      </w:r>
      <w:r w:rsidRPr="000311EF">
        <w:rPr>
          <w:rFonts w:asciiTheme="majorBidi" w:hAnsiTheme="majorBidi" w:cstheme="majorBidi"/>
          <w:i/>
          <w:sz w:val="24"/>
          <w:szCs w:val="24"/>
        </w:rPr>
        <w:t>On avoidable and unavoidable exergy destructions and investment costs in thermal systems.</w:t>
      </w:r>
      <w:r w:rsidRPr="000311EF">
        <w:rPr>
          <w:rFonts w:asciiTheme="majorBidi" w:hAnsiTheme="majorBidi" w:cstheme="majorBidi"/>
          <w:sz w:val="24"/>
          <w:szCs w:val="24"/>
        </w:rPr>
        <w:t xml:space="preserve"> Energy Conversion and Management, 2002. </w:t>
      </w:r>
      <w:r w:rsidRPr="000311EF">
        <w:rPr>
          <w:rFonts w:asciiTheme="majorBidi" w:hAnsiTheme="majorBidi" w:cstheme="majorBidi"/>
          <w:b/>
          <w:sz w:val="24"/>
          <w:szCs w:val="24"/>
        </w:rPr>
        <w:t>43</w:t>
      </w:r>
      <w:r w:rsidRPr="000311EF">
        <w:rPr>
          <w:rFonts w:asciiTheme="majorBidi" w:hAnsiTheme="majorBidi" w:cstheme="majorBidi"/>
          <w:sz w:val="24"/>
          <w:szCs w:val="24"/>
        </w:rPr>
        <w:t>(9): p. 1259-1270.</w:t>
      </w:r>
      <w:bookmarkEnd w:id="10"/>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1" w:name="_ENREF_10"/>
      <w:r w:rsidRPr="000311EF">
        <w:rPr>
          <w:rFonts w:asciiTheme="majorBidi" w:hAnsiTheme="majorBidi" w:cstheme="majorBidi"/>
          <w:sz w:val="24"/>
          <w:szCs w:val="24"/>
        </w:rPr>
        <w:t>10.</w:t>
      </w:r>
      <w:r w:rsidRPr="000311EF">
        <w:rPr>
          <w:rFonts w:asciiTheme="majorBidi" w:hAnsiTheme="majorBidi" w:cstheme="majorBidi"/>
          <w:sz w:val="24"/>
          <w:szCs w:val="24"/>
        </w:rPr>
        <w:tab/>
        <w:t xml:space="preserve">Prabha, C. and P.K. Mathews, </w:t>
      </w:r>
      <w:r w:rsidRPr="000311EF">
        <w:rPr>
          <w:rFonts w:asciiTheme="majorBidi" w:hAnsiTheme="majorBidi" w:cstheme="majorBidi"/>
          <w:i/>
          <w:sz w:val="24"/>
          <w:szCs w:val="24"/>
        </w:rPr>
        <w:t>Exergy Analysis of a Domestic Refrigerator Using Eco-Friendly R441A Refrigerant Mixture as an Alternative to R134A.</w:t>
      </w:r>
      <w:r w:rsidRPr="000311EF">
        <w:rPr>
          <w:rFonts w:asciiTheme="majorBidi" w:hAnsiTheme="majorBidi" w:cstheme="majorBidi"/>
          <w:sz w:val="24"/>
          <w:szCs w:val="24"/>
        </w:rPr>
        <w:t xml:space="preserve"> International Journal of Applied Engineering Research, 2014. </w:t>
      </w:r>
      <w:r w:rsidRPr="000311EF">
        <w:rPr>
          <w:rFonts w:asciiTheme="majorBidi" w:hAnsiTheme="majorBidi" w:cstheme="majorBidi"/>
          <w:b/>
          <w:sz w:val="24"/>
          <w:szCs w:val="24"/>
        </w:rPr>
        <w:t>9</w:t>
      </w:r>
      <w:r w:rsidRPr="000311EF">
        <w:rPr>
          <w:rFonts w:asciiTheme="majorBidi" w:hAnsiTheme="majorBidi" w:cstheme="majorBidi"/>
          <w:sz w:val="24"/>
          <w:szCs w:val="24"/>
        </w:rPr>
        <w:t>(22).</w:t>
      </w:r>
      <w:bookmarkEnd w:id="11"/>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2" w:name="_ENREF_11"/>
      <w:r w:rsidRPr="000311EF">
        <w:rPr>
          <w:rFonts w:asciiTheme="majorBidi" w:hAnsiTheme="majorBidi" w:cstheme="majorBidi"/>
          <w:sz w:val="24"/>
          <w:szCs w:val="24"/>
        </w:rPr>
        <w:t>11.</w:t>
      </w:r>
      <w:r w:rsidRPr="000311EF">
        <w:rPr>
          <w:rFonts w:asciiTheme="majorBidi" w:hAnsiTheme="majorBidi" w:cstheme="majorBidi"/>
          <w:sz w:val="24"/>
          <w:szCs w:val="24"/>
        </w:rPr>
        <w:tab/>
        <w:t xml:space="preserve">Bejan, A., </w:t>
      </w:r>
      <w:r w:rsidRPr="000311EF">
        <w:rPr>
          <w:rFonts w:asciiTheme="majorBidi" w:hAnsiTheme="majorBidi" w:cstheme="majorBidi"/>
          <w:i/>
          <w:sz w:val="24"/>
          <w:szCs w:val="24"/>
        </w:rPr>
        <w:t>Advanced engineering thermodynamics, 1997.</w:t>
      </w:r>
      <w:r w:rsidRPr="000311EF">
        <w:rPr>
          <w:rFonts w:asciiTheme="majorBidi" w:hAnsiTheme="majorBidi" w:cstheme="majorBidi"/>
          <w:sz w:val="24"/>
          <w:szCs w:val="24"/>
        </w:rPr>
        <w:t xml:space="preserve"> Interscience, New York, 1996.</w:t>
      </w:r>
      <w:bookmarkEnd w:id="12"/>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3" w:name="_ENREF_12"/>
      <w:r w:rsidRPr="000311EF">
        <w:rPr>
          <w:rFonts w:asciiTheme="majorBidi" w:hAnsiTheme="majorBidi" w:cstheme="majorBidi"/>
          <w:sz w:val="24"/>
          <w:szCs w:val="24"/>
        </w:rPr>
        <w:t>12.</w:t>
      </w:r>
      <w:r w:rsidRPr="000311EF">
        <w:rPr>
          <w:rFonts w:asciiTheme="majorBidi" w:hAnsiTheme="majorBidi" w:cstheme="majorBidi"/>
          <w:sz w:val="24"/>
          <w:szCs w:val="24"/>
        </w:rPr>
        <w:tab/>
        <w:t xml:space="preserve">Szargut, J., D.R. Morris, and F.R. Steward, </w:t>
      </w:r>
      <w:r w:rsidRPr="000311EF">
        <w:rPr>
          <w:rFonts w:asciiTheme="majorBidi" w:hAnsiTheme="majorBidi" w:cstheme="majorBidi"/>
          <w:i/>
          <w:sz w:val="24"/>
          <w:szCs w:val="24"/>
        </w:rPr>
        <w:t>Exergy analysis of thermal, chemical, and metallurgical processes.</w:t>
      </w:r>
      <w:r w:rsidRPr="000311EF">
        <w:rPr>
          <w:rFonts w:asciiTheme="majorBidi" w:hAnsiTheme="majorBidi" w:cstheme="majorBidi"/>
          <w:sz w:val="24"/>
          <w:szCs w:val="24"/>
        </w:rPr>
        <w:t xml:space="preserve"> 1987.</w:t>
      </w:r>
      <w:bookmarkEnd w:id="13"/>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4" w:name="_ENREF_13"/>
      <w:r w:rsidRPr="000311EF">
        <w:rPr>
          <w:rFonts w:asciiTheme="majorBidi" w:hAnsiTheme="majorBidi" w:cstheme="majorBidi"/>
          <w:sz w:val="24"/>
          <w:szCs w:val="24"/>
        </w:rPr>
        <w:t>13.</w:t>
      </w:r>
      <w:r w:rsidRPr="000311EF">
        <w:rPr>
          <w:rFonts w:asciiTheme="majorBidi" w:hAnsiTheme="majorBidi" w:cstheme="majorBidi"/>
          <w:sz w:val="24"/>
          <w:szCs w:val="24"/>
        </w:rPr>
        <w:tab/>
        <w:t xml:space="preserve">Kotas, T.J., </w:t>
      </w:r>
      <w:r w:rsidRPr="000311EF">
        <w:rPr>
          <w:rFonts w:asciiTheme="majorBidi" w:hAnsiTheme="majorBidi" w:cstheme="majorBidi"/>
          <w:i/>
          <w:sz w:val="24"/>
          <w:szCs w:val="24"/>
        </w:rPr>
        <w:t>The exergy method of thermal plant analysis</w:t>
      </w:r>
      <w:r w:rsidRPr="000311EF">
        <w:rPr>
          <w:rFonts w:asciiTheme="majorBidi" w:hAnsiTheme="majorBidi" w:cstheme="majorBidi"/>
          <w:sz w:val="24"/>
          <w:szCs w:val="24"/>
        </w:rPr>
        <w:t>. 2013: Elsevier.</w:t>
      </w:r>
      <w:bookmarkEnd w:id="14"/>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5" w:name="_ENREF_14"/>
      <w:r w:rsidRPr="000311EF">
        <w:rPr>
          <w:rFonts w:asciiTheme="majorBidi" w:hAnsiTheme="majorBidi" w:cstheme="majorBidi"/>
          <w:sz w:val="24"/>
          <w:szCs w:val="24"/>
        </w:rPr>
        <w:t>14.</w:t>
      </w:r>
      <w:r w:rsidRPr="000311EF">
        <w:rPr>
          <w:rFonts w:asciiTheme="majorBidi" w:hAnsiTheme="majorBidi" w:cstheme="majorBidi"/>
          <w:sz w:val="24"/>
          <w:szCs w:val="24"/>
        </w:rPr>
        <w:tab/>
        <w:t xml:space="preserve">Ezzine, N.B., et al., </w:t>
      </w:r>
      <w:r w:rsidRPr="000311EF">
        <w:rPr>
          <w:rFonts w:asciiTheme="majorBidi" w:hAnsiTheme="majorBidi" w:cstheme="majorBidi"/>
          <w:i/>
          <w:sz w:val="24"/>
          <w:szCs w:val="24"/>
        </w:rPr>
        <w:t>Irreversibilities in two configurations of the double generator absorption chiller.</w:t>
      </w:r>
      <w:r w:rsidRPr="000311EF">
        <w:rPr>
          <w:rFonts w:asciiTheme="majorBidi" w:hAnsiTheme="majorBidi" w:cstheme="majorBidi"/>
          <w:sz w:val="24"/>
          <w:szCs w:val="24"/>
        </w:rPr>
        <w:t xml:space="preserve"> Journal of Thermal Analysis and Calorimetry, 2005. </w:t>
      </w:r>
      <w:r w:rsidRPr="000311EF">
        <w:rPr>
          <w:rFonts w:asciiTheme="majorBidi" w:hAnsiTheme="majorBidi" w:cstheme="majorBidi"/>
          <w:b/>
          <w:sz w:val="24"/>
          <w:szCs w:val="24"/>
        </w:rPr>
        <w:t>80</w:t>
      </w:r>
      <w:r w:rsidRPr="000311EF">
        <w:rPr>
          <w:rFonts w:asciiTheme="majorBidi" w:hAnsiTheme="majorBidi" w:cstheme="majorBidi"/>
          <w:sz w:val="24"/>
          <w:szCs w:val="24"/>
        </w:rPr>
        <w:t>(2): p. 471-475.</w:t>
      </w:r>
      <w:bookmarkEnd w:id="15"/>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6" w:name="_ENREF_15"/>
      <w:r w:rsidRPr="000311EF">
        <w:rPr>
          <w:rFonts w:asciiTheme="majorBidi" w:hAnsiTheme="majorBidi" w:cstheme="majorBidi"/>
          <w:sz w:val="24"/>
          <w:szCs w:val="24"/>
        </w:rPr>
        <w:t>15.</w:t>
      </w:r>
      <w:r w:rsidRPr="000311EF">
        <w:rPr>
          <w:rFonts w:asciiTheme="majorBidi" w:hAnsiTheme="majorBidi" w:cstheme="majorBidi"/>
          <w:sz w:val="24"/>
          <w:szCs w:val="24"/>
        </w:rPr>
        <w:tab/>
        <w:t xml:space="preserve">Pandey, A., et al., </w:t>
      </w:r>
      <w:r w:rsidRPr="000311EF">
        <w:rPr>
          <w:rFonts w:asciiTheme="majorBidi" w:hAnsiTheme="majorBidi" w:cstheme="majorBidi"/>
          <w:i/>
          <w:sz w:val="24"/>
          <w:szCs w:val="24"/>
        </w:rPr>
        <w:t>Comparative experimental study of solar cookers using exergy analysis.</w:t>
      </w:r>
      <w:r w:rsidRPr="000311EF">
        <w:rPr>
          <w:rFonts w:asciiTheme="majorBidi" w:hAnsiTheme="majorBidi" w:cstheme="majorBidi"/>
          <w:sz w:val="24"/>
          <w:szCs w:val="24"/>
        </w:rPr>
        <w:t xml:space="preserve"> Journal of thermal analysis and calorimetry, 2011. </w:t>
      </w:r>
      <w:r w:rsidRPr="000311EF">
        <w:rPr>
          <w:rFonts w:asciiTheme="majorBidi" w:hAnsiTheme="majorBidi" w:cstheme="majorBidi"/>
          <w:b/>
          <w:sz w:val="24"/>
          <w:szCs w:val="24"/>
        </w:rPr>
        <w:t>109</w:t>
      </w:r>
      <w:r w:rsidRPr="000311EF">
        <w:rPr>
          <w:rFonts w:asciiTheme="majorBidi" w:hAnsiTheme="majorBidi" w:cstheme="majorBidi"/>
          <w:sz w:val="24"/>
          <w:szCs w:val="24"/>
        </w:rPr>
        <w:t>(1): p. 425-431.</w:t>
      </w:r>
      <w:bookmarkEnd w:id="16"/>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7" w:name="_ENREF_16"/>
      <w:r w:rsidRPr="000311EF">
        <w:rPr>
          <w:rFonts w:asciiTheme="majorBidi" w:hAnsiTheme="majorBidi" w:cstheme="majorBidi"/>
          <w:sz w:val="24"/>
          <w:szCs w:val="24"/>
        </w:rPr>
        <w:t>16.</w:t>
      </w:r>
      <w:r w:rsidRPr="000311EF">
        <w:rPr>
          <w:rFonts w:asciiTheme="majorBidi" w:hAnsiTheme="majorBidi" w:cstheme="majorBidi"/>
          <w:sz w:val="24"/>
          <w:szCs w:val="24"/>
        </w:rPr>
        <w:tab/>
        <w:t xml:space="preserve">Saidur, R. and Y. Lai, </w:t>
      </w:r>
      <w:r w:rsidRPr="000311EF">
        <w:rPr>
          <w:rFonts w:asciiTheme="majorBidi" w:hAnsiTheme="majorBidi" w:cstheme="majorBidi"/>
          <w:i/>
          <w:sz w:val="24"/>
          <w:szCs w:val="24"/>
        </w:rPr>
        <w:t>Parasitic energy savings in engines using nanolubricants.</w:t>
      </w:r>
      <w:r w:rsidRPr="000311EF">
        <w:rPr>
          <w:rFonts w:asciiTheme="majorBidi" w:hAnsiTheme="majorBidi" w:cstheme="majorBidi"/>
          <w:sz w:val="24"/>
          <w:szCs w:val="24"/>
        </w:rPr>
        <w:t xml:space="preserve"> Energy Education Science and Technology Part a-Energy Science and Research, 2010. </w:t>
      </w:r>
      <w:r w:rsidRPr="000311EF">
        <w:rPr>
          <w:rFonts w:asciiTheme="majorBidi" w:hAnsiTheme="majorBidi" w:cstheme="majorBidi"/>
          <w:b/>
          <w:sz w:val="24"/>
          <w:szCs w:val="24"/>
        </w:rPr>
        <w:t>26</w:t>
      </w:r>
      <w:r w:rsidRPr="000311EF">
        <w:rPr>
          <w:rFonts w:asciiTheme="majorBidi" w:hAnsiTheme="majorBidi" w:cstheme="majorBidi"/>
          <w:sz w:val="24"/>
          <w:szCs w:val="24"/>
        </w:rPr>
        <w:t>(1): p. 61-74.</w:t>
      </w:r>
      <w:bookmarkEnd w:id="17"/>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8" w:name="_ENREF_17"/>
      <w:r w:rsidRPr="000311EF">
        <w:rPr>
          <w:rFonts w:asciiTheme="majorBidi" w:hAnsiTheme="majorBidi" w:cstheme="majorBidi"/>
          <w:sz w:val="24"/>
          <w:szCs w:val="24"/>
        </w:rPr>
        <w:t>17.</w:t>
      </w:r>
      <w:r w:rsidRPr="000311EF">
        <w:rPr>
          <w:rFonts w:asciiTheme="majorBidi" w:hAnsiTheme="majorBidi" w:cstheme="majorBidi"/>
          <w:sz w:val="24"/>
          <w:szCs w:val="24"/>
        </w:rPr>
        <w:tab/>
        <w:t xml:space="preserve">Shekarchian, M., et al., </w:t>
      </w:r>
      <w:r w:rsidRPr="000311EF">
        <w:rPr>
          <w:rFonts w:asciiTheme="majorBidi" w:hAnsiTheme="majorBidi" w:cstheme="majorBidi"/>
          <w:i/>
          <w:sz w:val="24"/>
          <w:szCs w:val="24"/>
        </w:rPr>
        <w:t>Energy savings and cost–benefit analysis of using compression and absorption chillers for air conditioners in Iran.</w:t>
      </w:r>
      <w:r w:rsidRPr="000311EF">
        <w:rPr>
          <w:rFonts w:asciiTheme="majorBidi" w:hAnsiTheme="majorBidi" w:cstheme="majorBidi"/>
          <w:sz w:val="24"/>
          <w:szCs w:val="24"/>
        </w:rPr>
        <w:t xml:space="preserve"> Renewable and Sustainable Energy Reviews, 2011. </w:t>
      </w:r>
      <w:r w:rsidRPr="000311EF">
        <w:rPr>
          <w:rFonts w:asciiTheme="majorBidi" w:hAnsiTheme="majorBidi" w:cstheme="majorBidi"/>
          <w:b/>
          <w:sz w:val="24"/>
          <w:szCs w:val="24"/>
        </w:rPr>
        <w:t>15</w:t>
      </w:r>
      <w:r w:rsidRPr="000311EF">
        <w:rPr>
          <w:rFonts w:asciiTheme="majorBidi" w:hAnsiTheme="majorBidi" w:cstheme="majorBidi"/>
          <w:sz w:val="24"/>
          <w:szCs w:val="24"/>
        </w:rPr>
        <w:t>(4): p. 1950-1960.</w:t>
      </w:r>
      <w:bookmarkEnd w:id="18"/>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19" w:name="_ENREF_18"/>
      <w:r w:rsidRPr="000311EF">
        <w:rPr>
          <w:rFonts w:asciiTheme="majorBidi" w:hAnsiTheme="majorBidi" w:cstheme="majorBidi"/>
          <w:sz w:val="24"/>
          <w:szCs w:val="24"/>
        </w:rPr>
        <w:t>18.</w:t>
      </w:r>
      <w:r w:rsidRPr="000311EF">
        <w:rPr>
          <w:rFonts w:asciiTheme="majorBidi" w:hAnsiTheme="majorBidi" w:cstheme="majorBidi"/>
          <w:sz w:val="24"/>
          <w:szCs w:val="24"/>
        </w:rPr>
        <w:tab/>
        <w:t xml:space="preserve">Mahlia, T.M.I. and P.A.A. Yanti, </w:t>
      </w:r>
      <w:r w:rsidRPr="000311EF">
        <w:rPr>
          <w:rFonts w:asciiTheme="majorBidi" w:hAnsiTheme="majorBidi" w:cstheme="majorBidi"/>
          <w:i/>
          <w:sz w:val="24"/>
          <w:szCs w:val="24"/>
        </w:rPr>
        <w:t>Cost efficiency analysis and emission reduction by implementation of energy efficiency standards for electric motors.</w:t>
      </w:r>
      <w:r w:rsidRPr="000311EF">
        <w:rPr>
          <w:rFonts w:asciiTheme="majorBidi" w:hAnsiTheme="majorBidi" w:cstheme="majorBidi"/>
          <w:sz w:val="24"/>
          <w:szCs w:val="24"/>
        </w:rPr>
        <w:t xml:space="preserve"> Journal of Cleaner Production, 2010. </w:t>
      </w:r>
      <w:r w:rsidRPr="000311EF">
        <w:rPr>
          <w:rFonts w:asciiTheme="majorBidi" w:hAnsiTheme="majorBidi" w:cstheme="majorBidi"/>
          <w:b/>
          <w:sz w:val="24"/>
          <w:szCs w:val="24"/>
        </w:rPr>
        <w:t>18</w:t>
      </w:r>
      <w:r w:rsidRPr="000311EF">
        <w:rPr>
          <w:rFonts w:asciiTheme="majorBidi" w:hAnsiTheme="majorBidi" w:cstheme="majorBidi"/>
          <w:sz w:val="24"/>
          <w:szCs w:val="24"/>
        </w:rPr>
        <w:t>(4): p. 365-374.</w:t>
      </w:r>
      <w:bookmarkEnd w:id="19"/>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0" w:name="_ENREF_19"/>
      <w:r w:rsidRPr="000311EF">
        <w:rPr>
          <w:rFonts w:asciiTheme="majorBidi" w:hAnsiTheme="majorBidi" w:cstheme="majorBidi"/>
          <w:sz w:val="24"/>
          <w:szCs w:val="24"/>
        </w:rPr>
        <w:lastRenderedPageBreak/>
        <w:t>19.</w:t>
      </w:r>
      <w:r w:rsidRPr="000311EF">
        <w:rPr>
          <w:rFonts w:asciiTheme="majorBidi" w:hAnsiTheme="majorBidi" w:cstheme="majorBidi"/>
          <w:sz w:val="24"/>
          <w:szCs w:val="24"/>
        </w:rPr>
        <w:tab/>
        <w:t xml:space="preserve">Lior, N. and N. Zhang, </w:t>
      </w:r>
      <w:r w:rsidRPr="000311EF">
        <w:rPr>
          <w:rFonts w:asciiTheme="majorBidi" w:hAnsiTheme="majorBidi" w:cstheme="majorBidi"/>
          <w:i/>
          <w:sz w:val="24"/>
          <w:szCs w:val="24"/>
        </w:rPr>
        <w:t>Energy, exergy, and second law performance criteria.</w:t>
      </w:r>
      <w:r w:rsidRPr="000311EF">
        <w:rPr>
          <w:rFonts w:asciiTheme="majorBidi" w:hAnsiTheme="majorBidi" w:cstheme="majorBidi"/>
          <w:sz w:val="24"/>
          <w:szCs w:val="24"/>
        </w:rPr>
        <w:t xml:space="preserve"> Energy, 2007. </w:t>
      </w:r>
      <w:r w:rsidRPr="000311EF">
        <w:rPr>
          <w:rFonts w:asciiTheme="majorBidi" w:hAnsiTheme="majorBidi" w:cstheme="majorBidi"/>
          <w:b/>
          <w:sz w:val="24"/>
          <w:szCs w:val="24"/>
        </w:rPr>
        <w:t>32</w:t>
      </w:r>
      <w:r w:rsidRPr="000311EF">
        <w:rPr>
          <w:rFonts w:asciiTheme="majorBidi" w:hAnsiTheme="majorBidi" w:cstheme="majorBidi"/>
          <w:sz w:val="24"/>
          <w:szCs w:val="24"/>
        </w:rPr>
        <w:t>(4): p. 281-296.</w:t>
      </w:r>
      <w:bookmarkEnd w:id="20"/>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1" w:name="_ENREF_20"/>
      <w:r w:rsidRPr="000311EF">
        <w:rPr>
          <w:rFonts w:asciiTheme="majorBidi" w:hAnsiTheme="majorBidi" w:cstheme="majorBidi"/>
          <w:sz w:val="24"/>
          <w:szCs w:val="24"/>
        </w:rPr>
        <w:t>20.</w:t>
      </w:r>
      <w:r w:rsidRPr="000311EF">
        <w:rPr>
          <w:rFonts w:asciiTheme="majorBidi" w:hAnsiTheme="majorBidi" w:cstheme="majorBidi"/>
          <w:sz w:val="24"/>
          <w:szCs w:val="24"/>
        </w:rPr>
        <w:tab/>
        <w:t xml:space="preserve">Rosen, M.A. and I. Dincer, </w:t>
      </w:r>
      <w:r w:rsidRPr="000311EF">
        <w:rPr>
          <w:rFonts w:asciiTheme="majorBidi" w:hAnsiTheme="majorBidi" w:cstheme="majorBidi"/>
          <w:i/>
          <w:sz w:val="24"/>
          <w:szCs w:val="24"/>
        </w:rPr>
        <w:t>On exergy and environmental impact.</w:t>
      </w:r>
      <w:r w:rsidRPr="000311EF">
        <w:rPr>
          <w:rFonts w:asciiTheme="majorBidi" w:hAnsiTheme="majorBidi" w:cstheme="majorBidi"/>
          <w:sz w:val="24"/>
          <w:szCs w:val="24"/>
        </w:rPr>
        <w:t xml:space="preserve"> International Journal of Energy Research, 1997. </w:t>
      </w:r>
      <w:r w:rsidRPr="000311EF">
        <w:rPr>
          <w:rFonts w:asciiTheme="majorBidi" w:hAnsiTheme="majorBidi" w:cstheme="majorBidi"/>
          <w:b/>
          <w:sz w:val="24"/>
          <w:szCs w:val="24"/>
        </w:rPr>
        <w:t>21</w:t>
      </w:r>
      <w:r w:rsidRPr="000311EF">
        <w:rPr>
          <w:rFonts w:asciiTheme="majorBidi" w:hAnsiTheme="majorBidi" w:cstheme="majorBidi"/>
          <w:sz w:val="24"/>
          <w:szCs w:val="24"/>
        </w:rPr>
        <w:t>(7): p. 643-654.</w:t>
      </w:r>
      <w:bookmarkEnd w:id="21"/>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2" w:name="_ENREF_21"/>
      <w:r w:rsidRPr="000311EF">
        <w:rPr>
          <w:rFonts w:asciiTheme="majorBidi" w:hAnsiTheme="majorBidi" w:cstheme="majorBidi"/>
          <w:sz w:val="24"/>
          <w:szCs w:val="24"/>
        </w:rPr>
        <w:t>21.</w:t>
      </w:r>
      <w:r w:rsidRPr="000311EF">
        <w:rPr>
          <w:rFonts w:asciiTheme="majorBidi" w:hAnsiTheme="majorBidi" w:cstheme="majorBidi"/>
          <w:sz w:val="24"/>
          <w:szCs w:val="24"/>
        </w:rPr>
        <w:tab/>
        <w:t xml:space="preserve">Rosen, M.A. and I. Dincer, </w:t>
      </w:r>
      <w:r w:rsidRPr="000311EF">
        <w:rPr>
          <w:rFonts w:asciiTheme="majorBidi" w:hAnsiTheme="majorBidi" w:cstheme="majorBidi"/>
          <w:i/>
          <w:sz w:val="24"/>
          <w:szCs w:val="24"/>
        </w:rPr>
        <w:t>Exergy analysis of waste emissions.</w:t>
      </w:r>
      <w:r w:rsidRPr="000311EF">
        <w:rPr>
          <w:rFonts w:asciiTheme="majorBidi" w:hAnsiTheme="majorBidi" w:cstheme="majorBidi"/>
          <w:sz w:val="24"/>
          <w:szCs w:val="24"/>
        </w:rPr>
        <w:t xml:space="preserve"> International Journal of Energy Research, 1999. </w:t>
      </w:r>
      <w:r w:rsidRPr="000311EF">
        <w:rPr>
          <w:rFonts w:asciiTheme="majorBidi" w:hAnsiTheme="majorBidi" w:cstheme="majorBidi"/>
          <w:b/>
          <w:sz w:val="24"/>
          <w:szCs w:val="24"/>
        </w:rPr>
        <w:t>23</w:t>
      </w:r>
      <w:r w:rsidRPr="000311EF">
        <w:rPr>
          <w:rFonts w:asciiTheme="majorBidi" w:hAnsiTheme="majorBidi" w:cstheme="majorBidi"/>
          <w:sz w:val="24"/>
          <w:szCs w:val="24"/>
        </w:rPr>
        <w:t>(13): p. 1153-1163.</w:t>
      </w:r>
      <w:bookmarkEnd w:id="22"/>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3" w:name="_ENREF_22"/>
      <w:r w:rsidRPr="000311EF">
        <w:rPr>
          <w:rFonts w:asciiTheme="majorBidi" w:hAnsiTheme="majorBidi" w:cstheme="majorBidi"/>
          <w:sz w:val="24"/>
          <w:szCs w:val="24"/>
        </w:rPr>
        <w:t>22.</w:t>
      </w:r>
      <w:r w:rsidRPr="000311EF">
        <w:rPr>
          <w:rFonts w:asciiTheme="majorBidi" w:hAnsiTheme="majorBidi" w:cstheme="majorBidi"/>
          <w:sz w:val="24"/>
          <w:szCs w:val="24"/>
        </w:rPr>
        <w:tab/>
        <w:t xml:space="preserve">Faizal, M., et al., </w:t>
      </w:r>
      <w:r w:rsidRPr="000311EF">
        <w:rPr>
          <w:rFonts w:asciiTheme="majorBidi" w:hAnsiTheme="majorBidi" w:cstheme="majorBidi"/>
          <w:i/>
          <w:sz w:val="24"/>
          <w:szCs w:val="24"/>
        </w:rPr>
        <w:t>Energy, economic and environmental analysis of metal oxides nanofluid for flat-plate solar collector.</w:t>
      </w:r>
      <w:r w:rsidRPr="000311EF">
        <w:rPr>
          <w:rFonts w:asciiTheme="majorBidi" w:hAnsiTheme="majorBidi" w:cstheme="majorBidi"/>
          <w:sz w:val="24"/>
          <w:szCs w:val="24"/>
        </w:rPr>
        <w:t xml:space="preserve"> Energy Conversion and Management, 2013. </w:t>
      </w:r>
      <w:r w:rsidRPr="000311EF">
        <w:rPr>
          <w:rFonts w:asciiTheme="majorBidi" w:hAnsiTheme="majorBidi" w:cstheme="majorBidi"/>
          <w:b/>
          <w:sz w:val="24"/>
          <w:szCs w:val="24"/>
        </w:rPr>
        <w:t>76</w:t>
      </w:r>
      <w:r w:rsidRPr="000311EF">
        <w:rPr>
          <w:rFonts w:asciiTheme="majorBidi" w:hAnsiTheme="majorBidi" w:cstheme="majorBidi"/>
          <w:sz w:val="24"/>
          <w:szCs w:val="24"/>
        </w:rPr>
        <w:t>: p. 162-168.</w:t>
      </w:r>
      <w:bookmarkEnd w:id="23"/>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4" w:name="_ENREF_23"/>
      <w:r w:rsidRPr="000311EF">
        <w:rPr>
          <w:rFonts w:asciiTheme="majorBidi" w:hAnsiTheme="majorBidi" w:cstheme="majorBidi"/>
          <w:sz w:val="24"/>
          <w:szCs w:val="24"/>
        </w:rPr>
        <w:t>23.</w:t>
      </w:r>
      <w:r w:rsidRPr="000311EF">
        <w:rPr>
          <w:rFonts w:asciiTheme="majorBidi" w:hAnsiTheme="majorBidi" w:cstheme="majorBidi"/>
          <w:sz w:val="24"/>
          <w:szCs w:val="24"/>
        </w:rPr>
        <w:tab/>
        <w:t xml:space="preserve">Javadi, F. and R. Saidur, </w:t>
      </w:r>
      <w:r w:rsidRPr="000311EF">
        <w:rPr>
          <w:rFonts w:asciiTheme="majorBidi" w:hAnsiTheme="majorBidi" w:cstheme="majorBidi"/>
          <w:i/>
          <w:sz w:val="24"/>
          <w:szCs w:val="24"/>
        </w:rPr>
        <w:t>Energetic, economic and environmental impacts of using nanorefrigerant in domestic refrigerators in Malaysia.</w:t>
      </w:r>
      <w:r w:rsidRPr="000311EF">
        <w:rPr>
          <w:rFonts w:asciiTheme="majorBidi" w:hAnsiTheme="majorBidi" w:cstheme="majorBidi"/>
          <w:sz w:val="24"/>
          <w:szCs w:val="24"/>
        </w:rPr>
        <w:t xml:space="preserve"> Energy Conversion and Management, 2013. </w:t>
      </w:r>
      <w:r w:rsidRPr="000311EF">
        <w:rPr>
          <w:rFonts w:asciiTheme="majorBidi" w:hAnsiTheme="majorBidi" w:cstheme="majorBidi"/>
          <w:b/>
          <w:sz w:val="24"/>
          <w:szCs w:val="24"/>
        </w:rPr>
        <w:t>73</w:t>
      </w:r>
      <w:r w:rsidRPr="000311EF">
        <w:rPr>
          <w:rFonts w:asciiTheme="majorBidi" w:hAnsiTheme="majorBidi" w:cstheme="majorBidi"/>
          <w:sz w:val="24"/>
          <w:szCs w:val="24"/>
        </w:rPr>
        <w:t>: p. 335-339.</w:t>
      </w:r>
      <w:bookmarkEnd w:id="24"/>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5" w:name="_ENREF_24"/>
      <w:r w:rsidRPr="000311EF">
        <w:rPr>
          <w:rFonts w:asciiTheme="majorBidi" w:hAnsiTheme="majorBidi" w:cstheme="majorBidi"/>
          <w:sz w:val="24"/>
          <w:szCs w:val="24"/>
        </w:rPr>
        <w:t>24.</w:t>
      </w:r>
      <w:r w:rsidRPr="000311EF">
        <w:rPr>
          <w:rFonts w:asciiTheme="majorBidi" w:hAnsiTheme="majorBidi" w:cstheme="majorBidi"/>
          <w:sz w:val="24"/>
          <w:szCs w:val="24"/>
        </w:rPr>
        <w:tab/>
        <w:t xml:space="preserve">Sharma, R., et al., </w:t>
      </w:r>
      <w:r w:rsidRPr="000311EF">
        <w:rPr>
          <w:rFonts w:asciiTheme="majorBidi" w:hAnsiTheme="majorBidi" w:cstheme="majorBidi"/>
          <w:i/>
          <w:sz w:val="24"/>
          <w:szCs w:val="24"/>
        </w:rPr>
        <w:t>Developments in organic solid–liquid phase change materials and their applications in thermal energy storage.</w:t>
      </w:r>
      <w:r w:rsidRPr="000311EF">
        <w:rPr>
          <w:rFonts w:asciiTheme="majorBidi" w:hAnsiTheme="majorBidi" w:cstheme="majorBidi"/>
          <w:sz w:val="24"/>
          <w:szCs w:val="24"/>
        </w:rPr>
        <w:t xml:space="preserve"> Energy Conversion and Management, 2015. </w:t>
      </w:r>
      <w:r w:rsidRPr="000311EF">
        <w:rPr>
          <w:rFonts w:asciiTheme="majorBidi" w:hAnsiTheme="majorBidi" w:cstheme="majorBidi"/>
          <w:b/>
          <w:sz w:val="24"/>
          <w:szCs w:val="24"/>
        </w:rPr>
        <w:t>95</w:t>
      </w:r>
      <w:r w:rsidRPr="000311EF">
        <w:rPr>
          <w:rFonts w:asciiTheme="majorBidi" w:hAnsiTheme="majorBidi" w:cstheme="majorBidi"/>
          <w:sz w:val="24"/>
          <w:szCs w:val="24"/>
        </w:rPr>
        <w:t>: p. 193-228.</w:t>
      </w:r>
      <w:bookmarkEnd w:id="25"/>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6" w:name="_ENREF_25"/>
      <w:r w:rsidRPr="000311EF">
        <w:rPr>
          <w:rFonts w:asciiTheme="majorBidi" w:hAnsiTheme="majorBidi" w:cstheme="majorBidi"/>
          <w:sz w:val="24"/>
          <w:szCs w:val="24"/>
        </w:rPr>
        <w:t>25.</w:t>
      </w:r>
      <w:r w:rsidRPr="000311EF">
        <w:rPr>
          <w:rFonts w:asciiTheme="majorBidi" w:hAnsiTheme="majorBidi" w:cstheme="majorBidi"/>
          <w:sz w:val="24"/>
          <w:szCs w:val="24"/>
        </w:rPr>
        <w:tab/>
        <w:t xml:space="preserve">Mohammadnejad, M., et al., </w:t>
      </w:r>
      <w:r w:rsidRPr="000311EF">
        <w:rPr>
          <w:rFonts w:asciiTheme="majorBidi" w:hAnsiTheme="majorBidi" w:cstheme="majorBidi"/>
          <w:i/>
          <w:sz w:val="24"/>
          <w:szCs w:val="24"/>
        </w:rPr>
        <w:t>A review on energy scenario and sustainable energy in Iran.</w:t>
      </w:r>
      <w:r w:rsidRPr="000311EF">
        <w:rPr>
          <w:rFonts w:asciiTheme="majorBidi" w:hAnsiTheme="majorBidi" w:cstheme="majorBidi"/>
          <w:sz w:val="24"/>
          <w:szCs w:val="24"/>
        </w:rPr>
        <w:t xml:space="preserve"> Renewable and Sustainable Energy Reviews, 2011. </w:t>
      </w:r>
      <w:r w:rsidRPr="000311EF">
        <w:rPr>
          <w:rFonts w:asciiTheme="majorBidi" w:hAnsiTheme="majorBidi" w:cstheme="majorBidi"/>
          <w:b/>
          <w:sz w:val="24"/>
          <w:szCs w:val="24"/>
        </w:rPr>
        <w:t>15</w:t>
      </w:r>
      <w:r w:rsidRPr="000311EF">
        <w:rPr>
          <w:rFonts w:asciiTheme="majorBidi" w:hAnsiTheme="majorBidi" w:cstheme="majorBidi"/>
          <w:sz w:val="24"/>
          <w:szCs w:val="24"/>
        </w:rPr>
        <w:t>(9): p. 4652-4658.</w:t>
      </w:r>
      <w:bookmarkEnd w:id="26"/>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7" w:name="_ENREF_26"/>
      <w:r w:rsidRPr="000311EF">
        <w:rPr>
          <w:rFonts w:asciiTheme="majorBidi" w:hAnsiTheme="majorBidi" w:cstheme="majorBidi"/>
          <w:sz w:val="24"/>
          <w:szCs w:val="24"/>
        </w:rPr>
        <w:t>26.</w:t>
      </w:r>
      <w:r w:rsidRPr="000311EF">
        <w:rPr>
          <w:rFonts w:asciiTheme="majorBidi" w:hAnsiTheme="majorBidi" w:cstheme="majorBidi"/>
          <w:sz w:val="24"/>
          <w:szCs w:val="24"/>
        </w:rPr>
        <w:tab/>
        <w:t xml:space="preserve">Rismanchi, B., et al., </w:t>
      </w:r>
      <w:r w:rsidRPr="000311EF">
        <w:rPr>
          <w:rFonts w:asciiTheme="majorBidi" w:hAnsiTheme="majorBidi" w:cstheme="majorBidi"/>
          <w:i/>
          <w:sz w:val="24"/>
          <w:szCs w:val="24"/>
        </w:rPr>
        <w:t>Energy, exergy and environmental analysis of cold thermal energy storage (CTES) systems.</w:t>
      </w:r>
      <w:r w:rsidRPr="000311EF">
        <w:rPr>
          <w:rFonts w:asciiTheme="majorBidi" w:hAnsiTheme="majorBidi" w:cstheme="majorBidi"/>
          <w:sz w:val="24"/>
          <w:szCs w:val="24"/>
        </w:rPr>
        <w:t xml:space="preserve"> Renewable and Sustainable Energy Reviews, 2012. </w:t>
      </w:r>
      <w:r w:rsidRPr="000311EF">
        <w:rPr>
          <w:rFonts w:asciiTheme="majorBidi" w:hAnsiTheme="majorBidi" w:cstheme="majorBidi"/>
          <w:b/>
          <w:sz w:val="24"/>
          <w:szCs w:val="24"/>
        </w:rPr>
        <w:t>16</w:t>
      </w:r>
      <w:r w:rsidRPr="000311EF">
        <w:rPr>
          <w:rFonts w:asciiTheme="majorBidi" w:hAnsiTheme="majorBidi" w:cstheme="majorBidi"/>
          <w:sz w:val="24"/>
          <w:szCs w:val="24"/>
        </w:rPr>
        <w:t>(8): p. 5741-5746.</w:t>
      </w:r>
      <w:bookmarkEnd w:id="27"/>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8" w:name="_ENREF_27"/>
      <w:r w:rsidRPr="000311EF">
        <w:rPr>
          <w:rFonts w:asciiTheme="majorBidi" w:hAnsiTheme="majorBidi" w:cstheme="majorBidi"/>
          <w:sz w:val="24"/>
          <w:szCs w:val="24"/>
        </w:rPr>
        <w:t>27.</w:t>
      </w:r>
      <w:r w:rsidRPr="000311EF">
        <w:rPr>
          <w:rFonts w:asciiTheme="majorBidi" w:hAnsiTheme="majorBidi" w:cstheme="majorBidi"/>
          <w:sz w:val="24"/>
          <w:szCs w:val="24"/>
        </w:rPr>
        <w:tab/>
        <w:t xml:space="preserve">Mohammadnejad, M., et al., </w:t>
      </w:r>
      <w:r w:rsidRPr="000311EF">
        <w:rPr>
          <w:rFonts w:asciiTheme="majorBidi" w:hAnsiTheme="majorBidi" w:cstheme="majorBidi"/>
          <w:i/>
          <w:sz w:val="24"/>
          <w:szCs w:val="24"/>
        </w:rPr>
        <w:t>Estimating the exergy efficiency of engine using nanolubricants.</w:t>
      </w:r>
      <w:r w:rsidRPr="000311EF">
        <w:rPr>
          <w:rFonts w:asciiTheme="majorBidi" w:hAnsiTheme="majorBidi" w:cstheme="majorBidi"/>
          <w:sz w:val="24"/>
          <w:szCs w:val="24"/>
        </w:rPr>
        <w:t xml:space="preserve"> Energy Education Science and Technology A: Energy Science and Research, 2011. </w:t>
      </w:r>
      <w:r w:rsidRPr="000311EF">
        <w:rPr>
          <w:rFonts w:asciiTheme="majorBidi" w:hAnsiTheme="majorBidi" w:cstheme="majorBidi"/>
          <w:b/>
          <w:sz w:val="24"/>
          <w:szCs w:val="24"/>
        </w:rPr>
        <w:t>27</w:t>
      </w:r>
      <w:r w:rsidRPr="000311EF">
        <w:rPr>
          <w:rFonts w:asciiTheme="majorBidi" w:hAnsiTheme="majorBidi" w:cstheme="majorBidi"/>
          <w:sz w:val="24"/>
          <w:szCs w:val="24"/>
        </w:rPr>
        <w:t>(2): p. 447-54.</w:t>
      </w:r>
      <w:bookmarkEnd w:id="28"/>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29" w:name="_ENREF_28"/>
      <w:r w:rsidRPr="000311EF">
        <w:rPr>
          <w:rFonts w:asciiTheme="majorBidi" w:hAnsiTheme="majorBidi" w:cstheme="majorBidi"/>
          <w:sz w:val="24"/>
          <w:szCs w:val="24"/>
        </w:rPr>
        <w:t>28.</w:t>
      </w:r>
      <w:r w:rsidRPr="000311EF">
        <w:rPr>
          <w:rFonts w:asciiTheme="majorBidi" w:hAnsiTheme="majorBidi" w:cstheme="majorBidi"/>
          <w:sz w:val="24"/>
          <w:szCs w:val="24"/>
        </w:rPr>
        <w:tab/>
        <w:t xml:space="preserve">Khosravi, S., et al. </w:t>
      </w:r>
      <w:r w:rsidRPr="000311EF">
        <w:rPr>
          <w:rFonts w:asciiTheme="majorBidi" w:hAnsiTheme="majorBidi" w:cstheme="majorBidi"/>
          <w:i/>
          <w:sz w:val="24"/>
          <w:szCs w:val="24"/>
        </w:rPr>
        <w:t>A New Approach to Exergy Analyses of a Hybrid Desiccant Cooling System Compares to a Vapor Compression System</w:t>
      </w:r>
      <w:r w:rsidRPr="000311EF">
        <w:rPr>
          <w:rFonts w:asciiTheme="majorBidi" w:hAnsiTheme="majorBidi" w:cstheme="majorBidi"/>
          <w:sz w:val="24"/>
          <w:szCs w:val="24"/>
        </w:rPr>
        <w:t xml:space="preserve">. in </w:t>
      </w:r>
      <w:r w:rsidRPr="000311EF">
        <w:rPr>
          <w:rFonts w:asciiTheme="majorBidi" w:hAnsiTheme="majorBidi" w:cstheme="majorBidi"/>
          <w:i/>
          <w:sz w:val="24"/>
          <w:szCs w:val="24"/>
        </w:rPr>
        <w:t>Applied Mechanics and Materials</w:t>
      </w:r>
      <w:r w:rsidRPr="000311EF">
        <w:rPr>
          <w:rFonts w:asciiTheme="majorBidi" w:hAnsiTheme="majorBidi" w:cstheme="majorBidi"/>
          <w:sz w:val="24"/>
          <w:szCs w:val="24"/>
        </w:rPr>
        <w:t>. 2012. Trans Tech Publ.</w:t>
      </w:r>
      <w:bookmarkEnd w:id="29"/>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0" w:name="_ENREF_29"/>
      <w:r w:rsidRPr="000311EF">
        <w:rPr>
          <w:rFonts w:asciiTheme="majorBidi" w:hAnsiTheme="majorBidi" w:cstheme="majorBidi"/>
          <w:sz w:val="24"/>
          <w:szCs w:val="24"/>
        </w:rPr>
        <w:t>29.</w:t>
      </w:r>
      <w:r w:rsidRPr="000311EF">
        <w:rPr>
          <w:rFonts w:asciiTheme="majorBidi" w:hAnsiTheme="majorBidi" w:cstheme="majorBidi"/>
          <w:sz w:val="24"/>
          <w:szCs w:val="24"/>
        </w:rPr>
        <w:tab/>
        <w:t xml:space="preserve">Meggers, F., et al., </w:t>
      </w:r>
      <w:r w:rsidRPr="000311EF">
        <w:rPr>
          <w:rFonts w:asciiTheme="majorBidi" w:hAnsiTheme="majorBidi" w:cstheme="majorBidi"/>
          <w:i/>
          <w:sz w:val="24"/>
          <w:szCs w:val="24"/>
        </w:rPr>
        <w:t>Low exergy building systems implementation.</w:t>
      </w:r>
      <w:r w:rsidRPr="000311EF">
        <w:rPr>
          <w:rFonts w:asciiTheme="majorBidi" w:hAnsiTheme="majorBidi" w:cstheme="majorBidi"/>
          <w:sz w:val="24"/>
          <w:szCs w:val="24"/>
        </w:rPr>
        <w:t xml:space="preserve"> Energy, 2012. </w:t>
      </w:r>
      <w:r w:rsidRPr="000311EF">
        <w:rPr>
          <w:rFonts w:asciiTheme="majorBidi" w:hAnsiTheme="majorBidi" w:cstheme="majorBidi"/>
          <w:b/>
          <w:sz w:val="24"/>
          <w:szCs w:val="24"/>
        </w:rPr>
        <w:t>41</w:t>
      </w:r>
      <w:r w:rsidRPr="000311EF">
        <w:rPr>
          <w:rFonts w:asciiTheme="majorBidi" w:hAnsiTheme="majorBidi" w:cstheme="majorBidi"/>
          <w:sz w:val="24"/>
          <w:szCs w:val="24"/>
        </w:rPr>
        <w:t>(1): p. 48-55.</w:t>
      </w:r>
      <w:bookmarkEnd w:id="30"/>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1" w:name="_ENREF_30"/>
      <w:r w:rsidRPr="000311EF">
        <w:rPr>
          <w:rFonts w:asciiTheme="majorBidi" w:hAnsiTheme="majorBidi" w:cstheme="majorBidi"/>
          <w:sz w:val="24"/>
          <w:szCs w:val="24"/>
        </w:rPr>
        <w:t>30.</w:t>
      </w:r>
      <w:r w:rsidRPr="000311EF">
        <w:rPr>
          <w:rFonts w:asciiTheme="majorBidi" w:hAnsiTheme="majorBidi" w:cstheme="majorBidi"/>
          <w:sz w:val="24"/>
          <w:szCs w:val="24"/>
        </w:rPr>
        <w:tab/>
        <w:t xml:space="preserve">Rosen, M. and I. Dincer, </w:t>
      </w:r>
      <w:r w:rsidRPr="000311EF">
        <w:rPr>
          <w:rFonts w:asciiTheme="majorBidi" w:hAnsiTheme="majorBidi" w:cstheme="majorBidi"/>
          <w:i/>
          <w:sz w:val="24"/>
          <w:szCs w:val="24"/>
        </w:rPr>
        <w:t>Exergy–cost–energy–mass analysis of thermal systems and processes.</w:t>
      </w:r>
      <w:r w:rsidRPr="000311EF">
        <w:rPr>
          <w:rFonts w:asciiTheme="majorBidi" w:hAnsiTheme="majorBidi" w:cstheme="majorBidi"/>
          <w:sz w:val="24"/>
          <w:szCs w:val="24"/>
        </w:rPr>
        <w:t xml:space="preserve"> Energy Conversion and Management, 2003. </w:t>
      </w:r>
      <w:r w:rsidRPr="000311EF">
        <w:rPr>
          <w:rFonts w:asciiTheme="majorBidi" w:hAnsiTheme="majorBidi" w:cstheme="majorBidi"/>
          <w:b/>
          <w:sz w:val="24"/>
          <w:szCs w:val="24"/>
        </w:rPr>
        <w:t>44</w:t>
      </w:r>
      <w:r w:rsidRPr="000311EF">
        <w:rPr>
          <w:rFonts w:asciiTheme="majorBidi" w:hAnsiTheme="majorBidi" w:cstheme="majorBidi"/>
          <w:sz w:val="24"/>
          <w:szCs w:val="24"/>
        </w:rPr>
        <w:t>(10): p. 1633-1651.</w:t>
      </w:r>
      <w:bookmarkEnd w:id="31"/>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2" w:name="_ENREF_31"/>
      <w:r w:rsidRPr="000311EF">
        <w:rPr>
          <w:rFonts w:asciiTheme="majorBidi" w:hAnsiTheme="majorBidi" w:cstheme="majorBidi"/>
          <w:sz w:val="24"/>
          <w:szCs w:val="24"/>
        </w:rPr>
        <w:t>31.</w:t>
      </w:r>
      <w:r w:rsidRPr="000311EF">
        <w:rPr>
          <w:rFonts w:asciiTheme="majorBidi" w:hAnsiTheme="majorBidi" w:cstheme="majorBidi"/>
          <w:sz w:val="24"/>
          <w:szCs w:val="24"/>
        </w:rPr>
        <w:tab/>
        <w:t xml:space="preserve">Sciubba, E., </w:t>
      </w:r>
      <w:r w:rsidRPr="000311EF">
        <w:rPr>
          <w:rFonts w:asciiTheme="majorBidi" w:hAnsiTheme="majorBidi" w:cstheme="majorBidi"/>
          <w:i/>
          <w:sz w:val="24"/>
          <w:szCs w:val="24"/>
        </w:rPr>
        <w:t>Why Emergy-and Exergy Analysis are non-commensurable methods for the assessment of energy conversion systems.</w:t>
      </w:r>
      <w:r w:rsidRPr="000311EF">
        <w:rPr>
          <w:rFonts w:asciiTheme="majorBidi" w:hAnsiTheme="majorBidi" w:cstheme="majorBidi"/>
          <w:sz w:val="24"/>
          <w:szCs w:val="24"/>
        </w:rPr>
        <w:t xml:space="preserve"> International Journal of Exergy, 2009. </w:t>
      </w:r>
      <w:r w:rsidRPr="000311EF">
        <w:rPr>
          <w:rFonts w:asciiTheme="majorBidi" w:hAnsiTheme="majorBidi" w:cstheme="majorBidi"/>
          <w:b/>
          <w:sz w:val="24"/>
          <w:szCs w:val="24"/>
        </w:rPr>
        <w:t>6</w:t>
      </w:r>
      <w:r w:rsidRPr="000311EF">
        <w:rPr>
          <w:rFonts w:asciiTheme="majorBidi" w:hAnsiTheme="majorBidi" w:cstheme="majorBidi"/>
          <w:sz w:val="24"/>
          <w:szCs w:val="24"/>
        </w:rPr>
        <w:t>(4): p. 523-549.</w:t>
      </w:r>
      <w:bookmarkEnd w:id="32"/>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3" w:name="_ENREF_32"/>
      <w:r w:rsidRPr="000311EF">
        <w:rPr>
          <w:rFonts w:asciiTheme="majorBidi" w:hAnsiTheme="majorBidi" w:cstheme="majorBidi"/>
          <w:sz w:val="24"/>
          <w:szCs w:val="24"/>
        </w:rPr>
        <w:t>32.</w:t>
      </w:r>
      <w:r w:rsidRPr="000311EF">
        <w:rPr>
          <w:rFonts w:asciiTheme="majorBidi" w:hAnsiTheme="majorBidi" w:cstheme="majorBidi"/>
          <w:sz w:val="24"/>
          <w:szCs w:val="24"/>
        </w:rPr>
        <w:tab/>
        <w:t xml:space="preserve">Padmanabhan, V.M.V. and S. Palanisamy, </w:t>
      </w:r>
      <w:r w:rsidRPr="000311EF">
        <w:rPr>
          <w:rFonts w:asciiTheme="majorBidi" w:hAnsiTheme="majorBidi" w:cstheme="majorBidi"/>
          <w:i/>
          <w:sz w:val="24"/>
          <w:szCs w:val="24"/>
        </w:rPr>
        <w:t>The use of TiO 2 nanoparticles to reduce refrigerator ir-reversibility.</w:t>
      </w:r>
      <w:r w:rsidRPr="000311EF">
        <w:rPr>
          <w:rFonts w:asciiTheme="majorBidi" w:hAnsiTheme="majorBidi" w:cstheme="majorBidi"/>
          <w:sz w:val="24"/>
          <w:szCs w:val="24"/>
        </w:rPr>
        <w:t xml:space="preserve"> Energy Conversion and Management, 2012. </w:t>
      </w:r>
      <w:r w:rsidRPr="000311EF">
        <w:rPr>
          <w:rFonts w:asciiTheme="majorBidi" w:hAnsiTheme="majorBidi" w:cstheme="majorBidi"/>
          <w:b/>
          <w:sz w:val="24"/>
          <w:szCs w:val="24"/>
        </w:rPr>
        <w:t>59</w:t>
      </w:r>
      <w:r w:rsidRPr="000311EF">
        <w:rPr>
          <w:rFonts w:asciiTheme="majorBidi" w:hAnsiTheme="majorBidi" w:cstheme="majorBidi"/>
          <w:sz w:val="24"/>
          <w:szCs w:val="24"/>
        </w:rPr>
        <w:t>: p. 122-132.</w:t>
      </w:r>
      <w:bookmarkEnd w:id="33"/>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4" w:name="_ENREF_33"/>
      <w:r w:rsidRPr="000311EF">
        <w:rPr>
          <w:rFonts w:asciiTheme="majorBidi" w:hAnsiTheme="majorBidi" w:cstheme="majorBidi"/>
          <w:sz w:val="24"/>
          <w:szCs w:val="24"/>
        </w:rPr>
        <w:lastRenderedPageBreak/>
        <w:t>33.</w:t>
      </w:r>
      <w:r w:rsidRPr="000311EF">
        <w:rPr>
          <w:rFonts w:asciiTheme="majorBidi" w:hAnsiTheme="majorBidi" w:cstheme="majorBidi"/>
          <w:sz w:val="24"/>
          <w:szCs w:val="24"/>
        </w:rPr>
        <w:tab/>
        <w:t xml:space="preserve">Lee, J., et al., </w:t>
      </w:r>
      <w:r w:rsidRPr="000311EF">
        <w:rPr>
          <w:rFonts w:asciiTheme="majorBidi" w:hAnsiTheme="majorBidi" w:cstheme="majorBidi"/>
          <w:i/>
          <w:sz w:val="24"/>
          <w:szCs w:val="24"/>
        </w:rPr>
        <w:t>Enhancement of lubrication properties of nano-oil by controlling the amount of fullerene nanoparticle additives.</w:t>
      </w:r>
      <w:r w:rsidRPr="000311EF">
        <w:rPr>
          <w:rFonts w:asciiTheme="majorBidi" w:hAnsiTheme="majorBidi" w:cstheme="majorBidi"/>
          <w:sz w:val="24"/>
          <w:szCs w:val="24"/>
        </w:rPr>
        <w:t xml:space="preserve"> Tribology Letters, 2007. </w:t>
      </w:r>
      <w:r w:rsidRPr="000311EF">
        <w:rPr>
          <w:rFonts w:asciiTheme="majorBidi" w:hAnsiTheme="majorBidi" w:cstheme="majorBidi"/>
          <w:b/>
          <w:sz w:val="24"/>
          <w:szCs w:val="24"/>
        </w:rPr>
        <w:t>28</w:t>
      </w:r>
      <w:r w:rsidRPr="000311EF">
        <w:rPr>
          <w:rFonts w:asciiTheme="majorBidi" w:hAnsiTheme="majorBidi" w:cstheme="majorBidi"/>
          <w:sz w:val="24"/>
          <w:szCs w:val="24"/>
        </w:rPr>
        <w:t>(2): p. 203-208.</w:t>
      </w:r>
      <w:bookmarkEnd w:id="34"/>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5" w:name="_ENREF_34"/>
      <w:r w:rsidRPr="000311EF">
        <w:rPr>
          <w:rFonts w:asciiTheme="majorBidi" w:hAnsiTheme="majorBidi" w:cstheme="majorBidi"/>
          <w:sz w:val="24"/>
          <w:szCs w:val="24"/>
        </w:rPr>
        <w:t>34.</w:t>
      </w:r>
      <w:r w:rsidRPr="000311EF">
        <w:rPr>
          <w:rFonts w:asciiTheme="majorBidi" w:hAnsiTheme="majorBidi" w:cstheme="majorBidi"/>
          <w:sz w:val="24"/>
          <w:szCs w:val="24"/>
        </w:rPr>
        <w:tab/>
        <w:t xml:space="preserve">Lee, K., et al., </w:t>
      </w:r>
      <w:r w:rsidRPr="000311EF">
        <w:rPr>
          <w:rFonts w:asciiTheme="majorBidi" w:hAnsiTheme="majorBidi" w:cstheme="majorBidi"/>
          <w:i/>
          <w:sz w:val="24"/>
          <w:szCs w:val="24"/>
        </w:rPr>
        <w:t>Performance evaluation of nano-lubricants of fullerene nanoparticles in refrigeration mineral oil.</w:t>
      </w:r>
      <w:r w:rsidRPr="000311EF">
        <w:rPr>
          <w:rFonts w:asciiTheme="majorBidi" w:hAnsiTheme="majorBidi" w:cstheme="majorBidi"/>
          <w:sz w:val="24"/>
          <w:szCs w:val="24"/>
        </w:rPr>
        <w:t xml:space="preserve"> Current Applied Physics, 2009. </w:t>
      </w:r>
      <w:r w:rsidRPr="000311EF">
        <w:rPr>
          <w:rFonts w:asciiTheme="majorBidi" w:hAnsiTheme="majorBidi" w:cstheme="majorBidi"/>
          <w:b/>
          <w:sz w:val="24"/>
          <w:szCs w:val="24"/>
        </w:rPr>
        <w:t>9</w:t>
      </w:r>
      <w:r w:rsidRPr="000311EF">
        <w:rPr>
          <w:rFonts w:asciiTheme="majorBidi" w:hAnsiTheme="majorBidi" w:cstheme="majorBidi"/>
          <w:sz w:val="24"/>
          <w:szCs w:val="24"/>
        </w:rPr>
        <w:t>(2): p. e128-e131.</w:t>
      </w:r>
      <w:bookmarkEnd w:id="35"/>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6" w:name="_ENREF_35"/>
      <w:r w:rsidRPr="000311EF">
        <w:rPr>
          <w:rFonts w:asciiTheme="majorBidi" w:hAnsiTheme="majorBidi" w:cstheme="majorBidi"/>
          <w:sz w:val="24"/>
          <w:szCs w:val="24"/>
        </w:rPr>
        <w:t>35.</w:t>
      </w:r>
      <w:r w:rsidRPr="000311EF">
        <w:rPr>
          <w:rFonts w:asciiTheme="majorBidi" w:hAnsiTheme="majorBidi" w:cstheme="majorBidi"/>
          <w:sz w:val="24"/>
          <w:szCs w:val="24"/>
        </w:rPr>
        <w:tab/>
        <w:t xml:space="preserve">Dincer, I. and Y.A. Cengel, </w:t>
      </w:r>
      <w:r w:rsidRPr="000311EF">
        <w:rPr>
          <w:rFonts w:asciiTheme="majorBidi" w:hAnsiTheme="majorBidi" w:cstheme="majorBidi"/>
          <w:i/>
          <w:sz w:val="24"/>
          <w:szCs w:val="24"/>
        </w:rPr>
        <w:t>Energy, entropy and exergy concepts and their roles in thermal engineering.</w:t>
      </w:r>
      <w:r w:rsidRPr="000311EF">
        <w:rPr>
          <w:rFonts w:asciiTheme="majorBidi" w:hAnsiTheme="majorBidi" w:cstheme="majorBidi"/>
          <w:sz w:val="24"/>
          <w:szCs w:val="24"/>
        </w:rPr>
        <w:t xml:space="preserve"> Entropy, 2001. </w:t>
      </w:r>
      <w:r w:rsidRPr="000311EF">
        <w:rPr>
          <w:rFonts w:asciiTheme="majorBidi" w:hAnsiTheme="majorBidi" w:cstheme="majorBidi"/>
          <w:b/>
          <w:sz w:val="24"/>
          <w:szCs w:val="24"/>
        </w:rPr>
        <w:t>3</w:t>
      </w:r>
      <w:r w:rsidRPr="000311EF">
        <w:rPr>
          <w:rFonts w:asciiTheme="majorBidi" w:hAnsiTheme="majorBidi" w:cstheme="majorBidi"/>
          <w:sz w:val="24"/>
          <w:szCs w:val="24"/>
        </w:rPr>
        <w:t>(3): p. 116-149.</w:t>
      </w:r>
      <w:bookmarkEnd w:id="36"/>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7" w:name="_ENREF_36"/>
      <w:r w:rsidRPr="000311EF">
        <w:rPr>
          <w:rFonts w:asciiTheme="majorBidi" w:hAnsiTheme="majorBidi" w:cstheme="majorBidi"/>
          <w:sz w:val="24"/>
          <w:szCs w:val="24"/>
        </w:rPr>
        <w:t>36.</w:t>
      </w:r>
      <w:r w:rsidRPr="000311EF">
        <w:rPr>
          <w:rFonts w:asciiTheme="majorBidi" w:hAnsiTheme="majorBidi" w:cstheme="majorBidi"/>
          <w:sz w:val="24"/>
          <w:szCs w:val="24"/>
        </w:rPr>
        <w:tab/>
        <w:t xml:space="preserve">Cho, S.-W., S.-M. Choi, and C.-S. Bae, </w:t>
      </w:r>
      <w:r w:rsidRPr="000311EF">
        <w:rPr>
          <w:rFonts w:asciiTheme="majorBidi" w:hAnsiTheme="majorBidi" w:cstheme="majorBidi"/>
          <w:i/>
          <w:sz w:val="24"/>
          <w:szCs w:val="24"/>
        </w:rPr>
        <w:t>Frictional modes of barrel shaped piston rings under flooded lubrication.</w:t>
      </w:r>
      <w:r w:rsidRPr="000311EF">
        <w:rPr>
          <w:rFonts w:asciiTheme="majorBidi" w:hAnsiTheme="majorBidi" w:cstheme="majorBidi"/>
          <w:sz w:val="24"/>
          <w:szCs w:val="24"/>
        </w:rPr>
        <w:t xml:space="preserve"> Tribology International, 2000. </w:t>
      </w:r>
      <w:r w:rsidRPr="000311EF">
        <w:rPr>
          <w:rFonts w:asciiTheme="majorBidi" w:hAnsiTheme="majorBidi" w:cstheme="majorBidi"/>
          <w:b/>
          <w:sz w:val="24"/>
          <w:szCs w:val="24"/>
        </w:rPr>
        <w:t>33</w:t>
      </w:r>
      <w:r w:rsidRPr="000311EF">
        <w:rPr>
          <w:rFonts w:asciiTheme="majorBidi" w:hAnsiTheme="majorBidi" w:cstheme="majorBidi"/>
          <w:sz w:val="24"/>
          <w:szCs w:val="24"/>
        </w:rPr>
        <w:t>(8): p. 545-551.</w:t>
      </w:r>
      <w:bookmarkEnd w:id="37"/>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8" w:name="_ENREF_37"/>
      <w:r w:rsidRPr="000311EF">
        <w:rPr>
          <w:rFonts w:asciiTheme="majorBidi" w:hAnsiTheme="majorBidi" w:cstheme="majorBidi"/>
          <w:sz w:val="24"/>
          <w:szCs w:val="24"/>
        </w:rPr>
        <w:t>37.</w:t>
      </w:r>
      <w:r w:rsidRPr="000311EF">
        <w:rPr>
          <w:rFonts w:asciiTheme="majorBidi" w:hAnsiTheme="majorBidi" w:cstheme="majorBidi"/>
          <w:sz w:val="24"/>
          <w:szCs w:val="24"/>
        </w:rPr>
        <w:tab/>
        <w:t xml:space="preserve">Talke, F.E., </w:t>
      </w:r>
      <w:r w:rsidRPr="000311EF">
        <w:rPr>
          <w:rFonts w:asciiTheme="majorBidi" w:hAnsiTheme="majorBidi" w:cstheme="majorBidi"/>
          <w:i/>
          <w:sz w:val="24"/>
          <w:szCs w:val="24"/>
        </w:rPr>
        <w:t>A review of contact recording technologies.</w:t>
      </w:r>
      <w:r w:rsidRPr="000311EF">
        <w:rPr>
          <w:rFonts w:asciiTheme="majorBidi" w:hAnsiTheme="majorBidi" w:cstheme="majorBidi"/>
          <w:sz w:val="24"/>
          <w:szCs w:val="24"/>
        </w:rPr>
        <w:t xml:space="preserve"> Wear, 1997. </w:t>
      </w:r>
      <w:r w:rsidRPr="000311EF">
        <w:rPr>
          <w:rFonts w:asciiTheme="majorBidi" w:hAnsiTheme="majorBidi" w:cstheme="majorBidi"/>
          <w:b/>
          <w:sz w:val="24"/>
          <w:szCs w:val="24"/>
        </w:rPr>
        <w:t>207</w:t>
      </w:r>
      <w:r w:rsidRPr="000311EF">
        <w:rPr>
          <w:rFonts w:asciiTheme="majorBidi" w:hAnsiTheme="majorBidi" w:cstheme="majorBidi"/>
          <w:sz w:val="24"/>
          <w:szCs w:val="24"/>
        </w:rPr>
        <w:t>(1): p. 118-121.</w:t>
      </w:r>
      <w:bookmarkEnd w:id="38"/>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39" w:name="_ENREF_38"/>
      <w:r w:rsidRPr="000311EF">
        <w:rPr>
          <w:rFonts w:asciiTheme="majorBidi" w:hAnsiTheme="majorBidi" w:cstheme="majorBidi"/>
          <w:sz w:val="24"/>
          <w:szCs w:val="24"/>
        </w:rPr>
        <w:t>38.</w:t>
      </w:r>
      <w:r w:rsidRPr="000311EF">
        <w:rPr>
          <w:rFonts w:asciiTheme="majorBidi" w:hAnsiTheme="majorBidi" w:cstheme="majorBidi"/>
          <w:sz w:val="24"/>
          <w:szCs w:val="24"/>
        </w:rPr>
        <w:tab/>
        <w:t xml:space="preserve">Cho, Y., </w:t>
      </w:r>
      <w:r w:rsidRPr="000311EF">
        <w:rPr>
          <w:rFonts w:asciiTheme="majorBidi" w:hAnsiTheme="majorBidi" w:cstheme="majorBidi"/>
          <w:i/>
          <w:sz w:val="24"/>
          <w:szCs w:val="24"/>
        </w:rPr>
        <w:t>Wear Engineering</w:t>
      </w:r>
      <w:r w:rsidRPr="000311EF">
        <w:rPr>
          <w:rFonts w:asciiTheme="majorBidi" w:hAnsiTheme="majorBidi" w:cstheme="majorBidi"/>
          <w:sz w:val="24"/>
          <w:szCs w:val="24"/>
        </w:rPr>
        <w:t>. 2003, Pusan National University Press.</w:t>
      </w:r>
      <w:bookmarkEnd w:id="39"/>
    </w:p>
    <w:p w:rsidR="000B1D8A" w:rsidRPr="000311EF" w:rsidRDefault="000B1D8A" w:rsidP="003C381D">
      <w:pPr>
        <w:pStyle w:val="EndNoteBibliography"/>
        <w:spacing w:before="100" w:beforeAutospacing="1" w:after="100" w:afterAutospacing="1"/>
        <w:ind w:left="720" w:hanging="720"/>
        <w:rPr>
          <w:rFonts w:asciiTheme="majorBidi" w:hAnsiTheme="majorBidi" w:cstheme="majorBidi"/>
          <w:sz w:val="24"/>
          <w:szCs w:val="24"/>
        </w:rPr>
      </w:pPr>
      <w:bookmarkStart w:id="40" w:name="_ENREF_39"/>
      <w:r w:rsidRPr="000311EF">
        <w:rPr>
          <w:rFonts w:asciiTheme="majorBidi" w:hAnsiTheme="majorBidi" w:cstheme="majorBidi"/>
          <w:sz w:val="24"/>
          <w:szCs w:val="24"/>
        </w:rPr>
        <w:t>39.</w:t>
      </w:r>
      <w:r w:rsidRPr="000311EF">
        <w:rPr>
          <w:rFonts w:asciiTheme="majorBidi" w:hAnsiTheme="majorBidi" w:cstheme="majorBidi"/>
          <w:sz w:val="24"/>
          <w:szCs w:val="24"/>
        </w:rPr>
        <w:tab/>
        <w:t xml:space="preserve">Kim, J., et al. </w:t>
      </w:r>
      <w:r w:rsidRPr="000311EF">
        <w:rPr>
          <w:rFonts w:asciiTheme="majorBidi" w:hAnsiTheme="majorBidi" w:cstheme="majorBidi"/>
          <w:i/>
          <w:sz w:val="24"/>
          <w:szCs w:val="24"/>
        </w:rPr>
        <w:t>Linear compressor for natural refrigerant</w:t>
      </w:r>
      <w:r w:rsidRPr="000311EF">
        <w:rPr>
          <w:rFonts w:asciiTheme="majorBidi" w:hAnsiTheme="majorBidi" w:cstheme="majorBidi"/>
          <w:sz w:val="24"/>
          <w:szCs w:val="24"/>
        </w:rPr>
        <w:t xml:space="preserve">. in </w:t>
      </w:r>
      <w:r w:rsidRPr="000311EF">
        <w:rPr>
          <w:rFonts w:asciiTheme="majorBidi" w:hAnsiTheme="majorBidi" w:cstheme="majorBidi"/>
          <w:i/>
          <w:sz w:val="24"/>
          <w:szCs w:val="24"/>
        </w:rPr>
        <w:t>IMECHE CONFERENCE TRANSACTIONS</w:t>
      </w:r>
      <w:r w:rsidRPr="000311EF">
        <w:rPr>
          <w:rFonts w:asciiTheme="majorBidi" w:hAnsiTheme="majorBidi" w:cstheme="majorBidi"/>
          <w:sz w:val="24"/>
          <w:szCs w:val="24"/>
        </w:rPr>
        <w:t>. 2003. Professional Engineering Publishing; 1998.</w:t>
      </w:r>
      <w:bookmarkEnd w:id="40"/>
    </w:p>
    <w:p w:rsidR="00BE3D0E" w:rsidRPr="005671BF" w:rsidRDefault="00832F6F" w:rsidP="003C381D">
      <w:pPr>
        <w:spacing w:before="100" w:beforeAutospacing="1" w:after="100" w:afterAutospacing="1"/>
        <w:rPr>
          <w:rFonts w:asciiTheme="majorBidi" w:hAnsiTheme="majorBidi" w:cstheme="majorBidi"/>
          <w:sz w:val="24"/>
          <w:szCs w:val="24"/>
          <w:lang w:val="en-US"/>
        </w:rPr>
      </w:pPr>
      <w:r w:rsidRPr="000311EF">
        <w:rPr>
          <w:rFonts w:asciiTheme="majorBidi" w:hAnsiTheme="majorBidi" w:cstheme="majorBidi"/>
          <w:sz w:val="24"/>
          <w:szCs w:val="24"/>
          <w:lang w:val="en-US"/>
        </w:rPr>
        <w:fldChar w:fldCharType="end"/>
      </w:r>
    </w:p>
    <w:sectPr w:rsidR="00BE3D0E" w:rsidRPr="005671BF" w:rsidSect="003A74B7">
      <w:headerReference w:type="default" r:id="rId53"/>
      <w:pgSz w:w="12240" w:h="15840"/>
      <w:pgMar w:top="1080" w:right="1260" w:bottom="990" w:left="135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197" w:rsidRDefault="00804197" w:rsidP="00BE3D0E">
      <w:pPr>
        <w:spacing w:after="0" w:line="240" w:lineRule="auto"/>
      </w:pPr>
      <w:r>
        <w:separator/>
      </w:r>
    </w:p>
  </w:endnote>
  <w:endnote w:type="continuationSeparator" w:id="0">
    <w:p w:rsidR="00804197" w:rsidRDefault="00804197" w:rsidP="00BE3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197" w:rsidRDefault="00804197" w:rsidP="00BE3D0E">
      <w:pPr>
        <w:spacing w:after="0" w:line="240" w:lineRule="auto"/>
      </w:pPr>
      <w:r>
        <w:separator/>
      </w:r>
    </w:p>
  </w:footnote>
  <w:footnote w:type="continuationSeparator" w:id="0">
    <w:p w:rsidR="00804197" w:rsidRDefault="00804197" w:rsidP="00BE3D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44159"/>
      <w:docPartObj>
        <w:docPartGallery w:val="Page Numbers (Top of Page)"/>
        <w:docPartUnique/>
      </w:docPartObj>
    </w:sdtPr>
    <w:sdtContent>
      <w:p w:rsidR="000477AE" w:rsidRDefault="00832F6F">
        <w:pPr>
          <w:pStyle w:val="Header"/>
          <w:jc w:val="right"/>
        </w:pPr>
        <w:r>
          <w:fldChar w:fldCharType="begin"/>
        </w:r>
        <w:r w:rsidR="000477AE">
          <w:instrText xml:space="preserve"> PAGE   \* MERGEFORMAT </w:instrText>
        </w:r>
        <w:r>
          <w:fldChar w:fldCharType="separate"/>
        </w:r>
        <w:r w:rsidR="004E7C76">
          <w:rPr>
            <w:noProof/>
          </w:rPr>
          <w:t>1</w:t>
        </w:r>
        <w:r>
          <w:rPr>
            <w:noProof/>
          </w:rPr>
          <w:fldChar w:fldCharType="end"/>
        </w:r>
      </w:p>
    </w:sdtContent>
  </w:sdt>
  <w:p w:rsidR="000477AE" w:rsidRDefault="000477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ea0dwefqt5fatevew750xwux0vrda0sa9s2&quot;&gt;My EndNote Library&lt;record-ids&gt;&lt;item&gt;1&lt;/item&gt;&lt;item&gt;2&lt;/item&gt;&lt;item&gt;3&lt;/item&gt;&lt;item&gt;4&lt;/item&gt;&lt;item&gt;5&lt;/item&gt;&lt;item&gt;6&lt;/item&gt;&lt;item&gt;7&lt;/item&gt;&lt;item&gt;8&lt;/item&gt;&lt;item&gt;9&lt;/item&gt;&lt;item&gt;11&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0&lt;/item&gt;&lt;item&gt;31&lt;/item&gt;&lt;item&gt;33&lt;/item&gt;&lt;item&gt;34&lt;/item&gt;&lt;item&gt;35&lt;/item&gt;&lt;item&gt;36&lt;/item&gt;&lt;item&gt;37&lt;/item&gt;&lt;item&gt;38&lt;/item&gt;&lt;item&gt;39&lt;/item&gt;&lt;item&gt;40&lt;/item&gt;&lt;item&gt;41&lt;/item&gt;&lt;item&gt;42&lt;/item&gt;&lt;item&gt;43&lt;/item&gt;&lt;/record-ids&gt;&lt;/item&gt;&lt;/Libraries&gt;"/>
  </w:docVars>
  <w:rsids>
    <w:rsidRoot w:val="00BE3D0E"/>
    <w:rsid w:val="000311EF"/>
    <w:rsid w:val="000477AE"/>
    <w:rsid w:val="00077EE1"/>
    <w:rsid w:val="000B1D8A"/>
    <w:rsid w:val="000D4562"/>
    <w:rsid w:val="001604AB"/>
    <w:rsid w:val="001E01CF"/>
    <w:rsid w:val="00210999"/>
    <w:rsid w:val="00221983"/>
    <w:rsid w:val="00253330"/>
    <w:rsid w:val="00265B42"/>
    <w:rsid w:val="0027662B"/>
    <w:rsid w:val="0028248C"/>
    <w:rsid w:val="002A758A"/>
    <w:rsid w:val="002B3356"/>
    <w:rsid w:val="003A74B7"/>
    <w:rsid w:val="003A7E28"/>
    <w:rsid w:val="003B7EDE"/>
    <w:rsid w:val="003C2C36"/>
    <w:rsid w:val="003C381D"/>
    <w:rsid w:val="003C757B"/>
    <w:rsid w:val="004127B3"/>
    <w:rsid w:val="00414778"/>
    <w:rsid w:val="00435F07"/>
    <w:rsid w:val="00461E3A"/>
    <w:rsid w:val="00495F68"/>
    <w:rsid w:val="004E7C76"/>
    <w:rsid w:val="00527004"/>
    <w:rsid w:val="0055205E"/>
    <w:rsid w:val="005671BF"/>
    <w:rsid w:val="00587A5B"/>
    <w:rsid w:val="005C44D9"/>
    <w:rsid w:val="005E03B9"/>
    <w:rsid w:val="00620F73"/>
    <w:rsid w:val="00644792"/>
    <w:rsid w:val="006447D5"/>
    <w:rsid w:val="00660014"/>
    <w:rsid w:val="0068028D"/>
    <w:rsid w:val="0068386C"/>
    <w:rsid w:val="006848CB"/>
    <w:rsid w:val="006C0302"/>
    <w:rsid w:val="006D2246"/>
    <w:rsid w:val="00732216"/>
    <w:rsid w:val="00760E9C"/>
    <w:rsid w:val="00786C41"/>
    <w:rsid w:val="007E271E"/>
    <w:rsid w:val="00804197"/>
    <w:rsid w:val="00830D69"/>
    <w:rsid w:val="00832F6F"/>
    <w:rsid w:val="0083542F"/>
    <w:rsid w:val="00852D8C"/>
    <w:rsid w:val="00854D7E"/>
    <w:rsid w:val="008C47BC"/>
    <w:rsid w:val="0090283E"/>
    <w:rsid w:val="00903F27"/>
    <w:rsid w:val="00962F11"/>
    <w:rsid w:val="0099375D"/>
    <w:rsid w:val="009E4240"/>
    <w:rsid w:val="00A44692"/>
    <w:rsid w:val="00A74D90"/>
    <w:rsid w:val="00AA0136"/>
    <w:rsid w:val="00AD77AA"/>
    <w:rsid w:val="00B10EE4"/>
    <w:rsid w:val="00B14E13"/>
    <w:rsid w:val="00B414C3"/>
    <w:rsid w:val="00B642C3"/>
    <w:rsid w:val="00B86654"/>
    <w:rsid w:val="00B91F30"/>
    <w:rsid w:val="00B922FC"/>
    <w:rsid w:val="00B950CF"/>
    <w:rsid w:val="00B972CA"/>
    <w:rsid w:val="00BA7B49"/>
    <w:rsid w:val="00BB461F"/>
    <w:rsid w:val="00BE3D0E"/>
    <w:rsid w:val="00C12AF4"/>
    <w:rsid w:val="00C603E7"/>
    <w:rsid w:val="00C65BB3"/>
    <w:rsid w:val="00CA459F"/>
    <w:rsid w:val="00CA65BA"/>
    <w:rsid w:val="00CC41F2"/>
    <w:rsid w:val="00CD0C4B"/>
    <w:rsid w:val="00CE6EFF"/>
    <w:rsid w:val="00D43BA5"/>
    <w:rsid w:val="00DC30CA"/>
    <w:rsid w:val="00DF42F6"/>
    <w:rsid w:val="00E06B52"/>
    <w:rsid w:val="00E21BC1"/>
    <w:rsid w:val="00E908E8"/>
    <w:rsid w:val="00EB1E05"/>
    <w:rsid w:val="00ED5613"/>
    <w:rsid w:val="00F37B6A"/>
    <w:rsid w:val="00F45524"/>
    <w:rsid w:val="00F63796"/>
    <w:rsid w:val="00F700D9"/>
    <w:rsid w:val="00FC741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D0E"/>
    <w:rPr>
      <w:rFonts w:eastAsiaTheme="minorEastAsia"/>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E3D0E"/>
    <w:rPr>
      <w:color w:val="0000FF"/>
      <w:u w:val="single"/>
    </w:rPr>
  </w:style>
  <w:style w:type="paragraph" w:styleId="FootnoteText">
    <w:name w:val="footnote text"/>
    <w:basedOn w:val="Normal"/>
    <w:link w:val="FootnoteTextChar"/>
    <w:semiHidden/>
    <w:rsid w:val="00BE3D0E"/>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semiHidden/>
    <w:rsid w:val="00BE3D0E"/>
    <w:rPr>
      <w:rFonts w:ascii="Times New Roman" w:eastAsia="Times New Roman" w:hAnsi="Times New Roman" w:cs="Times New Roman"/>
      <w:sz w:val="20"/>
      <w:szCs w:val="20"/>
    </w:rPr>
  </w:style>
  <w:style w:type="character" w:styleId="FootnoteReference">
    <w:name w:val="footnote reference"/>
    <w:basedOn w:val="DefaultParagraphFont"/>
    <w:semiHidden/>
    <w:rsid w:val="00BE3D0E"/>
    <w:rPr>
      <w:vertAlign w:val="superscript"/>
    </w:rPr>
  </w:style>
  <w:style w:type="paragraph" w:styleId="Header">
    <w:name w:val="header"/>
    <w:basedOn w:val="Normal"/>
    <w:link w:val="HeaderChar"/>
    <w:uiPriority w:val="99"/>
    <w:unhideWhenUsed/>
    <w:rsid w:val="00BE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D0E"/>
    <w:rPr>
      <w:rFonts w:eastAsiaTheme="minorEastAsia"/>
      <w:lang w:val="tr-TR" w:eastAsia="tr-TR"/>
    </w:rPr>
  </w:style>
  <w:style w:type="paragraph" w:styleId="Footer">
    <w:name w:val="footer"/>
    <w:basedOn w:val="Normal"/>
    <w:link w:val="FooterChar"/>
    <w:uiPriority w:val="99"/>
    <w:semiHidden/>
    <w:unhideWhenUsed/>
    <w:rsid w:val="00BE3D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3D0E"/>
    <w:rPr>
      <w:rFonts w:eastAsiaTheme="minorEastAsia"/>
      <w:lang w:val="tr-TR" w:eastAsia="tr-TR"/>
    </w:rPr>
  </w:style>
  <w:style w:type="paragraph" w:styleId="BalloonText">
    <w:name w:val="Balloon Text"/>
    <w:basedOn w:val="Normal"/>
    <w:link w:val="BalloonTextChar"/>
    <w:uiPriority w:val="99"/>
    <w:semiHidden/>
    <w:unhideWhenUsed/>
    <w:rsid w:val="00A74D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D90"/>
    <w:rPr>
      <w:rFonts w:ascii="Segoe UI" w:eastAsiaTheme="minorEastAsia" w:hAnsi="Segoe UI" w:cs="Segoe UI"/>
      <w:sz w:val="18"/>
      <w:szCs w:val="18"/>
      <w:lang w:val="tr-TR" w:eastAsia="tr-TR"/>
    </w:rPr>
  </w:style>
  <w:style w:type="character" w:styleId="CommentReference">
    <w:name w:val="annotation reference"/>
    <w:basedOn w:val="DefaultParagraphFont"/>
    <w:uiPriority w:val="99"/>
    <w:semiHidden/>
    <w:unhideWhenUsed/>
    <w:rsid w:val="002A758A"/>
    <w:rPr>
      <w:sz w:val="16"/>
      <w:szCs w:val="16"/>
    </w:rPr>
  </w:style>
  <w:style w:type="paragraph" w:styleId="CommentText">
    <w:name w:val="annotation text"/>
    <w:basedOn w:val="Normal"/>
    <w:link w:val="CommentTextChar"/>
    <w:uiPriority w:val="99"/>
    <w:semiHidden/>
    <w:unhideWhenUsed/>
    <w:rsid w:val="002A758A"/>
    <w:pPr>
      <w:spacing w:line="240" w:lineRule="auto"/>
    </w:pPr>
    <w:rPr>
      <w:sz w:val="20"/>
      <w:szCs w:val="20"/>
    </w:rPr>
  </w:style>
  <w:style w:type="character" w:customStyle="1" w:styleId="CommentTextChar">
    <w:name w:val="Comment Text Char"/>
    <w:basedOn w:val="DefaultParagraphFont"/>
    <w:link w:val="CommentText"/>
    <w:uiPriority w:val="99"/>
    <w:semiHidden/>
    <w:rsid w:val="002A758A"/>
    <w:rPr>
      <w:rFonts w:eastAsiaTheme="minorEastAsia"/>
      <w:sz w:val="20"/>
      <w:szCs w:val="20"/>
      <w:lang w:val="tr-TR" w:eastAsia="tr-TR"/>
    </w:rPr>
  </w:style>
  <w:style w:type="paragraph" w:styleId="CommentSubject">
    <w:name w:val="annotation subject"/>
    <w:basedOn w:val="CommentText"/>
    <w:next w:val="CommentText"/>
    <w:link w:val="CommentSubjectChar"/>
    <w:uiPriority w:val="99"/>
    <w:semiHidden/>
    <w:unhideWhenUsed/>
    <w:rsid w:val="002A758A"/>
    <w:rPr>
      <w:b/>
      <w:bCs/>
    </w:rPr>
  </w:style>
  <w:style w:type="character" w:customStyle="1" w:styleId="CommentSubjectChar">
    <w:name w:val="Comment Subject Char"/>
    <w:basedOn w:val="CommentTextChar"/>
    <w:link w:val="CommentSubject"/>
    <w:uiPriority w:val="99"/>
    <w:semiHidden/>
    <w:rsid w:val="002A758A"/>
    <w:rPr>
      <w:rFonts w:eastAsiaTheme="minorEastAsia"/>
      <w:b/>
      <w:bCs/>
      <w:sz w:val="20"/>
      <w:szCs w:val="20"/>
      <w:lang w:val="tr-TR" w:eastAsia="tr-TR"/>
    </w:rPr>
  </w:style>
  <w:style w:type="character" w:styleId="LineNumber">
    <w:name w:val="line number"/>
    <w:basedOn w:val="DefaultParagraphFont"/>
    <w:uiPriority w:val="99"/>
    <w:semiHidden/>
    <w:unhideWhenUsed/>
    <w:rsid w:val="004127B3"/>
  </w:style>
  <w:style w:type="paragraph" w:customStyle="1" w:styleId="EndNoteBibliographyTitle">
    <w:name w:val="EndNote Bibliography Title"/>
    <w:basedOn w:val="Normal"/>
    <w:link w:val="EndNoteBibliographyTitleChar"/>
    <w:rsid w:val="00F700D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700D9"/>
    <w:rPr>
      <w:rFonts w:ascii="Calibri" w:eastAsiaTheme="minorEastAsia" w:hAnsi="Calibri"/>
      <w:noProof/>
      <w:lang w:val="tr-TR" w:eastAsia="tr-TR"/>
    </w:rPr>
  </w:style>
  <w:style w:type="paragraph" w:customStyle="1" w:styleId="EndNoteBibliography">
    <w:name w:val="EndNote Bibliography"/>
    <w:basedOn w:val="Normal"/>
    <w:link w:val="EndNoteBibliographyChar"/>
    <w:rsid w:val="00F700D9"/>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F700D9"/>
    <w:rPr>
      <w:rFonts w:ascii="Calibri" w:eastAsiaTheme="minorEastAsia" w:hAnsi="Calibri"/>
      <w:noProof/>
      <w:lang w:val="tr-TR" w:eastAsia="tr-T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4.bin"/><Relationship Id="rId21" Type="http://schemas.openxmlformats.org/officeDocument/2006/relationships/image" Target="media/image8.wmf"/><Relationship Id="rId34" Type="http://schemas.openxmlformats.org/officeDocument/2006/relationships/image" Target="media/image17.wmf"/><Relationship Id="rId42" Type="http://schemas.openxmlformats.org/officeDocument/2006/relationships/image" Target="media/image21.wmf"/><Relationship Id="rId47" Type="http://schemas.openxmlformats.org/officeDocument/2006/relationships/oleObject" Target="embeddings/oleObject18.bin"/><Relationship Id="rId50" Type="http://schemas.openxmlformats.org/officeDocument/2006/relationships/image" Target="media/image25.tiff"/><Relationship Id="rId55"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1.bin"/><Relationship Id="rId38" Type="http://schemas.openxmlformats.org/officeDocument/2006/relationships/image" Target="media/image19.wmf"/><Relationship Id="rId46" Type="http://schemas.openxmlformats.org/officeDocument/2006/relationships/image" Target="media/image23.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tiff"/><Relationship Id="rId41" Type="http://schemas.openxmlformats.org/officeDocument/2006/relationships/oleObject" Target="embeddings/oleObject15.bin"/><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6.wmf"/><Relationship Id="rId37" Type="http://schemas.openxmlformats.org/officeDocument/2006/relationships/oleObject" Target="embeddings/oleObject13.bin"/><Relationship Id="rId40" Type="http://schemas.openxmlformats.org/officeDocument/2006/relationships/image" Target="media/image20.wmf"/><Relationship Id="rId45" Type="http://schemas.openxmlformats.org/officeDocument/2006/relationships/oleObject" Target="embeddings/oleObject17.bin"/><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2.tiff"/><Relationship Id="rId36" Type="http://schemas.openxmlformats.org/officeDocument/2006/relationships/image" Target="media/image18.wmf"/><Relationship Id="rId49" Type="http://schemas.openxmlformats.org/officeDocument/2006/relationships/oleObject" Target="embeddings/oleObject19.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5.tiff"/><Relationship Id="rId44" Type="http://schemas.openxmlformats.org/officeDocument/2006/relationships/image" Target="media/image22.wmf"/><Relationship Id="rId52" Type="http://schemas.openxmlformats.org/officeDocument/2006/relationships/image" Target="media/image27.tif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tiff"/><Relationship Id="rId30" Type="http://schemas.openxmlformats.org/officeDocument/2006/relationships/image" Target="media/image14.tif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4.wmf"/><Relationship Id="rId8" Type="http://schemas.openxmlformats.org/officeDocument/2006/relationships/oleObject" Target="embeddings/oleObject1.bin"/><Relationship Id="rId51" Type="http://schemas.openxmlformats.org/officeDocument/2006/relationships/image" Target="media/image26.tif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CFBE3-F8A6-43D3-995F-9CA8A2E1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5942</Words>
  <Characters>33872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My_Laptop</Company>
  <LinksUpToDate>false</LinksUpToDate>
  <CharactersWithSpaces>39735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Mostafa</cp:lastModifiedBy>
  <cp:revision>2</cp:revision>
  <dcterms:created xsi:type="dcterms:W3CDTF">2016-11-16T11:00:00Z</dcterms:created>
  <dcterms:modified xsi:type="dcterms:W3CDTF">2016-11-16T11:00:00Z</dcterms:modified>
</cp:coreProperties>
</file>