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7264C0" w:rsidP="00B172DC">
      <w:pPr>
        <w:jc w:val="right"/>
        <w:rPr>
          <w:sz w:val="22"/>
          <w:szCs w:val="22"/>
          <w:lang w:val="en-GB"/>
        </w:rPr>
      </w:pPr>
      <w:r w:rsidRPr="00B172DC">
        <w:rPr>
          <w:noProof/>
          <w:sz w:val="22"/>
          <w:szCs w:val="22"/>
          <w:lang w:val="en-US" w:eastAsia="en-US"/>
        </w:rPr>
        <w:drawing>
          <wp:inline distT="0" distB="0" distL="0" distR="0">
            <wp:extent cx="1409700" cy="1609725"/>
            <wp:effectExtent l="0" t="0" r="0" b="0"/>
            <wp:docPr id="14" name="Picture 14" descr="D:\CUI Lahore 2021\2021 Activities\Updated CVs\Dr. Ghazanfar Abbas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CUI Lahore 2021\2021 Activities\Updated CVs\Dr. Ghazanfar Abbas (Pictur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609725"/>
                    </a:xfrm>
                    <a:prstGeom prst="rect">
                      <a:avLst/>
                    </a:prstGeom>
                    <a:noFill/>
                    <a:ln>
                      <a:noFill/>
                    </a:ln>
                  </pic:spPr>
                </pic:pic>
              </a:graphicData>
            </a:graphic>
          </wp:inline>
        </w:drawing>
      </w:r>
    </w:p>
    <w:p w:rsidR="00B172DC" w:rsidRDefault="00B172DC" w:rsidP="00AC3BCD">
      <w:pPr>
        <w:rPr>
          <w:rFonts w:eastAsia="MS PGothic"/>
          <w:b/>
          <w:color w:val="000000"/>
          <w:sz w:val="28"/>
          <w:szCs w:val="28"/>
        </w:rPr>
      </w:pPr>
    </w:p>
    <w:p w:rsidR="00AC3BCD" w:rsidRDefault="00AC3BCD" w:rsidP="001464F9">
      <w:pPr>
        <w:jc w:val="center"/>
        <w:rPr>
          <w:rFonts w:eastAsia="MS PGothic" w:hAnsi="Arial"/>
          <w:color w:val="000000"/>
        </w:rPr>
      </w:pPr>
      <w:r>
        <w:rPr>
          <w:rFonts w:eastAsia="MS PGothic"/>
          <w:b/>
          <w:color w:val="000000"/>
          <w:sz w:val="28"/>
          <w:szCs w:val="28"/>
        </w:rPr>
        <w:t xml:space="preserve">Title: </w:t>
      </w:r>
      <w:r w:rsidR="006A4B12" w:rsidRPr="006A4B12">
        <w:rPr>
          <w:rFonts w:eastAsia="MS PGothic"/>
          <w:b/>
          <w:color w:val="000000"/>
          <w:sz w:val="28"/>
          <w:szCs w:val="28"/>
        </w:rPr>
        <w:t xml:space="preserve">Structural and Electrical </w:t>
      </w:r>
      <w:r w:rsidR="001464F9">
        <w:rPr>
          <w:rFonts w:eastAsia="MS PGothic"/>
          <w:b/>
          <w:color w:val="000000"/>
          <w:sz w:val="28"/>
          <w:szCs w:val="28"/>
        </w:rPr>
        <w:t xml:space="preserve">Analysois of </w:t>
      </w:r>
      <w:r w:rsidR="006A4B12" w:rsidRPr="006A4B12">
        <w:rPr>
          <w:rFonts w:eastAsia="MS PGothic"/>
          <w:b/>
          <w:color w:val="000000"/>
          <w:sz w:val="28"/>
          <w:szCs w:val="28"/>
        </w:rPr>
        <w:t>Nano-</w:t>
      </w:r>
      <w:r w:rsidR="001464F9">
        <w:rPr>
          <w:rFonts w:eastAsia="MS PGothic"/>
          <w:b/>
          <w:color w:val="000000"/>
          <w:sz w:val="28"/>
          <w:szCs w:val="28"/>
        </w:rPr>
        <w:t xml:space="preserve">synthesized Anode Materials </w:t>
      </w:r>
      <w:r w:rsidR="006A4B12" w:rsidRPr="006A4B12">
        <w:rPr>
          <w:rFonts w:eastAsia="MS PGothic"/>
          <w:b/>
          <w:color w:val="000000"/>
          <w:sz w:val="28"/>
          <w:szCs w:val="28"/>
        </w:rPr>
        <w:t>for Solid Oxide Fuel Cell</w:t>
      </w:r>
      <w:r>
        <w:rPr>
          <w:rFonts w:eastAsia="MS PGothic" w:hAnsi="Arial"/>
          <w:color w:val="000000"/>
        </w:rPr>
        <w:br/>
      </w:r>
      <w:r>
        <w:rPr>
          <w:b/>
          <w:sz w:val="28"/>
          <w:szCs w:val="28"/>
        </w:rPr>
        <w:t xml:space="preserve">          </w:t>
      </w:r>
      <w:r>
        <w:rPr>
          <w:rFonts w:eastAsia="MS PGothic" w:hAnsi="Arial"/>
          <w:color w:val="000000"/>
        </w:rPr>
        <w:t xml:space="preserve">Name: </w:t>
      </w:r>
      <w:r w:rsidR="006A4B12">
        <w:rPr>
          <w:rFonts w:eastAsia="MS PGothic" w:hAnsi="Arial"/>
          <w:color w:val="000000"/>
        </w:rPr>
        <w:t>Ghazanfar Abbas</w:t>
      </w:r>
    </w:p>
    <w:p w:rsidR="00AC3BCD" w:rsidRDefault="006A4B12" w:rsidP="001464F9">
      <w:pPr>
        <w:rPr>
          <w:rFonts w:eastAsia="MS PGothic" w:hAnsi="Arial"/>
          <w:color w:val="000000"/>
        </w:rPr>
      </w:pPr>
      <w:r>
        <w:rPr>
          <w:b/>
          <w:sz w:val="28"/>
          <w:szCs w:val="28"/>
        </w:rPr>
        <w:t xml:space="preserve">COMSATS </w:t>
      </w:r>
      <w:r w:rsidR="00AC3BCD">
        <w:rPr>
          <w:rFonts w:eastAsia="MS PGothic" w:hAnsi="Arial"/>
          <w:color w:val="000000"/>
        </w:rPr>
        <w:t xml:space="preserve">University </w:t>
      </w:r>
      <w:r>
        <w:rPr>
          <w:rFonts w:eastAsia="MS PGothic" w:hAnsi="Arial"/>
          <w:color w:val="000000"/>
        </w:rPr>
        <w:t>Islamabad, Lahore Campus, Lahore-Pakistan</w:t>
      </w:r>
    </w:p>
    <w:p w:rsidR="00AC3BCD" w:rsidRDefault="00AC3BCD" w:rsidP="001464F9">
      <w:pPr>
        <w:rPr>
          <w:rFonts w:eastAsia="Batang"/>
          <w:color w:val="0000FF"/>
          <w:sz w:val="36"/>
          <w:szCs w:val="36"/>
        </w:rPr>
      </w:pPr>
    </w:p>
    <w:p w:rsidR="00AC3BCD" w:rsidRDefault="002519F3" w:rsidP="002519F3">
      <w:pPr>
        <w:ind w:firstLine="708"/>
        <w:jc w:val="both"/>
        <w:rPr>
          <w:color w:val="000000"/>
        </w:rPr>
      </w:pPr>
      <w:r w:rsidRPr="002519F3">
        <w:rPr>
          <w:rFonts w:eastAsia="MS PGothic"/>
          <w:color w:val="000000"/>
          <w:szCs w:val="32"/>
        </w:rPr>
        <w:t xml:space="preserve">Fuel cell technology is one of the most emerging and environment friendly energy conversion technologies with valuable effectiveness. It is a gadgeteering which changes chemical energy (hydrogen or hydrocarbon fuel) into electricity and power. Conventional solid oxide fuel cell consists of Nickel-Yttrium Stabilized Zirconium (Ni-YSZ) electrodes and Yttrium Stabilized Zirconium (YSZ) electrolyte, shows an excellent power performance, which fetches a confidence to fuel cell community to provide neat and clean energy at elevated temperature. In order to lower the operating temperature, the investigation of new Ni free electrode materials for solid oxide fuel cells is a great challenge for fuel cell community. In this context, Ni free nano-composite anode material of Ba0.15Fe0.10Ti0.15Zn0.60 oxides (BFTZ) was synthesized by wet chemical route. The X-Ray Diffraction technique was employed to detect the crystal structure. The magnitude of crystallite size was calculated as 39.17 nm from XRD data employing Scherer’s equation. The BFTZ anode was tested in fuel cell with ceria-alkali carbonates calcium doped ceria composite (NKCDC) and sodium carbonated samarium doped ceria (NSDC) electrolytes while BSCF conventional material was used as cathode. Electrical conductivity was found to be 5.86 and 4.81 S/cm at 600 oC in hydrogen atmosphere by DC and AC approach respectively. The highest performance of BFTZ anode based fuel cell in the term of power density was achieved to be 471mW/cm2 at 550 </w:t>
      </w:r>
      <w:r w:rsidRPr="0098002F">
        <w:rPr>
          <w:rFonts w:eastAsia="MS PGothic"/>
          <w:color w:val="000000"/>
          <w:szCs w:val="32"/>
          <w:vertAlign w:val="superscript"/>
        </w:rPr>
        <w:t>o</w:t>
      </w:r>
      <w:r w:rsidRPr="002519F3">
        <w:rPr>
          <w:rFonts w:eastAsia="MS PGothic"/>
          <w:color w:val="000000"/>
          <w:szCs w:val="32"/>
        </w:rPr>
        <w:t>C.</w:t>
      </w:r>
    </w:p>
    <w:p w:rsidR="0098002F" w:rsidRDefault="0098002F" w:rsidP="00AC3BCD">
      <w:pPr>
        <w:jc w:val="both"/>
        <w:rPr>
          <w:b/>
        </w:rPr>
      </w:pPr>
    </w:p>
    <w:p w:rsidR="0098002F" w:rsidRDefault="0098002F" w:rsidP="00AC3BCD">
      <w:pPr>
        <w:jc w:val="both"/>
        <w:rPr>
          <w:b/>
        </w:rPr>
      </w:pPr>
    </w:p>
    <w:p w:rsidR="00AC3BCD" w:rsidRDefault="00AC3BCD" w:rsidP="00AC3BCD">
      <w:pPr>
        <w:jc w:val="both"/>
        <w:rPr>
          <w:b/>
        </w:rPr>
      </w:pPr>
      <w:r>
        <w:rPr>
          <w:b/>
        </w:rPr>
        <w:t>Biography</w:t>
      </w:r>
    </w:p>
    <w:p w:rsidR="00AC3BCD" w:rsidRDefault="00AC3BCD" w:rsidP="00AC3BCD">
      <w:pPr>
        <w:jc w:val="both"/>
        <w:rPr>
          <w:b/>
        </w:rPr>
      </w:pPr>
    </w:p>
    <w:p w:rsidR="008B1E02" w:rsidRDefault="008B1E02" w:rsidP="008B1E02">
      <w:pPr>
        <w:jc w:val="both"/>
      </w:pPr>
      <w:r>
        <w:t xml:space="preserve">Dr. Ghazanfar Abbas </w:t>
      </w:r>
      <w:r>
        <w:t>(</w:t>
      </w:r>
      <w:r>
        <w:t>Assistant Professor</w:t>
      </w:r>
      <w:r>
        <w:t>)</w:t>
      </w:r>
      <w:r>
        <w:t xml:space="preserve"> </w:t>
      </w:r>
      <w:r>
        <w:t>at</w:t>
      </w:r>
      <w:r>
        <w:t xml:space="preserve"> Department of Physics, COMSATS University Lahore</w:t>
      </w:r>
      <w:r>
        <w:t xml:space="preserve"> </w:t>
      </w:r>
      <w:r>
        <w:t xml:space="preserve">has recently completed his Postdoc. at Center for Fuel Cell Innovation (CFCI), Huazhong University of Science and Technology (HUST), Wuhan China with Prof. Dr. Lichao Jia. He has completed his Ph.D. from Physics Department, Bahauddin Zakariya University, Multan. He has partially joined Department of Energy Technology, KTH, Stockholm, Sweden and completed his research work with Prof. Dr. Bin Zhu. Dr. Ghazanfar has published 62 research articles in well reputed International Journals having 300 impact factor. He has produced 5 PhDs and more than 25 MS scholars in the field of Fuel Cell Technology. </w:t>
      </w:r>
    </w:p>
    <w:p w:rsidR="008B1E02" w:rsidRDefault="008B1E02" w:rsidP="008B1E02">
      <w:pPr>
        <w:jc w:val="both"/>
      </w:pPr>
      <w:r>
        <w:t xml:space="preserve">He received many awards, namely: CUI research productivity award-2011-2017, Pakistan Council of Science and Technology (PCST) Research Productivity Award 2011. </w:t>
      </w:r>
    </w:p>
    <w:p w:rsidR="00AC3BCD" w:rsidRDefault="00072E30" w:rsidP="00734439">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Full name:</w:t>
      </w:r>
      <w:r w:rsidR="008B1E02">
        <w:rPr>
          <w:lang w:val="en-NZ"/>
        </w:rPr>
        <w:t xml:space="preserve"> Dr. Ghazanfar Abbas</w:t>
      </w:r>
      <w:r w:rsidR="00D367E3" w:rsidRPr="008A690F">
        <w:rPr>
          <w:lang w:val="en-NZ"/>
        </w:rPr>
        <w:t xml:space="preserve"> </w:t>
      </w:r>
      <w:r w:rsidRPr="008A690F">
        <w:rPr>
          <w:lang w:val="en-NZ"/>
        </w:rPr>
        <w:br/>
        <w:t>Contact number:</w:t>
      </w:r>
      <w:r w:rsidR="008B1E02">
        <w:rPr>
          <w:lang w:val="en-NZ"/>
        </w:rPr>
        <w:t xml:space="preserve"> +92-3007506858</w:t>
      </w:r>
      <w:r w:rsidRPr="008A690F">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5B3E47">
        <w:rPr>
          <w:lang w:val="en-NZ"/>
        </w:rPr>
        <w:t xml:space="preserve"> </w:t>
      </w:r>
      <w:r w:rsidR="005B3E47">
        <w:rPr>
          <w:b/>
          <w:lang w:val="en-NZ"/>
        </w:rPr>
        <w:t>Advanced Nanomaterials and Nanoparticles</w:t>
      </w:r>
      <w:r w:rsidR="00AC3BCD" w:rsidRPr="008A690F">
        <w:rPr>
          <w:lang w:val="en-NZ"/>
        </w:rPr>
        <w:br/>
        <w:t>Category: (Oral presentation/ Poster</w:t>
      </w:r>
      <w:r w:rsidR="00085B88" w:rsidRPr="008A690F">
        <w:rPr>
          <w:lang w:val="en-NZ"/>
        </w:rPr>
        <w:t xml:space="preserve"> presentation</w:t>
      </w:r>
      <w:r w:rsidR="00AC3BCD" w:rsidRPr="008A690F">
        <w:rPr>
          <w:lang w:val="en-NZ"/>
        </w:rPr>
        <w:t>)</w:t>
      </w:r>
      <w:r w:rsidR="00C33ED1">
        <w:rPr>
          <w:lang w:val="en-NZ"/>
        </w:rPr>
        <w:t xml:space="preserve"> </w:t>
      </w:r>
      <w:r w:rsidR="00C33ED1">
        <w:rPr>
          <w:b/>
          <w:lang w:val="en-NZ"/>
        </w:rPr>
        <w:t>ORAL Presentation</w:t>
      </w:r>
      <w:bookmarkStart w:id="0" w:name="_GoBack"/>
      <w:bookmarkEnd w:id="0"/>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8E6" w:rsidRDefault="00F648E6" w:rsidP="00671A59">
      <w:r>
        <w:separator/>
      </w:r>
    </w:p>
  </w:endnote>
  <w:endnote w:type="continuationSeparator" w:id="0">
    <w:p w:rsidR="00F648E6" w:rsidRDefault="00F648E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Gautami">
    <w:altName w:val="Cambria Math"/>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8E6" w:rsidRDefault="00F648E6" w:rsidP="00671A59">
      <w:r>
        <w:separator/>
      </w:r>
    </w:p>
  </w:footnote>
  <w:footnote w:type="continuationSeparator" w:id="0">
    <w:p w:rsidR="00F648E6" w:rsidRDefault="00F648E6" w:rsidP="00671A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464F9"/>
    <w:rsid w:val="001A411C"/>
    <w:rsid w:val="001B1336"/>
    <w:rsid w:val="001B6DE6"/>
    <w:rsid w:val="001F414A"/>
    <w:rsid w:val="00205354"/>
    <w:rsid w:val="002519F3"/>
    <w:rsid w:val="002659F1"/>
    <w:rsid w:val="00270EC9"/>
    <w:rsid w:val="00292DC0"/>
    <w:rsid w:val="002B18D5"/>
    <w:rsid w:val="002C0F2B"/>
    <w:rsid w:val="002E3A0C"/>
    <w:rsid w:val="003753DD"/>
    <w:rsid w:val="003A4429"/>
    <w:rsid w:val="004775E3"/>
    <w:rsid w:val="0049217F"/>
    <w:rsid w:val="004A262E"/>
    <w:rsid w:val="004A2CA1"/>
    <w:rsid w:val="004B3B30"/>
    <w:rsid w:val="00505DA1"/>
    <w:rsid w:val="005408D9"/>
    <w:rsid w:val="00555DAD"/>
    <w:rsid w:val="005B168A"/>
    <w:rsid w:val="005B3E47"/>
    <w:rsid w:val="005C2EA1"/>
    <w:rsid w:val="005C3848"/>
    <w:rsid w:val="005D43ED"/>
    <w:rsid w:val="00605142"/>
    <w:rsid w:val="00612C13"/>
    <w:rsid w:val="006511AA"/>
    <w:rsid w:val="00671A59"/>
    <w:rsid w:val="00691F82"/>
    <w:rsid w:val="006A4B12"/>
    <w:rsid w:val="006B463C"/>
    <w:rsid w:val="006C51B8"/>
    <w:rsid w:val="006F0C5C"/>
    <w:rsid w:val="007258AA"/>
    <w:rsid w:val="007264C0"/>
    <w:rsid w:val="00734439"/>
    <w:rsid w:val="00743CCA"/>
    <w:rsid w:val="00746319"/>
    <w:rsid w:val="007875D1"/>
    <w:rsid w:val="00790C29"/>
    <w:rsid w:val="007F0333"/>
    <w:rsid w:val="00800D58"/>
    <w:rsid w:val="00834D93"/>
    <w:rsid w:val="00862283"/>
    <w:rsid w:val="008A3E9A"/>
    <w:rsid w:val="008A690F"/>
    <w:rsid w:val="008B1E02"/>
    <w:rsid w:val="00901E5B"/>
    <w:rsid w:val="00970E67"/>
    <w:rsid w:val="0098002F"/>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172DC"/>
    <w:rsid w:val="00B26097"/>
    <w:rsid w:val="00B27625"/>
    <w:rsid w:val="00B675D9"/>
    <w:rsid w:val="00BF5676"/>
    <w:rsid w:val="00C33ED1"/>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648E6"/>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857B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38501-4B02-443F-961F-29536EA8E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2387</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2021-08-17T07:16:00Z</dcterms:created>
  <dcterms:modified xsi:type="dcterms:W3CDTF">2021-08-17T07:16:00Z</dcterms:modified>
</cp:coreProperties>
</file>