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45B" w:rsidRPr="008D0F70" w:rsidRDefault="0064645B" w:rsidP="0064645B">
      <w:pPr>
        <w:jc w:val="both"/>
        <w:rPr>
          <w:rFonts w:asciiTheme="majorBidi" w:hAnsiTheme="majorBidi" w:cs="B Nazanin"/>
          <w:sz w:val="24"/>
          <w:szCs w:val="24"/>
        </w:rPr>
      </w:pPr>
      <w:r w:rsidRPr="008D0F70">
        <w:rPr>
          <w:rFonts w:asciiTheme="majorBidi" w:hAnsiTheme="majorBidi" w:cs="B Nazanin"/>
          <w:sz w:val="24"/>
          <w:szCs w:val="24"/>
        </w:rPr>
        <w:t>The effect of alignment scaffolds on differentiation of embryonic stem cells to neural cells</w:t>
      </w:r>
      <w:r w:rsidRPr="008D0F70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8D0F70">
        <w:rPr>
          <w:rFonts w:asciiTheme="majorBidi" w:hAnsiTheme="majorBidi" w:cs="B Nazanin"/>
          <w:sz w:val="24"/>
          <w:szCs w:val="24"/>
        </w:rPr>
        <w:t xml:space="preserve"> </w:t>
      </w:r>
    </w:p>
    <w:p w:rsidR="0064645B" w:rsidRPr="008D0F70" w:rsidRDefault="0064645B" w:rsidP="0064645B">
      <w:pPr>
        <w:jc w:val="both"/>
        <w:rPr>
          <w:rFonts w:asciiTheme="majorBidi" w:hAnsiTheme="majorBidi" w:cs="B Nazanin"/>
          <w:sz w:val="24"/>
          <w:szCs w:val="24"/>
        </w:rPr>
      </w:pPr>
      <w:r w:rsidRPr="008D0F70">
        <w:rPr>
          <w:rFonts w:asciiTheme="majorBidi" w:hAnsiTheme="majorBidi" w:cs="B Nazanin"/>
          <w:sz w:val="24"/>
          <w:szCs w:val="24"/>
        </w:rPr>
        <w:t xml:space="preserve">Due to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pluripotency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of embryonic stem (ES) cells, these cells are an invaluable in vitro model that investigates the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inﬂuence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of different physical and chemical cues on differentiation/development pathway of specialized cells. We sought the effect of alignment, as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topomorpholocial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property of scaffolds on differentiation of green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ﬂuorescent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protein-expressing ES (GFP-ES) cells into neural cells simultaneously. To understand the effect of alignment of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nanoﬁbrous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mats on differentiation fates of cells, the alignments were measured with AFM micrographs. Then, Real-time RT-PCR, for expression of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neuroectermal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>, related markers</w:t>
      </w:r>
      <w:r w:rsidRPr="008D0F70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8D0F70">
        <w:rPr>
          <w:rFonts w:asciiTheme="majorBidi" w:hAnsiTheme="majorBidi" w:cs="B Nazanin"/>
          <w:sz w:val="24"/>
          <w:szCs w:val="24"/>
        </w:rPr>
        <w:t xml:space="preserve">such as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Nestin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, sox1,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gFAP</w:t>
      </w:r>
      <w:proofErr w:type="gramStart"/>
      <w:r w:rsidRPr="008D0F70">
        <w:rPr>
          <w:rFonts w:asciiTheme="majorBidi" w:hAnsiTheme="majorBidi" w:cs="B Nazanin"/>
          <w:sz w:val="24"/>
          <w:szCs w:val="24"/>
        </w:rPr>
        <w:t>,TH</w:t>
      </w:r>
      <w:proofErr w:type="spellEnd"/>
      <w:proofErr w:type="gramEnd"/>
      <w:r w:rsidRPr="008D0F70">
        <w:rPr>
          <w:rFonts w:asciiTheme="majorBidi" w:hAnsiTheme="majorBidi" w:cs="B Nazanin"/>
          <w:sz w:val="24"/>
          <w:szCs w:val="24"/>
        </w:rPr>
        <w:t xml:space="preserve">, were performed. </w:t>
      </w:r>
      <w:proofErr w:type="gramStart"/>
      <w:r w:rsidRPr="008D0F70">
        <w:rPr>
          <w:rFonts w:asciiTheme="majorBidi" w:hAnsiTheme="majorBidi" w:cs="B Nazanin"/>
          <w:sz w:val="24"/>
          <w:szCs w:val="24"/>
        </w:rPr>
        <w:t>alignment</w:t>
      </w:r>
      <w:proofErr w:type="gramEnd"/>
      <w:r w:rsidRPr="008D0F70">
        <w:rPr>
          <w:rFonts w:asciiTheme="majorBidi" w:hAnsiTheme="majorBidi" w:cs="B Nazanin"/>
          <w:sz w:val="24"/>
          <w:szCs w:val="24"/>
        </w:rPr>
        <w:t xml:space="preserve"> of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nanoﬁber’s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mats,can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strongly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inﬂuence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the </w:t>
      </w:r>
      <w:proofErr w:type="spellStart"/>
      <w:r w:rsidRPr="008D0F70">
        <w:rPr>
          <w:rFonts w:asciiTheme="majorBidi" w:hAnsiTheme="majorBidi" w:cs="B Nazanin"/>
          <w:sz w:val="24"/>
          <w:szCs w:val="24"/>
        </w:rPr>
        <w:t>speciﬁc</w:t>
      </w:r>
      <w:proofErr w:type="spellEnd"/>
      <w:r w:rsidRPr="008D0F70">
        <w:rPr>
          <w:rFonts w:asciiTheme="majorBidi" w:hAnsiTheme="majorBidi" w:cs="B Nazanin"/>
          <w:sz w:val="24"/>
          <w:szCs w:val="24"/>
        </w:rPr>
        <w:t xml:space="preserve"> differentiation of ES cells.</w:t>
      </w:r>
    </w:p>
    <w:p w:rsidR="001A7DE5" w:rsidRDefault="001A7DE5">
      <w:pPr>
        <w:rPr>
          <w:rFonts w:hint="cs"/>
          <w:rtl/>
          <w:lang w:bidi="fa-IR"/>
        </w:rPr>
      </w:pPr>
    </w:p>
    <w:sectPr w:rsidR="001A7DE5" w:rsidSect="004B237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4645B"/>
    <w:rsid w:val="001A7DE5"/>
    <w:rsid w:val="004B237A"/>
    <w:rsid w:val="0064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45B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MOZHGAN</dc:creator>
  <cp:lastModifiedBy>MOZHGAN</cp:lastModifiedBy>
  <cp:revision>1</cp:revision>
  <dcterms:created xsi:type="dcterms:W3CDTF">2017-10-07T05:55:00Z</dcterms:created>
  <dcterms:modified xsi:type="dcterms:W3CDTF">2017-10-07T05:56:00Z</dcterms:modified>
</cp:coreProperties>
</file>