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7B8" w:rsidRDefault="00F247B8" w:rsidP="002A31A2">
      <w:pPr>
        <w:spacing w:after="0" w:line="240" w:lineRule="auto"/>
        <w:jc w:val="center"/>
      </w:pPr>
      <w:proofErr w:type="spellStart"/>
      <w:r>
        <w:t>Titania</w:t>
      </w:r>
      <w:proofErr w:type="spellEnd"/>
      <w:r>
        <w:t xml:space="preserve"> </w:t>
      </w:r>
      <w:proofErr w:type="spellStart"/>
      <w:r>
        <w:t>nanoparticles</w:t>
      </w:r>
      <w:proofErr w:type="spellEnd"/>
      <w:r>
        <w:t xml:space="preserve"> and its potential in cancer therapy</w:t>
      </w:r>
    </w:p>
    <w:p w:rsidR="00F247B8" w:rsidRDefault="00F247B8" w:rsidP="002A31A2">
      <w:pPr>
        <w:spacing w:after="0" w:line="240" w:lineRule="auto"/>
        <w:jc w:val="center"/>
      </w:pPr>
    </w:p>
    <w:p w:rsidR="00F247B8" w:rsidRDefault="00F247B8" w:rsidP="002A31A2">
      <w:pPr>
        <w:spacing w:after="0" w:line="240" w:lineRule="auto"/>
        <w:jc w:val="center"/>
      </w:pPr>
      <w:proofErr w:type="spellStart"/>
      <w:r>
        <w:t>Anjana</w:t>
      </w:r>
      <w:proofErr w:type="spellEnd"/>
      <w:r>
        <w:t xml:space="preserve"> </w:t>
      </w:r>
      <w:proofErr w:type="spellStart"/>
      <w:r>
        <w:t>Pandey</w:t>
      </w:r>
      <w:proofErr w:type="spellEnd"/>
      <w:r w:rsidRPr="00F247B8">
        <w:rPr>
          <w:vertAlign w:val="superscript"/>
        </w:rPr>
        <w:t>#</w:t>
      </w:r>
      <w:r>
        <w:t xml:space="preserve"> and Thomas Yeager</w:t>
      </w:r>
      <w:r w:rsidRPr="00F247B8">
        <w:rPr>
          <w:vertAlign w:val="superscript"/>
        </w:rPr>
        <w:t>$</w:t>
      </w:r>
    </w:p>
    <w:p w:rsidR="00F247B8" w:rsidRDefault="00F247B8" w:rsidP="002A31A2">
      <w:pPr>
        <w:spacing w:after="0" w:line="240" w:lineRule="auto"/>
        <w:jc w:val="center"/>
      </w:pPr>
      <w:r w:rsidRPr="00F247B8">
        <w:rPr>
          <w:vertAlign w:val="superscript"/>
        </w:rPr>
        <w:t>#</w:t>
      </w:r>
      <w:r>
        <w:t>Department of Biotechnology, MNNNIT Allahabad, U.P. (India)-211004</w:t>
      </w:r>
    </w:p>
    <w:p w:rsidR="00F247B8" w:rsidRDefault="00F247B8" w:rsidP="002A31A2">
      <w:pPr>
        <w:spacing w:after="0" w:line="240" w:lineRule="auto"/>
        <w:jc w:val="center"/>
      </w:pPr>
    </w:p>
    <w:p w:rsidR="00F247B8" w:rsidRDefault="00F247B8" w:rsidP="002A31A2">
      <w:pPr>
        <w:spacing w:after="0" w:line="240" w:lineRule="auto"/>
        <w:jc w:val="center"/>
      </w:pPr>
      <w:r w:rsidRPr="00F247B8">
        <w:rPr>
          <w:vertAlign w:val="superscript"/>
        </w:rPr>
        <w:t>$</w:t>
      </w:r>
      <w:r>
        <w:t>College of Science and Engineering, Institute for Sustainability and Innovation, Melbourne, Australia</w:t>
      </w:r>
    </w:p>
    <w:p w:rsidR="00F247B8" w:rsidRDefault="00F247B8" w:rsidP="002A31A2">
      <w:pPr>
        <w:spacing w:after="0" w:line="240" w:lineRule="auto"/>
        <w:jc w:val="center"/>
      </w:pPr>
    </w:p>
    <w:p w:rsidR="00F247B8" w:rsidRDefault="00F247B8" w:rsidP="002A31A2">
      <w:pPr>
        <w:spacing w:after="0" w:line="240" w:lineRule="auto"/>
        <w:jc w:val="center"/>
      </w:pPr>
      <w:r>
        <w:t xml:space="preserve">Author for Correspondence: </w:t>
      </w:r>
      <w:r w:rsidRPr="00F247B8">
        <w:rPr>
          <w:vertAlign w:val="superscript"/>
        </w:rPr>
        <w:t>#</w:t>
      </w:r>
      <w:r>
        <w:t>anjanap@mnnit.ac.in</w:t>
      </w:r>
    </w:p>
    <w:p w:rsidR="00F247B8" w:rsidRDefault="00F247B8" w:rsidP="00F247B8"/>
    <w:p w:rsidR="00F247B8" w:rsidRPr="00F247B8" w:rsidRDefault="00F247B8" w:rsidP="00F247B8">
      <w:pPr>
        <w:rPr>
          <w:b/>
        </w:rPr>
      </w:pPr>
      <w:r>
        <w:rPr>
          <w:b/>
        </w:rPr>
        <w:t>Abstract:</w:t>
      </w:r>
    </w:p>
    <w:p w:rsidR="00F247B8" w:rsidRDefault="00F247B8" w:rsidP="00F247B8">
      <w:pPr>
        <w:jc w:val="both"/>
      </w:pPr>
      <w:proofErr w:type="spellStart"/>
      <w:r>
        <w:t>Nanoparticle</w:t>
      </w:r>
      <w:proofErr w:type="spellEnd"/>
      <w:r>
        <w:t xml:space="preserve"> technology has recently shown to hold great promise for drug delivery applications and as suitable </w:t>
      </w:r>
      <w:proofErr w:type="spellStart"/>
      <w:r>
        <w:t>nanomedicine</w:t>
      </w:r>
      <w:proofErr w:type="spellEnd"/>
      <w:r>
        <w:t xml:space="preserve"> due to its favourable properties such as bioavailability, lower toxic effects and targeted delivery. Regardless of the great progress in </w:t>
      </w:r>
      <w:proofErr w:type="spellStart"/>
      <w:r>
        <w:t>nanomedicine</w:t>
      </w:r>
      <w:proofErr w:type="spellEnd"/>
      <w:r>
        <w:t xml:space="preserve">, there remains many limitations prior to widely being accepted for medical application. The size of the </w:t>
      </w:r>
      <w:proofErr w:type="spellStart"/>
      <w:r>
        <w:t>nanoparticles</w:t>
      </w:r>
      <w:proofErr w:type="spellEnd"/>
      <w:r>
        <w:t xml:space="preserve"> ranges from 10 to 200 nm, about the size of a protein. Because of their small size, </w:t>
      </w:r>
      <w:proofErr w:type="spellStart"/>
      <w:r>
        <w:t>nanoparticles</w:t>
      </w:r>
      <w:proofErr w:type="spellEnd"/>
      <w:r>
        <w:t xml:space="preserve"> can readily interact with </w:t>
      </w:r>
      <w:proofErr w:type="spellStart"/>
      <w:r>
        <w:t>biomolecules</w:t>
      </w:r>
      <w:proofErr w:type="spellEnd"/>
      <w:r>
        <w:t xml:space="preserve"> on the cell surface or inside cell allowing these </w:t>
      </w:r>
      <w:proofErr w:type="spellStart"/>
      <w:r>
        <w:t>nanoparticles</w:t>
      </w:r>
      <w:proofErr w:type="spellEnd"/>
      <w:r>
        <w:t xml:space="preserve"> to penetrate tissues in depths with a high level of specificity.</w:t>
      </w:r>
    </w:p>
    <w:p w:rsidR="00F247B8" w:rsidRDefault="00F247B8" w:rsidP="00F247B8">
      <w:pPr>
        <w:jc w:val="both"/>
      </w:pPr>
      <w:r>
        <w:t xml:space="preserve">Titanium dioxide </w:t>
      </w:r>
      <w:proofErr w:type="spellStart"/>
      <w:r>
        <w:t>nanoparticles</w:t>
      </w:r>
      <w:proofErr w:type="spellEnd"/>
      <w:r>
        <w:t xml:space="preserve"> (</w:t>
      </w:r>
      <w:proofErr w:type="spellStart"/>
      <w:r>
        <w:t>Titania</w:t>
      </w:r>
      <w:proofErr w:type="spellEnd"/>
      <w:r>
        <w:t xml:space="preserve">) are having least toxicity to normal cell in comparison to cancerous cell lines studied in HT29 (colorectal cancer cell line) and T4056 (normal cell line). These </w:t>
      </w:r>
      <w:proofErr w:type="spellStart"/>
      <w:r>
        <w:t>nanoparticles</w:t>
      </w:r>
      <w:proofErr w:type="spellEnd"/>
      <w:r>
        <w:t xml:space="preserve"> are synthesized by sol-gel method in the presence of surface active agent and characterized by </w:t>
      </w:r>
      <w:proofErr w:type="spellStart"/>
      <w:r>
        <w:t>xrd</w:t>
      </w:r>
      <w:proofErr w:type="spellEnd"/>
      <w:r>
        <w:t xml:space="preserve">, TEM and photoluminescence. The antioxidant activity of these </w:t>
      </w:r>
      <w:proofErr w:type="spellStart"/>
      <w:r>
        <w:t>nanoparticles</w:t>
      </w:r>
      <w:proofErr w:type="spellEnd"/>
      <w:r>
        <w:t xml:space="preserve"> are also tested by standard DPPH method. These results also corroborated our findings of </w:t>
      </w:r>
      <w:proofErr w:type="spellStart"/>
      <w:r>
        <w:t>cytotoxicity</w:t>
      </w:r>
      <w:proofErr w:type="spellEnd"/>
      <w:r>
        <w:t xml:space="preserve"> substantiated with fluorescence microscopy.</w:t>
      </w:r>
    </w:p>
    <w:p w:rsidR="002A31A2" w:rsidRDefault="002A31A2" w:rsidP="002A31A2">
      <w:pPr>
        <w:jc w:val="both"/>
        <w:rPr>
          <w:b/>
        </w:rPr>
      </w:pPr>
      <w:r>
        <w:rPr>
          <w:b/>
        </w:rPr>
        <w:t>Biography</w:t>
      </w:r>
    </w:p>
    <w:p w:rsidR="002A31A2" w:rsidRPr="00A41107" w:rsidRDefault="002A31A2" w:rsidP="002A31A2">
      <w:pPr>
        <w:jc w:val="both"/>
        <w:rPr>
          <w:rFonts w:eastAsia="MS PGothic"/>
          <w:b/>
          <w:color w:val="000000"/>
          <w:szCs w:val="32"/>
        </w:rPr>
      </w:pPr>
      <w:r>
        <w:t xml:space="preserve">Dr. </w:t>
      </w:r>
      <w:proofErr w:type="spellStart"/>
      <w:r>
        <w:t>Anjana</w:t>
      </w:r>
      <w:proofErr w:type="spellEnd"/>
      <w:r>
        <w:t xml:space="preserve"> </w:t>
      </w:r>
      <w:proofErr w:type="spellStart"/>
      <w:r>
        <w:t>Pandey</w:t>
      </w:r>
      <w:proofErr w:type="spellEnd"/>
      <w:r>
        <w:t xml:space="preserve"> has completed his PhD at the age of 26 years from Banaras Hindu University and postdoctoral studies from Bose Institute Kolkata. He is Associate Professor in department of Biotechnology, MNNIT Allahabad. He has published more than 50 papers in reputed international/ national journals and has been serving as an editorial board member of repute. </w:t>
      </w:r>
      <w:r>
        <w:tab/>
      </w:r>
      <w:r>
        <w:br/>
      </w:r>
    </w:p>
    <w:p w:rsidR="002A31A2" w:rsidRDefault="002A31A2" w:rsidP="002A31A2">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Anjana</w:t>
      </w:r>
      <w:proofErr w:type="spellEnd"/>
      <w:r>
        <w:rPr>
          <w:lang w:val="en-NZ"/>
        </w:rPr>
        <w:t xml:space="preserve"> </w:t>
      </w:r>
      <w:proofErr w:type="spellStart"/>
      <w:r>
        <w:rPr>
          <w:lang w:val="en-NZ"/>
        </w:rPr>
        <w:t>Pandey</w:t>
      </w:r>
      <w:proofErr w:type="spellEnd"/>
      <w:r w:rsidRPr="008A690F">
        <w:rPr>
          <w:lang w:val="en-NZ"/>
        </w:rPr>
        <w:br/>
        <w:t>Contact number:</w:t>
      </w:r>
      <w:r>
        <w:rPr>
          <w:lang w:val="en-NZ"/>
        </w:rPr>
        <w:t xml:space="preserve"> +91-9452690849</w:t>
      </w:r>
      <w:r w:rsidRPr="008A690F">
        <w:rPr>
          <w:lang w:val="en-NZ"/>
        </w:rPr>
        <w:br/>
        <w:t>Session name/ number:</w:t>
      </w:r>
      <w:r>
        <w:rPr>
          <w:lang w:val="en-NZ"/>
        </w:rPr>
        <w:t xml:space="preserve"> </w:t>
      </w:r>
      <w:proofErr w:type="spellStart"/>
      <w:r>
        <w:rPr>
          <w:lang w:val="en-NZ"/>
        </w:rPr>
        <w:t>Nanomedicine</w:t>
      </w:r>
      <w:proofErr w:type="spellEnd"/>
      <w:r>
        <w:rPr>
          <w:lang w:val="en-NZ"/>
        </w:rPr>
        <w:t xml:space="preserve"> and </w:t>
      </w:r>
      <w:proofErr w:type="spellStart"/>
      <w:r>
        <w:rPr>
          <w:lang w:val="en-NZ"/>
        </w:rPr>
        <w:t>Nanobiotechnology</w:t>
      </w:r>
      <w:proofErr w:type="spellEnd"/>
      <w:r w:rsidRPr="008A690F">
        <w:rPr>
          <w:lang w:val="en-NZ"/>
        </w:rPr>
        <w:br/>
        <w:t>Category: (Oral presentation/ Poster presentation)</w:t>
      </w:r>
      <w:r>
        <w:rPr>
          <w:lang w:val="en-NZ"/>
        </w:rPr>
        <w:t>: Oral</w:t>
      </w:r>
      <w:r>
        <w:rPr>
          <w:lang w:val="en-NZ"/>
        </w:rPr>
        <w:br/>
      </w:r>
    </w:p>
    <w:p w:rsidR="00F247B8" w:rsidRDefault="00F247B8" w:rsidP="00F247B8">
      <w:pPr>
        <w:jc w:val="both"/>
      </w:pPr>
    </w:p>
    <w:p w:rsidR="00153B84" w:rsidRDefault="00153B84" w:rsidP="00F247B8">
      <w:pPr>
        <w:jc w:val="both"/>
      </w:pPr>
    </w:p>
    <w:sectPr w:rsidR="00153B84" w:rsidSect="0039350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F247B8"/>
    <w:rsid w:val="00153B84"/>
    <w:rsid w:val="002A31A2"/>
    <w:rsid w:val="00393502"/>
    <w:rsid w:val="00F247B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5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2017-04-20T04:08:00Z</dcterms:created>
  <dcterms:modified xsi:type="dcterms:W3CDTF">2017-04-20T04:21:00Z</dcterms:modified>
</cp:coreProperties>
</file>