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FEA" w:rsidRDefault="00093FEA" w:rsidP="00093FEA">
      <w:pPr>
        <w:spacing w:line="36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AD1193" wp14:editId="7B880A57">
            <wp:extent cx="1190625" cy="1190625"/>
            <wp:effectExtent l="0" t="0" r="9525" b="9525"/>
            <wp:docPr id="1" name="Picture 1" descr="C:\Users\user\Documents\CROP P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CROP PIC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048" cy="11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FEA" w:rsidRDefault="00B53C05" w:rsidP="00093FE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438">
        <w:rPr>
          <w:rFonts w:ascii="Times New Roman" w:hAnsi="Times New Roman"/>
          <w:b/>
          <w:color w:val="000000"/>
          <w:sz w:val="24"/>
          <w:szCs w:val="24"/>
        </w:rPr>
        <w:t xml:space="preserve">TITLE: </w:t>
      </w:r>
      <w:r w:rsidRPr="002A0438">
        <w:rPr>
          <w:rFonts w:ascii="Times New Roman" w:hAnsi="Times New Roman" w:cs="Times New Roman"/>
          <w:b/>
          <w:bCs/>
          <w:sz w:val="24"/>
          <w:szCs w:val="24"/>
        </w:rPr>
        <w:t xml:space="preserve">Antibiotic Resistance Profile among Gram-negative </w:t>
      </w:r>
      <w:r w:rsidR="0061043A" w:rsidRPr="002A0438">
        <w:rPr>
          <w:rFonts w:ascii="Times New Roman" w:hAnsi="Times New Roman" w:cs="Times New Roman"/>
          <w:b/>
          <w:bCs/>
          <w:sz w:val="24"/>
          <w:szCs w:val="24"/>
        </w:rPr>
        <w:t>Bacterial Pathogens from a</w:t>
      </w:r>
      <w:r w:rsidRPr="002A0438">
        <w:rPr>
          <w:rFonts w:ascii="Times New Roman" w:hAnsi="Times New Roman" w:cs="Times New Roman"/>
          <w:b/>
          <w:bCs/>
          <w:sz w:val="24"/>
          <w:szCs w:val="24"/>
        </w:rPr>
        <w:t xml:space="preserve"> Teaching Hospital</w:t>
      </w:r>
      <w:r w:rsidR="006F1F5F" w:rsidRPr="002A0438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Pr="002A0438">
        <w:rPr>
          <w:rFonts w:ascii="Times New Roman" w:hAnsi="Times New Roman" w:cs="Times New Roman"/>
          <w:b/>
          <w:bCs/>
          <w:sz w:val="24"/>
          <w:szCs w:val="24"/>
        </w:rPr>
        <w:t>Ghana</w:t>
      </w:r>
    </w:p>
    <w:p w:rsidR="00B53C05" w:rsidRPr="00093FEA" w:rsidRDefault="00B53C05" w:rsidP="00093FE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0438">
        <w:rPr>
          <w:rFonts w:ascii="Times New Roman" w:hAnsi="Times New Roman"/>
          <w:b/>
          <w:color w:val="000000"/>
          <w:sz w:val="24"/>
          <w:szCs w:val="24"/>
        </w:rPr>
        <w:t xml:space="preserve">NAME: </w:t>
      </w:r>
      <w:r w:rsidRPr="002A0438">
        <w:rPr>
          <w:rFonts w:ascii="Times New Roman" w:hAnsi="Times New Roman"/>
          <w:color w:val="000000"/>
          <w:sz w:val="24"/>
          <w:szCs w:val="24"/>
        </w:rPr>
        <w:t>Nicholas Agyepong</w:t>
      </w:r>
    </w:p>
    <w:p w:rsidR="00B53C05" w:rsidRPr="002A0438" w:rsidRDefault="002A0438" w:rsidP="00B53C0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University of Kwa-Zulu</w:t>
      </w:r>
      <w:r w:rsidR="00B53C05" w:rsidRPr="002A0438">
        <w:rPr>
          <w:rFonts w:ascii="Times New Roman" w:hAnsi="Times New Roman"/>
          <w:color w:val="000000"/>
          <w:sz w:val="24"/>
          <w:szCs w:val="24"/>
        </w:rPr>
        <w:t xml:space="preserve"> Natal, Discipline of Pharmaceutical Sciences X54001 Durban, 4000 South Africa</w:t>
      </w:r>
    </w:p>
    <w:p w:rsidR="00E3704D" w:rsidRPr="007B5DEC" w:rsidRDefault="0058313F" w:rsidP="007B5DEC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Infections caused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 xml:space="preserve"> by antibiotic resistant </w:t>
      </w:r>
      <w:r w:rsidR="00D66CC2" w:rsidRPr="007B5DEC">
        <w:rPr>
          <w:rFonts w:ascii="Times New Roman" w:eastAsia="Times New Roman" w:hAnsi="Times New Roman" w:cs="Times New Roman"/>
          <w:sz w:val="24"/>
          <w:szCs w:val="24"/>
        </w:rPr>
        <w:t xml:space="preserve">Gram-negative 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>bac</w:t>
      </w:r>
      <w:r w:rsidR="008109D3">
        <w:rPr>
          <w:rFonts w:ascii="Times New Roman" w:eastAsia="Times New Roman" w:hAnsi="Times New Roman" w:cs="Times New Roman"/>
          <w:sz w:val="24"/>
          <w:szCs w:val="24"/>
        </w:rPr>
        <w:t>teria has become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09D3">
        <w:rPr>
          <w:rFonts w:ascii="Times New Roman" w:eastAsia="Times New Roman" w:hAnsi="Times New Roman" w:cs="Times New Roman"/>
          <w:sz w:val="24"/>
          <w:szCs w:val="24"/>
        </w:rPr>
        <w:t>a major challenges to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 xml:space="preserve"> healthcare delivery in Ghana. 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>Production of b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>eta-lactamase mediated-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 xml:space="preserve">hydrolytic enzymes 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>such as extended spectrum beta lactamases (ESBLs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>)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>or combination with other mechanism</w:t>
      </w:r>
      <w:r w:rsidR="002A5290" w:rsidRPr="007B5DEC">
        <w:rPr>
          <w:rFonts w:ascii="Times New Roman" w:eastAsia="Times New Roman" w:hAnsi="Times New Roman" w:cs="Times New Roman"/>
          <w:sz w:val="24"/>
          <w:szCs w:val="24"/>
        </w:rPr>
        <w:t>s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75CA">
        <w:rPr>
          <w:rFonts w:ascii="Times New Roman" w:eastAsia="Times New Roman" w:hAnsi="Times New Roman" w:cs="Times New Roman"/>
          <w:sz w:val="24"/>
          <w:szCs w:val="24"/>
        </w:rPr>
        <w:t xml:space="preserve">confer </w:t>
      </w:r>
      <w:r w:rsidR="005C4E46">
        <w:rPr>
          <w:rFonts w:ascii="Times New Roman" w:eastAsia="Times New Roman" w:hAnsi="Times New Roman" w:cs="Times New Roman"/>
          <w:sz w:val="24"/>
          <w:szCs w:val="24"/>
        </w:rPr>
        <w:t xml:space="preserve">resistant to 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 xml:space="preserve">beta-lactam antibiotics 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>(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>penicillins, cephalosporins carbapenems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>)</w:t>
      </w:r>
      <w:r w:rsidR="002875CA">
        <w:rPr>
          <w:rFonts w:ascii="Times New Roman" w:eastAsia="Times New Roman" w:hAnsi="Times New Roman" w:cs="Times New Roman"/>
          <w:sz w:val="24"/>
          <w:szCs w:val="24"/>
        </w:rPr>
        <w:t xml:space="preserve"> as well as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 xml:space="preserve"> non-beta-lactams </w:t>
      </w:r>
      <w:r w:rsidR="002A5290" w:rsidRPr="007B5DE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DC3727" w:rsidRPr="007B5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CC2" w:rsidRPr="007B5DEC">
        <w:rPr>
          <w:rFonts w:ascii="Times New Roman" w:eastAsia="Times New Roman" w:hAnsi="Times New Roman" w:cs="Times New Roman"/>
          <w:sz w:val="24"/>
          <w:szCs w:val="24"/>
        </w:rPr>
        <w:t>Gram-negative bacteria</w:t>
      </w:r>
      <w:r w:rsidR="00147A65" w:rsidRPr="007B5DE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6CC2" w:rsidRPr="007B5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43A">
        <w:rPr>
          <w:rFonts w:ascii="Times New Roman" w:eastAsia="Times New Roman" w:hAnsi="Times New Roman" w:cs="Times New Roman"/>
          <w:sz w:val="24"/>
          <w:szCs w:val="24"/>
        </w:rPr>
        <w:t>T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>he</w:t>
      </w:r>
      <w:r w:rsidR="009F252E">
        <w:rPr>
          <w:rFonts w:ascii="Times New Roman" w:eastAsia="Times New Roman" w:hAnsi="Times New Roman" w:cs="Times New Roman"/>
          <w:sz w:val="24"/>
          <w:szCs w:val="24"/>
        </w:rPr>
        <w:t xml:space="preserve"> study aimed to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 xml:space="preserve"> assess the prevalence</w:t>
      </w:r>
      <w:r w:rsidR="00E3704D" w:rsidRPr="007B5DEC">
        <w:rPr>
          <w:rFonts w:ascii="Times New Roman" w:hAnsi="Times New Roman" w:cs="Times New Roman"/>
          <w:sz w:val="24"/>
          <w:szCs w:val="24"/>
          <w:lang w:val="en-ZA"/>
        </w:rPr>
        <w:t xml:space="preserve"> </w:t>
      </w:r>
      <w:r w:rsidR="00115A77" w:rsidRPr="007B5DEC">
        <w:rPr>
          <w:rFonts w:ascii="Times New Roman" w:hAnsi="Times New Roman" w:cs="Times New Roman"/>
          <w:sz w:val="24"/>
          <w:szCs w:val="24"/>
          <w:lang w:val="en-ZA"/>
        </w:rPr>
        <w:t>of</w:t>
      </w:r>
      <w:r w:rsidR="00E3704D" w:rsidRPr="007B5DEC">
        <w:rPr>
          <w:rFonts w:ascii="Times New Roman" w:hAnsi="Times New Roman" w:cs="Times New Roman"/>
          <w:sz w:val="24"/>
          <w:szCs w:val="24"/>
          <w:lang w:val="en-ZA"/>
        </w:rPr>
        <w:t xml:space="preserve"> antibiotic resistance </w:t>
      </w:r>
      <w:r w:rsidR="00115A77" w:rsidRPr="007B5DEC">
        <w:rPr>
          <w:rFonts w:ascii="Times New Roman" w:hAnsi="Times New Roman" w:cs="Times New Roman"/>
          <w:sz w:val="24"/>
          <w:szCs w:val="24"/>
          <w:lang w:val="en-ZA"/>
        </w:rPr>
        <w:t>among</w:t>
      </w:r>
      <w:r w:rsidR="00E3704D" w:rsidRPr="007B5DEC">
        <w:rPr>
          <w:rFonts w:ascii="Times New Roman" w:hAnsi="Times New Roman" w:cs="Times New Roman"/>
          <w:sz w:val="24"/>
          <w:szCs w:val="24"/>
          <w:lang w:val="en-ZA"/>
        </w:rPr>
        <w:t xml:space="preserve"> </w:t>
      </w:r>
      <w:r w:rsidR="00115A77" w:rsidRPr="007B5DEC">
        <w:rPr>
          <w:rFonts w:ascii="Times New Roman" w:hAnsi="Times New Roman" w:cs="Times New Roman"/>
          <w:sz w:val="24"/>
          <w:szCs w:val="24"/>
          <w:lang w:val="en-ZA"/>
        </w:rPr>
        <w:t>Gram-negative bacteria</w:t>
      </w:r>
      <w:r w:rsidR="009F252E">
        <w:rPr>
          <w:rFonts w:ascii="Times New Roman" w:hAnsi="Times New Roman" w:cs="Times New Roman"/>
          <w:sz w:val="24"/>
          <w:szCs w:val="24"/>
          <w:lang w:val="en-ZA"/>
        </w:rPr>
        <w:t xml:space="preserve"> in</w:t>
      </w:r>
      <w:r w:rsidR="00E3704D" w:rsidRPr="007B5DEC">
        <w:rPr>
          <w:rFonts w:ascii="Times New Roman" w:hAnsi="Times New Roman" w:cs="Times New Roman"/>
          <w:sz w:val="24"/>
          <w:szCs w:val="24"/>
          <w:lang w:val="en-ZA"/>
        </w:rPr>
        <w:t xml:space="preserve"> the Komfo Anokye Teaching Hospital in </w:t>
      </w:r>
      <w:r w:rsidR="009F252E">
        <w:rPr>
          <w:rFonts w:ascii="Times New Roman" w:hAnsi="Times New Roman" w:cs="Times New Roman"/>
          <w:sz w:val="24"/>
          <w:szCs w:val="24"/>
          <w:lang w:val="en-ZA"/>
        </w:rPr>
        <w:t xml:space="preserve">the Ashanti region of </w:t>
      </w:r>
      <w:r w:rsidR="00E3704D" w:rsidRPr="007B5DEC">
        <w:rPr>
          <w:rFonts w:ascii="Times New Roman" w:hAnsi="Times New Roman" w:cs="Times New Roman"/>
          <w:sz w:val="24"/>
          <w:szCs w:val="24"/>
          <w:lang w:val="en-ZA"/>
        </w:rPr>
        <w:t>Ghana.</w:t>
      </w:r>
      <w:r w:rsidR="00B20E35" w:rsidRPr="007B5DEC">
        <w:rPr>
          <w:rFonts w:ascii="Times New Roman" w:hAnsi="Times New Roman" w:cs="Times New Roman"/>
          <w:sz w:val="24"/>
          <w:szCs w:val="24"/>
          <w:lang w:val="en-ZA"/>
        </w:rPr>
        <w:t xml:space="preserve"> </w:t>
      </w:r>
      <w:r w:rsidR="0061043A">
        <w:rPr>
          <w:rFonts w:ascii="Times New Roman" w:hAnsi="Times New Roman" w:cs="Times New Roman"/>
          <w:sz w:val="24"/>
          <w:szCs w:val="24"/>
          <w:lang w:val="en-ZA"/>
        </w:rPr>
        <w:t>B</w:t>
      </w:r>
      <w:r w:rsidR="009F252E">
        <w:rPr>
          <w:rFonts w:ascii="Times New Roman" w:eastAsia="Times New Roman" w:hAnsi="Times New Roman" w:cs="Times New Roman"/>
          <w:sz w:val="24"/>
          <w:szCs w:val="24"/>
        </w:rPr>
        <w:t>bacterial</w:t>
      </w:r>
      <w:r w:rsidR="0061043A">
        <w:rPr>
          <w:rFonts w:ascii="Times New Roman" w:eastAsia="Times New Roman" w:hAnsi="Times New Roman" w:cs="Times New Roman"/>
          <w:sz w:val="24"/>
          <w:szCs w:val="24"/>
        </w:rPr>
        <w:t xml:space="preserve"> cultures were collected and 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 xml:space="preserve">identified using standard microbiological techniques and </w:t>
      </w:r>
      <w:r w:rsidR="00E3704D" w:rsidRPr="007B5DEC">
        <w:rPr>
          <w:rFonts w:ascii="Times New Roman" w:hAnsi="Times New Roman" w:cs="Times New Roman"/>
          <w:sz w:val="24"/>
          <w:szCs w:val="24"/>
        </w:rPr>
        <w:t>Vitek‑2 automated systems</w:t>
      </w:r>
      <w:r w:rsidR="0061043A">
        <w:rPr>
          <w:rFonts w:ascii="Times New Roman" w:hAnsi="Times New Roman" w:cs="Times New Roman"/>
          <w:sz w:val="24"/>
          <w:szCs w:val="24"/>
        </w:rPr>
        <w:t>.</w:t>
      </w:r>
      <w:r w:rsidR="00E3704D" w:rsidRPr="007B5DEC">
        <w:rPr>
          <w:rFonts w:ascii="Times New Roman" w:hAnsi="Times New Roman" w:cs="Times New Roman"/>
          <w:sz w:val="24"/>
          <w:szCs w:val="24"/>
        </w:rPr>
        <w:t xml:space="preserve"> </w:t>
      </w:r>
      <w:r w:rsidR="00BC577E">
        <w:rPr>
          <w:rFonts w:ascii="Times New Roman" w:eastAsia="Times New Roman" w:hAnsi="Times New Roman" w:cs="Times New Roman"/>
          <w:sz w:val="24"/>
          <w:szCs w:val="24"/>
        </w:rPr>
        <w:t>Of 200 isolates collected</w:t>
      </w:r>
      <w:r w:rsidR="00E3704D" w:rsidRPr="007B5DEC">
        <w:rPr>
          <w:rFonts w:ascii="Times New Roman" w:eastAsia="Times New Roman" w:hAnsi="Times New Roman" w:cs="Times New Roman"/>
          <w:sz w:val="24"/>
          <w:szCs w:val="24"/>
        </w:rPr>
        <w:t>,</w:t>
      </w:r>
      <w:r w:rsidR="008C7C1D" w:rsidRPr="007B5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5A77" w:rsidRPr="007B5DEC">
        <w:rPr>
          <w:rFonts w:ascii="Times New Roman" w:eastAsia="Times New Roman" w:hAnsi="Times New Roman" w:cs="Times New Roman"/>
          <w:sz w:val="24"/>
          <w:szCs w:val="24"/>
        </w:rPr>
        <w:t xml:space="preserve">192 (96%) </w:t>
      </w:r>
      <w:r w:rsidR="008C7C1D" w:rsidRPr="007B5DEC">
        <w:rPr>
          <w:rFonts w:ascii="Times New Roman" w:eastAsia="Times New Roman" w:hAnsi="Times New Roman" w:cs="Times New Roman"/>
          <w:sz w:val="24"/>
          <w:szCs w:val="24"/>
        </w:rPr>
        <w:t xml:space="preserve">showed </w:t>
      </w:r>
      <w:r w:rsidR="00115A77" w:rsidRPr="007B5DEC">
        <w:rPr>
          <w:rFonts w:ascii="Times New Roman" w:eastAsia="Times New Roman" w:hAnsi="Times New Roman" w:cs="Times New Roman"/>
          <w:sz w:val="24"/>
          <w:szCs w:val="24"/>
        </w:rPr>
        <w:t>resistant to</w:t>
      </w:r>
      <w:r w:rsidR="0061043A">
        <w:rPr>
          <w:rFonts w:ascii="Times New Roman" w:eastAsia="Times New Roman" w:hAnsi="Times New Roman" w:cs="Times New Roman"/>
          <w:sz w:val="24"/>
          <w:szCs w:val="24"/>
        </w:rPr>
        <w:t xml:space="preserve"> multiple antibiotics classes tested</w:t>
      </w:r>
      <w:r w:rsidR="002547C4">
        <w:rPr>
          <w:rFonts w:ascii="Times New Roman" w:hAnsi="Times New Roman" w:cs="Times New Roman"/>
          <w:color w:val="131413"/>
          <w:sz w:val="24"/>
          <w:szCs w:val="24"/>
        </w:rPr>
        <w:t>. The</w:t>
      </w:r>
      <w:r w:rsidR="00E3704D" w:rsidRPr="007B5DEC">
        <w:rPr>
          <w:rFonts w:ascii="Times New Roman" w:hAnsi="Times New Roman" w:cs="Times New Roman"/>
          <w:color w:val="131413"/>
          <w:sz w:val="24"/>
          <w:szCs w:val="24"/>
        </w:rPr>
        <w:t xml:space="preserve"> isolates </w:t>
      </w:r>
      <w:r w:rsidR="00115A77" w:rsidRPr="007B5DEC">
        <w:rPr>
          <w:rFonts w:ascii="Times New Roman" w:hAnsi="Times New Roman" w:cs="Times New Roman"/>
          <w:color w:val="131413"/>
          <w:sz w:val="24"/>
          <w:szCs w:val="24"/>
        </w:rPr>
        <w:t>(</w:t>
      </w:r>
      <w:r w:rsidR="00711050" w:rsidRPr="007B5DEC">
        <w:rPr>
          <w:rFonts w:ascii="Times New Roman" w:hAnsi="Times New Roman" w:cs="Times New Roman"/>
          <w:i/>
          <w:sz w:val="24"/>
          <w:szCs w:val="24"/>
        </w:rPr>
        <w:t xml:space="preserve">Klebsiella pneumoniae, Acinetobacter baumannii, Pseudomonas aeruginosa </w:t>
      </w:r>
      <w:r w:rsidR="00711050" w:rsidRPr="007B5DEC">
        <w:rPr>
          <w:rFonts w:ascii="Times New Roman" w:hAnsi="Times New Roman" w:cs="Times New Roman"/>
          <w:sz w:val="24"/>
          <w:szCs w:val="24"/>
        </w:rPr>
        <w:t xml:space="preserve">and </w:t>
      </w:r>
      <w:r w:rsidR="00711050" w:rsidRPr="007B5DEC">
        <w:rPr>
          <w:rFonts w:ascii="Times New Roman" w:hAnsi="Times New Roman" w:cs="Times New Roman"/>
          <w:i/>
          <w:sz w:val="24"/>
          <w:szCs w:val="24"/>
        </w:rPr>
        <w:t>Enterobacter spp</w:t>
      </w:r>
      <w:r w:rsidR="00711050" w:rsidRPr="007B5DEC">
        <w:rPr>
          <w:rFonts w:ascii="Times New Roman" w:hAnsi="Times New Roman" w:cs="Times New Roman"/>
          <w:sz w:val="24"/>
          <w:szCs w:val="24"/>
        </w:rPr>
        <w:t xml:space="preserve">, </w:t>
      </w:r>
      <w:r w:rsidR="00711050" w:rsidRPr="007B5DEC">
        <w:rPr>
          <w:rFonts w:ascii="Times New Roman" w:hAnsi="Times New Roman" w:cs="Times New Roman"/>
          <w:i/>
          <w:sz w:val="24"/>
          <w:szCs w:val="24"/>
        </w:rPr>
        <w:t>E. coli</w:t>
      </w:r>
      <w:r w:rsidR="008225A1" w:rsidRPr="007B5DE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225A1" w:rsidRPr="007B5DEC">
        <w:rPr>
          <w:rFonts w:ascii="Times New Roman" w:hAnsi="Times New Roman" w:cs="Times New Roman"/>
          <w:i/>
          <w:color w:val="131413"/>
          <w:sz w:val="24"/>
          <w:szCs w:val="24"/>
        </w:rPr>
        <w:t>Citrobacter koseri,</w:t>
      </w:r>
      <w:r w:rsidR="008225A1" w:rsidRPr="007B5DEC">
        <w:rPr>
          <w:rFonts w:ascii="Times New Roman" w:hAnsi="Times New Roman" w:cs="Times New Roman"/>
          <w:i/>
        </w:rPr>
        <w:t xml:space="preserve"> </w:t>
      </w:r>
      <w:r w:rsidR="008225A1" w:rsidRPr="007B5DEC">
        <w:rPr>
          <w:rFonts w:ascii="Times New Roman" w:hAnsi="Times New Roman" w:cs="Times New Roman"/>
          <w:i/>
          <w:color w:val="131413"/>
          <w:sz w:val="24"/>
          <w:szCs w:val="24"/>
        </w:rPr>
        <w:t>Pantoea spp,</w:t>
      </w:r>
      <w:r w:rsidR="008225A1" w:rsidRPr="007B5DEC">
        <w:rPr>
          <w:rFonts w:ascii="Times New Roman" w:hAnsi="Times New Roman" w:cs="Times New Roman"/>
          <w:i/>
        </w:rPr>
        <w:t xml:space="preserve"> </w:t>
      </w:r>
      <w:r w:rsidR="008225A1" w:rsidRPr="007B5DEC">
        <w:rPr>
          <w:rFonts w:ascii="Times New Roman" w:hAnsi="Times New Roman" w:cs="Times New Roman"/>
          <w:i/>
          <w:color w:val="131413"/>
          <w:sz w:val="24"/>
          <w:szCs w:val="24"/>
        </w:rPr>
        <w:t>Serratia marcescen, Providencia rettgeri and phingomonas paucimobilis</w:t>
      </w:r>
      <w:r w:rsidR="00115A77" w:rsidRPr="007B5DEC">
        <w:rPr>
          <w:rFonts w:ascii="Times New Roman" w:hAnsi="Times New Roman" w:cs="Times New Roman"/>
          <w:color w:val="131413"/>
          <w:sz w:val="24"/>
          <w:szCs w:val="24"/>
        </w:rPr>
        <w:t xml:space="preserve">) </w:t>
      </w:r>
      <w:r w:rsidR="00176C4B">
        <w:rPr>
          <w:rFonts w:ascii="Times New Roman" w:hAnsi="Times New Roman" w:cs="Times New Roman"/>
          <w:color w:val="131413"/>
          <w:sz w:val="24"/>
          <w:szCs w:val="24"/>
        </w:rPr>
        <w:t>showed high</w:t>
      </w:r>
      <w:r w:rsidR="00E3704D" w:rsidRPr="007B5DEC">
        <w:rPr>
          <w:rFonts w:ascii="Times New Roman" w:hAnsi="Times New Roman" w:cs="Times New Roman"/>
          <w:color w:val="131413"/>
          <w:sz w:val="24"/>
          <w:szCs w:val="24"/>
        </w:rPr>
        <w:t xml:space="preserve"> resistance to </w:t>
      </w:r>
      <w:r w:rsidR="00E3704D" w:rsidRPr="007B5DEC">
        <w:rPr>
          <w:rFonts w:ascii="Times New Roman" w:hAnsi="Times New Roman" w:cs="Times New Roman"/>
          <w:sz w:val="24"/>
          <w:szCs w:val="24"/>
        </w:rPr>
        <w:t>Ampicillin (95%), Trimethoprim/Sulfamethoxazole (84%), Cefuroxime/Axetil</w:t>
      </w:r>
      <w:r w:rsidR="00443C99" w:rsidRPr="007B5DEC">
        <w:rPr>
          <w:rFonts w:ascii="Times New Roman" w:hAnsi="Times New Roman" w:cs="Times New Roman"/>
          <w:sz w:val="24"/>
          <w:szCs w:val="24"/>
        </w:rPr>
        <w:t xml:space="preserve"> (82%), Cefuroxime (81%),</w:t>
      </w:r>
      <w:r w:rsidR="00E3704D" w:rsidRPr="007B5DEC">
        <w:rPr>
          <w:rFonts w:ascii="Times New Roman" w:hAnsi="Times New Roman" w:cs="Times New Roman"/>
          <w:sz w:val="24"/>
          <w:szCs w:val="24"/>
        </w:rPr>
        <w:t xml:space="preserve"> Cefotaxime (73.5%)</w:t>
      </w:r>
      <w:r w:rsidR="00443C99" w:rsidRPr="007B5DEC">
        <w:rPr>
          <w:rFonts w:ascii="Times New Roman" w:hAnsi="Times New Roman" w:cs="Times New Roman"/>
          <w:sz w:val="24"/>
          <w:szCs w:val="24"/>
        </w:rPr>
        <w:t>, Amoxicillin/clavulanic acid (52.50)</w:t>
      </w:r>
      <w:r w:rsidR="002D008B">
        <w:rPr>
          <w:rFonts w:ascii="Times New Roman" w:hAnsi="Times New Roman" w:cs="Times New Roman"/>
          <w:sz w:val="24"/>
          <w:szCs w:val="24"/>
        </w:rPr>
        <w:t>,</w:t>
      </w:r>
      <w:r w:rsidR="002D008B" w:rsidRPr="002D008B">
        <w:rPr>
          <w:rFonts w:ascii="Times New Roman" w:hAnsi="Times New Roman" w:cs="Times New Roman"/>
          <w:sz w:val="24"/>
          <w:szCs w:val="24"/>
        </w:rPr>
        <w:t xml:space="preserve"> </w:t>
      </w:r>
      <w:r w:rsidR="002D008B">
        <w:rPr>
          <w:rFonts w:ascii="Times New Roman" w:hAnsi="Times New Roman" w:cs="Times New Roman"/>
          <w:sz w:val="24"/>
          <w:szCs w:val="24"/>
        </w:rPr>
        <w:t>Ciprofloxacin (41.0%)</w:t>
      </w:r>
      <w:r w:rsidR="00443C99" w:rsidRPr="007B5DEC">
        <w:rPr>
          <w:rFonts w:ascii="Times New Roman" w:hAnsi="Times New Roman" w:cs="Times New Roman"/>
          <w:sz w:val="24"/>
          <w:szCs w:val="24"/>
        </w:rPr>
        <w:t xml:space="preserve"> and Piperacillin-</w:t>
      </w:r>
      <w:r w:rsidR="002D008B">
        <w:rPr>
          <w:rFonts w:ascii="Times New Roman" w:hAnsi="Times New Roman" w:cs="Times New Roman"/>
          <w:sz w:val="24"/>
          <w:szCs w:val="24"/>
        </w:rPr>
        <w:t xml:space="preserve"> </w:t>
      </w:r>
      <w:r w:rsidR="00443C99" w:rsidRPr="007B5DEC">
        <w:rPr>
          <w:rFonts w:ascii="Times New Roman" w:hAnsi="Times New Roman" w:cs="Times New Roman"/>
          <w:sz w:val="24"/>
          <w:szCs w:val="24"/>
        </w:rPr>
        <w:t>tazobactam (13.00%)</w:t>
      </w:r>
      <w:r w:rsidR="009F252E">
        <w:rPr>
          <w:rFonts w:ascii="Times New Roman" w:hAnsi="Times New Roman" w:cs="Times New Roman"/>
          <w:sz w:val="24"/>
          <w:szCs w:val="24"/>
        </w:rPr>
        <w:t>, but highly sensitive</w:t>
      </w:r>
      <w:r w:rsidR="00E3704D" w:rsidRPr="007B5DEC">
        <w:rPr>
          <w:rFonts w:ascii="Times New Roman" w:hAnsi="Times New Roman" w:cs="Times New Roman"/>
          <w:sz w:val="24"/>
          <w:szCs w:val="24"/>
        </w:rPr>
        <w:t xml:space="preserve"> to Ertapenem (98.48%), Meropenem (96.98%), Imipenem (96.5%), Amikacin (87%) and collistin (81.9%). </w:t>
      </w:r>
      <w:r w:rsidR="004F3EE4">
        <w:rPr>
          <w:rFonts w:ascii="Times New Roman" w:hAnsi="Times New Roman" w:cs="Times New Roman"/>
          <w:sz w:val="24"/>
          <w:szCs w:val="24"/>
        </w:rPr>
        <w:t>The</w:t>
      </w:r>
      <w:r w:rsidR="002547C4">
        <w:rPr>
          <w:rFonts w:ascii="Times New Roman" w:hAnsi="Times New Roman" w:cs="Times New Roman"/>
          <w:sz w:val="24"/>
          <w:szCs w:val="24"/>
        </w:rPr>
        <w:t xml:space="preserve"> high resistance to</w:t>
      </w:r>
      <w:r w:rsidR="00B85272" w:rsidRPr="007B5DEC">
        <w:rPr>
          <w:rFonts w:ascii="Times New Roman" w:hAnsi="Times New Roman" w:cs="Times New Roman"/>
          <w:sz w:val="24"/>
          <w:szCs w:val="24"/>
        </w:rPr>
        <w:t xml:space="preserve"> beta-lactam/beta-lactamases inhibitor c</w:t>
      </w:r>
      <w:r w:rsidR="00410ED9" w:rsidRPr="007B5DEC">
        <w:rPr>
          <w:rFonts w:ascii="Times New Roman" w:hAnsi="Times New Roman" w:cs="Times New Roman"/>
          <w:sz w:val="24"/>
          <w:szCs w:val="24"/>
        </w:rPr>
        <w:t>ombination antibiotic therapy</w:t>
      </w:r>
      <w:r w:rsidR="002D008B">
        <w:rPr>
          <w:rFonts w:ascii="Times New Roman" w:hAnsi="Times New Roman" w:cs="Times New Roman"/>
          <w:sz w:val="24"/>
          <w:szCs w:val="24"/>
        </w:rPr>
        <w:t xml:space="preserve"> and </w:t>
      </w:r>
      <w:r w:rsidR="00652C86">
        <w:rPr>
          <w:rFonts w:ascii="Times New Roman" w:hAnsi="Times New Roman" w:cs="Times New Roman"/>
          <w:sz w:val="24"/>
          <w:szCs w:val="24"/>
        </w:rPr>
        <w:t xml:space="preserve">aminoglycosides and </w:t>
      </w:r>
      <w:r w:rsidR="002D008B">
        <w:rPr>
          <w:rFonts w:ascii="Times New Roman" w:hAnsi="Times New Roman" w:cs="Times New Roman"/>
          <w:sz w:val="24"/>
          <w:szCs w:val="24"/>
        </w:rPr>
        <w:t>fluoroquinolones</w:t>
      </w:r>
      <w:r w:rsidR="00652C86">
        <w:rPr>
          <w:rFonts w:ascii="Times New Roman" w:hAnsi="Times New Roman" w:cs="Times New Roman"/>
          <w:sz w:val="24"/>
          <w:szCs w:val="24"/>
        </w:rPr>
        <w:t>,</w:t>
      </w:r>
      <w:r w:rsidR="002547C4">
        <w:rPr>
          <w:rFonts w:ascii="Times New Roman" w:hAnsi="Times New Roman" w:cs="Times New Roman"/>
          <w:sz w:val="24"/>
          <w:szCs w:val="24"/>
        </w:rPr>
        <w:t xml:space="preserve"> poses</w:t>
      </w:r>
      <w:r w:rsidR="00972871">
        <w:rPr>
          <w:rFonts w:ascii="Times New Roman" w:hAnsi="Times New Roman" w:cs="Times New Roman"/>
          <w:sz w:val="24"/>
          <w:szCs w:val="24"/>
        </w:rPr>
        <w:t xml:space="preserve"> serious</w:t>
      </w:r>
      <w:r w:rsidR="00410ED9" w:rsidRPr="007B5DEC">
        <w:rPr>
          <w:rFonts w:ascii="Times New Roman" w:hAnsi="Times New Roman" w:cs="Times New Roman"/>
          <w:sz w:val="24"/>
          <w:szCs w:val="24"/>
        </w:rPr>
        <w:t xml:space="preserve"> the healthcar</w:t>
      </w:r>
      <w:r w:rsidR="00652C86">
        <w:rPr>
          <w:rFonts w:ascii="Times New Roman" w:hAnsi="Times New Roman" w:cs="Times New Roman"/>
          <w:sz w:val="24"/>
          <w:szCs w:val="24"/>
        </w:rPr>
        <w:t>e threat</w:t>
      </w:r>
      <w:r w:rsidR="00410ED9" w:rsidRPr="007B5DEC">
        <w:rPr>
          <w:rFonts w:ascii="Times New Roman" w:hAnsi="Times New Roman" w:cs="Times New Roman"/>
          <w:sz w:val="24"/>
          <w:szCs w:val="24"/>
        </w:rPr>
        <w:t xml:space="preserve"> in Ghana, </w:t>
      </w:r>
      <w:r w:rsidR="00652C86">
        <w:rPr>
          <w:rFonts w:ascii="Times New Roman" w:hAnsi="Times New Roman" w:cs="Times New Roman"/>
          <w:sz w:val="24"/>
          <w:szCs w:val="24"/>
        </w:rPr>
        <w:t>due to their usage</w:t>
      </w:r>
      <w:r w:rsidR="002547C4">
        <w:rPr>
          <w:rFonts w:ascii="Times New Roman" w:hAnsi="Times New Roman" w:cs="Times New Roman"/>
          <w:sz w:val="24"/>
          <w:szCs w:val="24"/>
        </w:rPr>
        <w:t xml:space="preserve"> </w:t>
      </w:r>
      <w:r w:rsidR="00410ED9" w:rsidRPr="007B5DEC">
        <w:rPr>
          <w:rFonts w:ascii="Times New Roman" w:hAnsi="Times New Roman" w:cs="Times New Roman"/>
          <w:sz w:val="24"/>
          <w:szCs w:val="24"/>
        </w:rPr>
        <w:t xml:space="preserve">as </w:t>
      </w:r>
      <w:r w:rsidR="00B85272" w:rsidRPr="007B5DEC">
        <w:rPr>
          <w:rFonts w:ascii="Times New Roman" w:hAnsi="Times New Roman" w:cs="Times New Roman"/>
          <w:sz w:val="24"/>
          <w:szCs w:val="24"/>
        </w:rPr>
        <w:t>e</w:t>
      </w:r>
      <w:r w:rsidR="002547C4">
        <w:rPr>
          <w:rFonts w:ascii="Times New Roman" w:hAnsi="Times New Roman" w:cs="Times New Roman"/>
          <w:sz w:val="24"/>
          <w:szCs w:val="24"/>
        </w:rPr>
        <w:t>mpiric</w:t>
      </w:r>
      <w:r w:rsidR="00652C86">
        <w:rPr>
          <w:rFonts w:ascii="Times New Roman" w:hAnsi="Times New Roman" w:cs="Times New Roman"/>
          <w:sz w:val="24"/>
          <w:szCs w:val="24"/>
        </w:rPr>
        <w:t>al antibiotic of choice for</w:t>
      </w:r>
      <w:r w:rsidR="002547C4">
        <w:rPr>
          <w:rFonts w:ascii="Times New Roman" w:hAnsi="Times New Roman" w:cs="Times New Roman"/>
          <w:sz w:val="24"/>
          <w:szCs w:val="24"/>
        </w:rPr>
        <w:t xml:space="preserve"> treat</w:t>
      </w:r>
      <w:r w:rsidR="00652C86">
        <w:rPr>
          <w:rFonts w:ascii="Times New Roman" w:hAnsi="Times New Roman" w:cs="Times New Roman"/>
          <w:sz w:val="24"/>
          <w:szCs w:val="24"/>
        </w:rPr>
        <w:t>ment of</w:t>
      </w:r>
      <w:r w:rsidR="00410ED9" w:rsidRPr="007B5DEC">
        <w:rPr>
          <w:rFonts w:ascii="Times New Roman" w:hAnsi="Times New Roman" w:cs="Times New Roman"/>
          <w:sz w:val="24"/>
          <w:szCs w:val="24"/>
        </w:rPr>
        <w:t xml:space="preserve"> common infections</w:t>
      </w:r>
      <w:r w:rsidR="00B85272" w:rsidRPr="007B5DEC">
        <w:rPr>
          <w:rFonts w:ascii="Times New Roman" w:hAnsi="Times New Roman" w:cs="Times New Roman"/>
          <w:sz w:val="24"/>
          <w:szCs w:val="24"/>
        </w:rPr>
        <w:t xml:space="preserve">. </w:t>
      </w:r>
      <w:r w:rsidR="00554668">
        <w:rPr>
          <w:rFonts w:ascii="Times New Roman" w:hAnsi="Times New Roman" w:cs="Times New Roman"/>
          <w:sz w:val="24"/>
          <w:szCs w:val="24"/>
        </w:rPr>
        <w:t>T</w:t>
      </w:r>
      <w:r w:rsidR="002007EB">
        <w:rPr>
          <w:rFonts w:ascii="Times New Roman" w:hAnsi="Times New Roman" w:cs="Times New Roman"/>
          <w:sz w:val="24"/>
          <w:szCs w:val="24"/>
        </w:rPr>
        <w:t>his study revealed high prevalence of multidrug resistant pathogens</w:t>
      </w:r>
      <w:r w:rsidR="00674833">
        <w:rPr>
          <w:rFonts w:ascii="Times New Roman" w:hAnsi="Times New Roman" w:cs="Times New Roman"/>
          <w:sz w:val="24"/>
          <w:szCs w:val="24"/>
        </w:rPr>
        <w:t xml:space="preserve"> in</w:t>
      </w:r>
      <w:r w:rsidR="00E3704D" w:rsidRPr="007B5DEC">
        <w:rPr>
          <w:rFonts w:ascii="Times New Roman" w:hAnsi="Times New Roman" w:cs="Times New Roman"/>
          <w:sz w:val="24"/>
          <w:szCs w:val="24"/>
        </w:rPr>
        <w:t xml:space="preserve"> Komfo </w:t>
      </w:r>
      <w:r w:rsidR="00674833">
        <w:rPr>
          <w:rFonts w:ascii="Times New Roman" w:hAnsi="Times New Roman" w:cs="Times New Roman"/>
          <w:sz w:val="24"/>
          <w:szCs w:val="24"/>
        </w:rPr>
        <w:t>Anokye Teaching Hospital</w:t>
      </w:r>
      <w:r w:rsidR="002A0438">
        <w:rPr>
          <w:rFonts w:ascii="Times New Roman" w:hAnsi="Times New Roman" w:cs="Times New Roman"/>
          <w:sz w:val="24"/>
          <w:szCs w:val="24"/>
        </w:rPr>
        <w:t xml:space="preserve">, </w:t>
      </w:r>
      <w:r w:rsidR="00E3704D" w:rsidRPr="007B5DEC">
        <w:rPr>
          <w:rFonts w:ascii="Times New Roman" w:hAnsi="Times New Roman" w:cs="Times New Roman"/>
          <w:sz w:val="24"/>
          <w:szCs w:val="24"/>
        </w:rPr>
        <w:t xml:space="preserve">is rife and wakeup call for constant review of antibiotic guideline protocol for treatment is recommended. </w:t>
      </w:r>
      <w:r w:rsidR="00674833">
        <w:rPr>
          <w:rFonts w:ascii="Times New Roman" w:hAnsi="Times New Roman" w:cs="Times New Roman"/>
          <w:sz w:val="24"/>
          <w:szCs w:val="24"/>
        </w:rPr>
        <w:lastRenderedPageBreak/>
        <w:t>Finally t</w:t>
      </w:r>
      <w:r w:rsidR="00554668" w:rsidRPr="001A6922">
        <w:rPr>
          <w:rFonts w:ascii="Times New Roman" w:eastAsiaTheme="minorEastAsia" w:hAnsi="Times New Roman" w:cs="Times New Roman"/>
          <w:sz w:val="24"/>
          <w:szCs w:val="24"/>
        </w:rPr>
        <w:t>he ou</w:t>
      </w:r>
      <w:r w:rsidR="00554668">
        <w:rPr>
          <w:rFonts w:ascii="Times New Roman" w:eastAsiaTheme="minorEastAsia" w:hAnsi="Times New Roman" w:cs="Times New Roman"/>
          <w:sz w:val="24"/>
          <w:szCs w:val="24"/>
        </w:rPr>
        <w:t>tcome o</w:t>
      </w:r>
      <w:r w:rsidR="002007EB">
        <w:rPr>
          <w:rFonts w:ascii="Times New Roman" w:eastAsiaTheme="minorEastAsia" w:hAnsi="Times New Roman" w:cs="Times New Roman"/>
          <w:sz w:val="24"/>
          <w:szCs w:val="24"/>
        </w:rPr>
        <w:t>f the study</w:t>
      </w:r>
      <w:r w:rsidR="00674833">
        <w:rPr>
          <w:rFonts w:ascii="Times New Roman" w:eastAsiaTheme="minorEastAsia" w:hAnsi="Times New Roman" w:cs="Times New Roman"/>
          <w:sz w:val="24"/>
          <w:szCs w:val="24"/>
        </w:rPr>
        <w:t xml:space="preserve"> provide</w:t>
      </w:r>
      <w:r w:rsidR="00554668" w:rsidRPr="001A6922">
        <w:rPr>
          <w:rFonts w:ascii="Times New Roman" w:eastAsiaTheme="minorEastAsia" w:hAnsi="Times New Roman" w:cs="Times New Roman"/>
          <w:sz w:val="24"/>
          <w:szCs w:val="24"/>
        </w:rPr>
        <w:t xml:space="preserve"> a baseline for further</w:t>
      </w:r>
      <w:r w:rsidR="00554668">
        <w:rPr>
          <w:rFonts w:ascii="Times New Roman" w:eastAsiaTheme="minorEastAsia" w:hAnsi="Times New Roman" w:cs="Times New Roman"/>
          <w:sz w:val="24"/>
          <w:szCs w:val="24"/>
        </w:rPr>
        <w:t xml:space="preserve"> and extensive </w:t>
      </w:r>
      <w:r w:rsidR="00554668" w:rsidRPr="001A6922">
        <w:rPr>
          <w:rFonts w:ascii="Times New Roman" w:eastAsiaTheme="minorEastAsia" w:hAnsi="Times New Roman" w:cs="Times New Roman"/>
          <w:sz w:val="24"/>
          <w:szCs w:val="24"/>
        </w:rPr>
        <w:t>research</w:t>
      </w:r>
      <w:r w:rsidR="00554668">
        <w:rPr>
          <w:rFonts w:ascii="Times New Roman" w:eastAsiaTheme="minorEastAsia" w:hAnsi="Times New Roman" w:cs="Times New Roman"/>
          <w:sz w:val="24"/>
          <w:szCs w:val="24"/>
        </w:rPr>
        <w:t xml:space="preserve"> into the underlying </w:t>
      </w:r>
      <w:r w:rsidR="00674833">
        <w:rPr>
          <w:rFonts w:ascii="Times New Roman" w:eastAsiaTheme="minorEastAsia" w:hAnsi="Times New Roman" w:cs="Times New Roman"/>
          <w:sz w:val="24"/>
          <w:szCs w:val="24"/>
        </w:rPr>
        <w:t>molecular factors of the evolving resistance</w:t>
      </w:r>
      <w:r w:rsidR="002007EB">
        <w:rPr>
          <w:rFonts w:ascii="Times New Roman" w:eastAsiaTheme="minorEastAsia" w:hAnsi="Times New Roman" w:cs="Times New Roman"/>
          <w:sz w:val="24"/>
          <w:szCs w:val="24"/>
        </w:rPr>
        <w:t xml:space="preserve"> in Ghana</w:t>
      </w:r>
      <w:r w:rsidR="0067483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54668" w:rsidRDefault="00554668" w:rsidP="00176A6E">
      <w:pPr>
        <w:rPr>
          <w:rFonts w:ascii="Times New Roman" w:hAnsi="Times New Roman" w:cs="Times New Roman"/>
          <w:b/>
          <w:sz w:val="24"/>
          <w:szCs w:val="24"/>
        </w:rPr>
      </w:pPr>
    </w:p>
    <w:p w:rsidR="00176A6E" w:rsidRDefault="00176A6E" w:rsidP="00E93B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NICHOLAS AGYEPONG </w:t>
      </w:r>
      <w:r w:rsidR="00E93B26">
        <w:rPr>
          <w:rFonts w:ascii="Times New Roman" w:hAnsi="Times New Roman"/>
          <w:sz w:val="24"/>
          <w:szCs w:val="24"/>
        </w:rPr>
        <w:t xml:space="preserve">is a </w:t>
      </w:r>
      <w:r w:rsidR="00093FEA">
        <w:rPr>
          <w:rFonts w:ascii="Times New Roman" w:hAnsi="Times New Roman"/>
          <w:sz w:val="24"/>
          <w:szCs w:val="24"/>
        </w:rPr>
        <w:t>Ghanaian Doctoral candidate (</w:t>
      </w:r>
      <w:r w:rsidR="00E93B26">
        <w:rPr>
          <w:rFonts w:ascii="Times New Roman" w:hAnsi="Times New Roman"/>
          <w:sz w:val="24"/>
          <w:szCs w:val="24"/>
        </w:rPr>
        <w:t>Pharmaceutics</w:t>
      </w:r>
      <w:r w:rsidR="00093FEA">
        <w:rPr>
          <w:rFonts w:ascii="Times New Roman" w:hAnsi="Times New Roman"/>
          <w:sz w:val="24"/>
          <w:szCs w:val="24"/>
        </w:rPr>
        <w:t>)</w:t>
      </w:r>
      <w:r w:rsidR="00E93B26">
        <w:rPr>
          <w:rFonts w:ascii="Times New Roman" w:hAnsi="Times New Roman"/>
          <w:sz w:val="24"/>
          <w:szCs w:val="24"/>
        </w:rPr>
        <w:t xml:space="preserve"> in</w:t>
      </w:r>
      <w:r w:rsidR="00093FEA">
        <w:rPr>
          <w:rFonts w:ascii="Times New Roman" w:hAnsi="Times New Roman"/>
          <w:sz w:val="24"/>
          <w:szCs w:val="24"/>
        </w:rPr>
        <w:t xml:space="preserve"> University of Kwa-Zulu Natal,</w:t>
      </w:r>
      <w:r w:rsidR="00E93B26">
        <w:rPr>
          <w:rFonts w:ascii="Times New Roman" w:hAnsi="Times New Roman"/>
          <w:sz w:val="24"/>
          <w:szCs w:val="24"/>
        </w:rPr>
        <w:t xml:space="preserve"> South Africa. </w:t>
      </w:r>
      <w:r w:rsidR="00360382">
        <w:rPr>
          <w:rFonts w:ascii="Times New Roman" w:hAnsi="Times New Roman"/>
          <w:sz w:val="24"/>
          <w:szCs w:val="24"/>
        </w:rPr>
        <w:t>He</w:t>
      </w:r>
      <w:r w:rsidR="00093FEA">
        <w:rPr>
          <w:rFonts w:ascii="Times New Roman" w:hAnsi="Times New Roman"/>
          <w:sz w:val="24"/>
          <w:szCs w:val="24"/>
        </w:rPr>
        <w:t xml:space="preserve"> </w:t>
      </w:r>
      <w:r w:rsidR="00360382">
        <w:rPr>
          <w:rFonts w:ascii="Times New Roman" w:hAnsi="Times New Roman"/>
          <w:sz w:val="24"/>
          <w:szCs w:val="24"/>
        </w:rPr>
        <w:t>research</w:t>
      </w:r>
      <w:r w:rsidR="00093FEA">
        <w:rPr>
          <w:rFonts w:ascii="Times New Roman" w:hAnsi="Times New Roman"/>
          <w:sz w:val="24"/>
          <w:szCs w:val="24"/>
        </w:rPr>
        <w:t xml:space="preserve"> on</w:t>
      </w:r>
      <w:r w:rsidR="00E93B26">
        <w:rPr>
          <w:rFonts w:ascii="Times New Roman" w:hAnsi="Times New Roman"/>
          <w:sz w:val="24"/>
          <w:szCs w:val="24"/>
        </w:rPr>
        <w:t xml:space="preserve"> </w:t>
      </w:r>
      <w:r w:rsidR="00E93B26" w:rsidRPr="00CE07EE">
        <w:rPr>
          <w:rFonts w:ascii="Times New Roman" w:hAnsi="Times New Roman"/>
          <w:b/>
          <w:sz w:val="24"/>
          <w:szCs w:val="24"/>
        </w:rPr>
        <w:t>Molecular Profile of ESKAPE</w:t>
      </w:r>
      <w:r w:rsidR="00093FEA">
        <w:rPr>
          <w:rFonts w:ascii="Times New Roman" w:hAnsi="Times New Roman"/>
          <w:b/>
          <w:sz w:val="24"/>
          <w:szCs w:val="24"/>
        </w:rPr>
        <w:t xml:space="preserve"> </w:t>
      </w:r>
      <w:r w:rsidR="00093FEA">
        <w:rPr>
          <w:rFonts w:ascii="Times New Roman" w:hAnsi="Times New Roman"/>
          <w:b/>
          <w:sz w:val="24"/>
          <w:szCs w:val="24"/>
        </w:rPr>
        <w:t>Gram-negative</w:t>
      </w:r>
      <w:r w:rsidR="00093FEA">
        <w:rPr>
          <w:rFonts w:ascii="Times New Roman" w:hAnsi="Times New Roman"/>
          <w:b/>
          <w:sz w:val="24"/>
          <w:szCs w:val="24"/>
        </w:rPr>
        <w:t xml:space="preserve"> Pathogens from</w:t>
      </w:r>
      <w:r w:rsidR="00E93B26" w:rsidRPr="00CE07EE">
        <w:rPr>
          <w:rFonts w:ascii="Times New Roman" w:hAnsi="Times New Roman"/>
          <w:b/>
          <w:sz w:val="24"/>
          <w:szCs w:val="24"/>
        </w:rPr>
        <w:t xml:space="preserve"> Komfo Teaching Hospital in Ghana</w:t>
      </w:r>
      <w:r w:rsidR="00E93B26">
        <w:rPr>
          <w:rFonts w:ascii="Times New Roman" w:hAnsi="Times New Roman"/>
          <w:sz w:val="24"/>
          <w:szCs w:val="24"/>
        </w:rPr>
        <w:t>, under the supervision of Prof. Sabiha Y. Essacks (Director of Antimicrobial Resistance Uni</w:t>
      </w:r>
      <w:r w:rsidR="00093FEA">
        <w:rPr>
          <w:rFonts w:ascii="Times New Roman" w:hAnsi="Times New Roman"/>
          <w:sz w:val="24"/>
          <w:szCs w:val="24"/>
        </w:rPr>
        <w:t>t</w:t>
      </w:r>
      <w:r w:rsidR="00360382">
        <w:rPr>
          <w:rFonts w:ascii="Times New Roman" w:hAnsi="Times New Roman"/>
          <w:sz w:val="24"/>
          <w:szCs w:val="24"/>
        </w:rPr>
        <w:t>).</w:t>
      </w:r>
      <w:r w:rsidR="00E93B26">
        <w:rPr>
          <w:rFonts w:ascii="Times New Roman" w:hAnsi="Times New Roman"/>
          <w:sz w:val="24"/>
          <w:szCs w:val="24"/>
        </w:rPr>
        <w:t xml:space="preserve"> </w:t>
      </w:r>
      <w:r w:rsidR="00E93B26" w:rsidRPr="00E93B26">
        <w:rPr>
          <w:rFonts w:ascii="Times New Roman" w:hAnsi="Times New Roman"/>
          <w:sz w:val="24"/>
          <w:szCs w:val="24"/>
        </w:rPr>
        <w:t xml:space="preserve">He </w:t>
      </w:r>
      <w:r w:rsidRPr="00E93B26">
        <w:rPr>
          <w:rFonts w:ascii="Times New Roman" w:hAnsi="Times New Roman"/>
          <w:sz w:val="24"/>
          <w:szCs w:val="24"/>
        </w:rPr>
        <w:t>holds MSc Medical Biotechnology and MPhil Pharmaceutical Microbiology</w:t>
      </w:r>
      <w:r w:rsidR="00360382">
        <w:rPr>
          <w:rFonts w:ascii="Times New Roman" w:hAnsi="Times New Roman"/>
          <w:sz w:val="24"/>
          <w:szCs w:val="24"/>
        </w:rPr>
        <w:t>, both</w:t>
      </w:r>
      <w:r w:rsidRPr="00E93B26">
        <w:rPr>
          <w:rFonts w:ascii="Times New Roman" w:hAnsi="Times New Roman"/>
          <w:sz w:val="24"/>
          <w:szCs w:val="24"/>
        </w:rPr>
        <w:t xml:space="preserve"> from Kwame Nkrumah University of Science and Technology</w:t>
      </w:r>
      <w:r w:rsidR="009B6E54" w:rsidRPr="00E93B26">
        <w:rPr>
          <w:rFonts w:ascii="Times New Roman" w:hAnsi="Times New Roman"/>
          <w:sz w:val="24"/>
          <w:szCs w:val="24"/>
        </w:rPr>
        <w:t xml:space="preserve"> (KNUST)</w:t>
      </w:r>
      <w:r w:rsidR="00AE5412">
        <w:rPr>
          <w:rFonts w:ascii="Times New Roman" w:hAnsi="Times New Roman"/>
          <w:sz w:val="24"/>
          <w:szCs w:val="24"/>
        </w:rPr>
        <w:t xml:space="preserve"> in Ghana. </w:t>
      </w:r>
      <w:r w:rsidR="00B20F07">
        <w:rPr>
          <w:rFonts w:ascii="Times New Roman" w:hAnsi="Times New Roman"/>
          <w:sz w:val="24"/>
          <w:szCs w:val="24"/>
        </w:rPr>
        <w:t>He was</w:t>
      </w:r>
      <w:r w:rsidRPr="00E93B26">
        <w:rPr>
          <w:rFonts w:ascii="Times New Roman" w:hAnsi="Times New Roman"/>
          <w:sz w:val="24"/>
          <w:szCs w:val="24"/>
        </w:rPr>
        <w:t xml:space="preserve"> Research Assistant </w:t>
      </w:r>
      <w:r w:rsidR="00360382">
        <w:rPr>
          <w:rFonts w:ascii="Times New Roman" w:hAnsi="Times New Roman"/>
          <w:sz w:val="24"/>
          <w:szCs w:val="24"/>
        </w:rPr>
        <w:t xml:space="preserve">in </w:t>
      </w:r>
      <w:r w:rsidRPr="00E93B26">
        <w:rPr>
          <w:rFonts w:ascii="Times New Roman" w:hAnsi="Times New Roman"/>
          <w:sz w:val="24"/>
          <w:szCs w:val="24"/>
        </w:rPr>
        <w:t xml:space="preserve">the Parasitology Unit (Noguchi Memorial Institute of Medical Research) and later became </w:t>
      </w:r>
      <w:r w:rsidR="009B6E54" w:rsidRPr="00E93B26">
        <w:rPr>
          <w:rFonts w:ascii="Times New Roman" w:hAnsi="Times New Roman"/>
          <w:sz w:val="24"/>
          <w:szCs w:val="24"/>
        </w:rPr>
        <w:t>Assistant</w:t>
      </w:r>
      <w:r w:rsidRPr="00E93B26">
        <w:rPr>
          <w:rFonts w:ascii="Times New Roman" w:hAnsi="Times New Roman"/>
          <w:sz w:val="24"/>
          <w:szCs w:val="24"/>
        </w:rPr>
        <w:t xml:space="preserve"> </w:t>
      </w:r>
      <w:r w:rsidR="009B6E54" w:rsidRPr="00E93B26">
        <w:rPr>
          <w:rFonts w:ascii="Times New Roman" w:hAnsi="Times New Roman"/>
          <w:sz w:val="24"/>
          <w:szCs w:val="24"/>
        </w:rPr>
        <w:t>lecturer</w:t>
      </w:r>
      <w:r w:rsidRPr="00E93B26">
        <w:rPr>
          <w:rFonts w:ascii="Times New Roman" w:hAnsi="Times New Roman"/>
          <w:sz w:val="24"/>
          <w:szCs w:val="24"/>
        </w:rPr>
        <w:t xml:space="preserve"> in the Department of Pharmaceutics, </w:t>
      </w:r>
      <w:r w:rsidR="009B6E54" w:rsidRPr="00E93B26">
        <w:rPr>
          <w:rFonts w:ascii="Times New Roman" w:hAnsi="Times New Roman"/>
          <w:sz w:val="24"/>
          <w:szCs w:val="24"/>
        </w:rPr>
        <w:t>KNUST</w:t>
      </w:r>
      <w:r w:rsidR="00360382">
        <w:rPr>
          <w:rFonts w:ascii="Times New Roman" w:hAnsi="Times New Roman"/>
          <w:sz w:val="24"/>
          <w:szCs w:val="24"/>
        </w:rPr>
        <w:t>. He is lecturer</w:t>
      </w:r>
      <w:r w:rsidRPr="00E93B26">
        <w:rPr>
          <w:rFonts w:ascii="Times New Roman" w:hAnsi="Times New Roman"/>
          <w:sz w:val="24"/>
          <w:szCs w:val="24"/>
        </w:rPr>
        <w:t xml:space="preserve"> </w:t>
      </w:r>
      <w:r w:rsidR="00360382">
        <w:rPr>
          <w:rFonts w:ascii="Times New Roman" w:hAnsi="Times New Roman"/>
          <w:sz w:val="24"/>
          <w:szCs w:val="24"/>
        </w:rPr>
        <w:t xml:space="preserve">and became Head of </w:t>
      </w:r>
      <w:r w:rsidR="00360382" w:rsidRPr="00E93B26">
        <w:rPr>
          <w:rFonts w:ascii="Times New Roman" w:hAnsi="Times New Roman"/>
          <w:sz w:val="24"/>
          <w:szCs w:val="24"/>
        </w:rPr>
        <w:t>Pharmacy Technology</w:t>
      </w:r>
      <w:r w:rsidR="00360382">
        <w:rPr>
          <w:rFonts w:ascii="Times New Roman" w:hAnsi="Times New Roman"/>
          <w:sz w:val="24"/>
          <w:szCs w:val="24"/>
        </w:rPr>
        <w:t xml:space="preserve"> in </w:t>
      </w:r>
      <w:r w:rsidR="009B6E54" w:rsidRPr="00E93B26">
        <w:rPr>
          <w:rFonts w:ascii="Times New Roman" w:hAnsi="Times New Roman"/>
          <w:sz w:val="24"/>
          <w:szCs w:val="24"/>
        </w:rPr>
        <w:t>Sunyani Technical University</w:t>
      </w:r>
      <w:r w:rsidR="00360382">
        <w:rPr>
          <w:rFonts w:ascii="Times New Roman" w:hAnsi="Times New Roman"/>
          <w:sz w:val="24"/>
          <w:szCs w:val="24"/>
        </w:rPr>
        <w:t xml:space="preserve"> until he went on study leave.</w:t>
      </w:r>
      <w:r w:rsidRPr="00E93B26">
        <w:rPr>
          <w:rFonts w:ascii="Times New Roman" w:hAnsi="Times New Roman"/>
          <w:sz w:val="24"/>
          <w:szCs w:val="24"/>
        </w:rPr>
        <w:t xml:space="preserve"> </w:t>
      </w:r>
    </w:p>
    <w:p w:rsidR="00CA0C9C" w:rsidRPr="00CA0C9C" w:rsidRDefault="00CA0C9C" w:rsidP="00E93B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A0C9C">
        <w:rPr>
          <w:rFonts w:ascii="Times New Roman" w:hAnsi="Times New Roman"/>
          <w:b/>
          <w:sz w:val="24"/>
          <w:szCs w:val="24"/>
        </w:rPr>
        <w:t>Presenting Authors Details:</w:t>
      </w:r>
    </w:p>
    <w:p w:rsidR="00CA0C9C" w:rsidRDefault="00CA0C9C" w:rsidP="00E93B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Full Name: Nicholas Agyepong</w:t>
      </w:r>
    </w:p>
    <w:p w:rsidR="00CA0C9C" w:rsidRDefault="00414F6B" w:rsidP="00E93B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number: +27765718991 OR</w:t>
      </w:r>
      <w:r w:rsidR="00CA0C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+233261305798</w:t>
      </w:r>
    </w:p>
    <w:p w:rsidR="00414F6B" w:rsidRPr="00E93B26" w:rsidRDefault="001F2147" w:rsidP="00E93B2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Category: Poster</w:t>
      </w:r>
      <w:bookmarkStart w:id="0" w:name="_GoBack"/>
      <w:bookmarkEnd w:id="0"/>
    </w:p>
    <w:sectPr w:rsidR="00414F6B" w:rsidRPr="00E93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52D" w:rsidRDefault="005D152D" w:rsidP="00BC577E">
      <w:pPr>
        <w:spacing w:after="0" w:line="240" w:lineRule="auto"/>
      </w:pPr>
      <w:r>
        <w:separator/>
      </w:r>
    </w:p>
  </w:endnote>
  <w:endnote w:type="continuationSeparator" w:id="0">
    <w:p w:rsidR="005D152D" w:rsidRDefault="005D152D" w:rsidP="00BC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52D" w:rsidRDefault="005D152D" w:rsidP="00BC577E">
      <w:pPr>
        <w:spacing w:after="0" w:line="240" w:lineRule="auto"/>
      </w:pPr>
      <w:r>
        <w:separator/>
      </w:r>
    </w:p>
  </w:footnote>
  <w:footnote w:type="continuationSeparator" w:id="0">
    <w:p w:rsidR="005D152D" w:rsidRDefault="005D152D" w:rsidP="00BC57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82BA6"/>
    <w:multiLevelType w:val="hybridMultilevel"/>
    <w:tmpl w:val="7ED4E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04D"/>
    <w:rsid w:val="00087E6C"/>
    <w:rsid w:val="00093FEA"/>
    <w:rsid w:val="000E216C"/>
    <w:rsid w:val="00115A77"/>
    <w:rsid w:val="00147A65"/>
    <w:rsid w:val="00167D31"/>
    <w:rsid w:val="00176A6E"/>
    <w:rsid w:val="00176C4B"/>
    <w:rsid w:val="00195151"/>
    <w:rsid w:val="001F2147"/>
    <w:rsid w:val="002007EB"/>
    <w:rsid w:val="002547C4"/>
    <w:rsid w:val="002875CA"/>
    <w:rsid w:val="002916CE"/>
    <w:rsid w:val="002A0438"/>
    <w:rsid w:val="002A5290"/>
    <w:rsid w:val="002D008B"/>
    <w:rsid w:val="00360382"/>
    <w:rsid w:val="003E04F8"/>
    <w:rsid w:val="00410ED9"/>
    <w:rsid w:val="0041176E"/>
    <w:rsid w:val="00414F6B"/>
    <w:rsid w:val="00432F0C"/>
    <w:rsid w:val="00443C99"/>
    <w:rsid w:val="004A11B7"/>
    <w:rsid w:val="004F3EE4"/>
    <w:rsid w:val="00554668"/>
    <w:rsid w:val="0058313F"/>
    <w:rsid w:val="005B3BFA"/>
    <w:rsid w:val="005C4E46"/>
    <w:rsid w:val="005D152D"/>
    <w:rsid w:val="005D1A91"/>
    <w:rsid w:val="0061043A"/>
    <w:rsid w:val="00652C86"/>
    <w:rsid w:val="00674833"/>
    <w:rsid w:val="006A3837"/>
    <w:rsid w:val="006F1F5F"/>
    <w:rsid w:val="00711050"/>
    <w:rsid w:val="00755375"/>
    <w:rsid w:val="007B5DEC"/>
    <w:rsid w:val="008109D3"/>
    <w:rsid w:val="008225A1"/>
    <w:rsid w:val="00885EBE"/>
    <w:rsid w:val="008B5088"/>
    <w:rsid w:val="008C7C1D"/>
    <w:rsid w:val="00972871"/>
    <w:rsid w:val="00982CD8"/>
    <w:rsid w:val="009B2E01"/>
    <w:rsid w:val="009B6E54"/>
    <w:rsid w:val="009F252E"/>
    <w:rsid w:val="00A469FE"/>
    <w:rsid w:val="00AE5412"/>
    <w:rsid w:val="00B20E35"/>
    <w:rsid w:val="00B20F07"/>
    <w:rsid w:val="00B53C05"/>
    <w:rsid w:val="00B85272"/>
    <w:rsid w:val="00BC577E"/>
    <w:rsid w:val="00CA0C9C"/>
    <w:rsid w:val="00CE660A"/>
    <w:rsid w:val="00D66CC2"/>
    <w:rsid w:val="00DC3727"/>
    <w:rsid w:val="00E3704D"/>
    <w:rsid w:val="00E84CAB"/>
    <w:rsid w:val="00E93B26"/>
    <w:rsid w:val="00FD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96B514-ECAB-45C3-A215-91D31D40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A6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BC57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77E"/>
  </w:style>
  <w:style w:type="paragraph" w:styleId="Footer">
    <w:name w:val="footer"/>
    <w:basedOn w:val="Normal"/>
    <w:link w:val="FooterChar"/>
    <w:uiPriority w:val="99"/>
    <w:unhideWhenUsed/>
    <w:rsid w:val="00BC57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AGYEPONG NICHOLAS</dc:creator>
  <cp:keywords/>
  <dc:description/>
  <cp:lastModifiedBy>AGYEPONG NICHOLAS</cp:lastModifiedBy>
  <cp:revision>4</cp:revision>
  <dcterms:created xsi:type="dcterms:W3CDTF">2017-09-01T10:14:00Z</dcterms:created>
  <dcterms:modified xsi:type="dcterms:W3CDTF">2017-09-01T10:54:00Z</dcterms:modified>
</cp:coreProperties>
</file>