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7C57C3">
        <w:rPr>
          <w:noProof/>
          <w:sz w:val="22"/>
          <w:szCs w:val="22"/>
          <w:lang w:val="en-US" w:eastAsia="en-US"/>
        </w:rPr>
        <w:drawing>
          <wp:inline distT="0" distB="0" distL="0" distR="0">
            <wp:extent cx="1094887" cy="1412875"/>
            <wp:effectExtent l="1905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cstate="print"/>
                    <a:stretch>
                      <a:fillRect/>
                    </a:stretch>
                  </pic:blipFill>
                  <pic:spPr bwMode="auto">
                    <a:xfrm>
                      <a:off x="0" y="0"/>
                      <a:ext cx="1094887" cy="1412875"/>
                    </a:xfrm>
                    <a:prstGeom prst="rect">
                      <a:avLst/>
                    </a:prstGeom>
                    <a:noFill/>
                    <a:ln w="9525">
                      <a:noFill/>
                      <a:miter lim="800000"/>
                      <a:headEnd/>
                      <a:tailEnd/>
                    </a:ln>
                  </pic:spPr>
                </pic:pic>
              </a:graphicData>
            </a:graphic>
          </wp:inline>
        </w:drawing>
      </w:r>
    </w:p>
    <w:p w:rsidR="00ED41D0" w:rsidRPr="00DF7CAA" w:rsidRDefault="00AC3BCD" w:rsidP="00ED41D0">
      <w:pPr>
        <w:spacing w:before="92"/>
        <w:ind w:left="594" w:right="151"/>
        <w:rPr>
          <w:b/>
          <w:bCs/>
          <w:lang w:bidi="ar-EG"/>
        </w:rPr>
      </w:pPr>
      <w:r>
        <w:rPr>
          <w:rFonts w:eastAsia="MS PGothic"/>
          <w:b/>
          <w:color w:val="000000"/>
          <w:sz w:val="28"/>
          <w:szCs w:val="28"/>
        </w:rPr>
        <w:t xml:space="preserve">Title: </w:t>
      </w:r>
      <w:r w:rsidR="00ED41D0" w:rsidRPr="00DF7CAA">
        <w:rPr>
          <w:b/>
          <w:bCs/>
          <w:color w:val="000000" w:themeColor="text1"/>
          <w:lang w:bidi="ar-EG"/>
        </w:rPr>
        <w:t>Novel Low Cost Nanoparticles Derived From Water Industry Waste</w:t>
      </w:r>
      <w:r w:rsidR="00ED41D0" w:rsidRPr="00DF7CAA">
        <w:rPr>
          <w:b/>
          <w:bCs/>
          <w:lang w:bidi="ar-EG"/>
        </w:rPr>
        <w:t xml:space="preserve"> for Remediation of </w:t>
      </w:r>
      <w:r w:rsidR="00ED41D0" w:rsidRPr="00DF7CAA">
        <w:rPr>
          <w:rFonts w:eastAsia="Calibri"/>
          <w:b/>
          <w:bCs/>
          <w:color w:val="000000"/>
          <w:kern w:val="24"/>
          <w:lang w:bidi="ar-EG"/>
        </w:rPr>
        <w:t>Chromium</w:t>
      </w:r>
      <w:r w:rsidR="00ED41D0" w:rsidRPr="00DF7CAA">
        <w:rPr>
          <w:b/>
          <w:bCs/>
          <w:color w:val="585858"/>
        </w:rPr>
        <w:t xml:space="preserve"> </w:t>
      </w:r>
      <w:r w:rsidR="00ED41D0" w:rsidRPr="00DF7CAA">
        <w:rPr>
          <w:b/>
          <w:bCs/>
          <w:lang w:bidi="ar-EG"/>
        </w:rPr>
        <w:t>Contaminated Soil and Water</w:t>
      </w:r>
    </w:p>
    <w:p w:rsidR="00ED41D0" w:rsidRPr="0067470C" w:rsidRDefault="00AC3BCD" w:rsidP="00ED41D0">
      <w:pPr>
        <w:rPr>
          <w:sz w:val="22"/>
          <w:szCs w:val="22"/>
          <w:lang w:bidi="ar-EG"/>
        </w:rPr>
      </w:pPr>
      <w:r>
        <w:rPr>
          <w:rFonts w:eastAsia="MS PGothic" w:hAnsi="Arial"/>
          <w:color w:val="000000"/>
        </w:rPr>
        <w:br/>
      </w:r>
      <w:r>
        <w:rPr>
          <w:b/>
          <w:sz w:val="28"/>
          <w:szCs w:val="28"/>
        </w:rPr>
        <w:t xml:space="preserve">                                            </w:t>
      </w:r>
      <w:r w:rsidR="00ED41D0" w:rsidRPr="0067470C">
        <w:rPr>
          <w:sz w:val="22"/>
          <w:szCs w:val="22"/>
        </w:rPr>
        <w:t xml:space="preserve">Elsayed Elkhatib </w:t>
      </w:r>
    </w:p>
    <w:p w:rsidR="00ED41D0" w:rsidRPr="005C7B83" w:rsidRDefault="00ED41D0" w:rsidP="00ED41D0">
      <w:r w:rsidRPr="005C7B83">
        <w:rPr>
          <w:noProof/>
        </w:rPr>
        <w:t>Department</w:t>
      </w:r>
      <w:r w:rsidRPr="005C7B83">
        <w:t xml:space="preserve"> of Soil and Water Sciences,</w:t>
      </w:r>
      <w:r>
        <w:t xml:space="preserve"> </w:t>
      </w:r>
      <w:r w:rsidRPr="005C7B83">
        <w:t xml:space="preserve">Alexandria University, Alexandria, </w:t>
      </w:r>
      <w:r>
        <w:t xml:space="preserve"> </w:t>
      </w:r>
      <w:r w:rsidRPr="005C7B83">
        <w:t xml:space="preserve">21545, Egypt. </w:t>
      </w:r>
    </w:p>
    <w:p w:rsidR="00AC3BCD" w:rsidRDefault="00AC3BCD" w:rsidP="00ED41D0">
      <w:pPr>
        <w:rPr>
          <w:rFonts w:eastAsia="Batang"/>
          <w:color w:val="0000FF"/>
          <w:sz w:val="36"/>
          <w:szCs w:val="36"/>
        </w:rPr>
      </w:pPr>
    </w:p>
    <w:p w:rsidR="00677B47" w:rsidRDefault="00677B47" w:rsidP="00677B47">
      <w:pPr>
        <w:rPr>
          <w:rFonts w:eastAsia="MS PGothic"/>
          <w:color w:val="000000"/>
          <w:szCs w:val="32"/>
        </w:rPr>
      </w:pPr>
      <w:r w:rsidRPr="00677B47">
        <w:rPr>
          <w:rFonts w:eastAsia="MS PGothic"/>
          <w:color w:val="000000"/>
          <w:szCs w:val="32"/>
        </w:rPr>
        <w:t>Nanomaterials are efficient pollutant adsorbents due to their large specific surface area, and multiple active sites. In this study, novel nano particles derived from water industry waste were produced and evaluated for their capabilities in remediating Cr  contaminated soil and water. Equilibrium  and kinetics  studies  of  Cr sorption  by  nanosorbent were  performed  in  batch  system.  The nano-sorbent exhibits very high adsorption potential (92 %) for Cr (VI) within the first 15 min. Based on the isothermal and  kinetic investigations of the adsorption process, the Langmuir and power function  models were well correlated with the obtained results. Application of nano-sorbent strongly enhanced Cr sorbed in the alkaline soil, whereas the released amount of both metals through 6 successive desorption steps dramatically decreased.Fractionation experiment data demonstrated that amending the soil with the nanosorbent produced significantly increased Cr concentration in the residual fraction and simultaneously decreased the more accessible forms of Cr. Overall, the final results confirm the strong capability of the nano-sorbent produced in reducing Cr risks in highly contaminated water and soil.</w:t>
      </w:r>
    </w:p>
    <w:p w:rsidR="00677B47" w:rsidRPr="00677B47" w:rsidRDefault="00677B47" w:rsidP="00677B47">
      <w:pPr>
        <w:rPr>
          <w:rFonts w:eastAsia="MS PGothic"/>
          <w:color w:val="000000"/>
          <w:szCs w:val="32"/>
        </w:rPr>
      </w:pPr>
    </w:p>
    <w:p w:rsidR="00AC3BCD" w:rsidRDefault="00677B47" w:rsidP="00677B47">
      <w:pPr>
        <w:jc w:val="both"/>
        <w:rPr>
          <w:b/>
        </w:rPr>
      </w:pPr>
      <w:r w:rsidRPr="00677B47">
        <w:rPr>
          <w:rFonts w:eastAsia="MS PGothic"/>
          <w:color w:val="000000"/>
          <w:szCs w:val="32"/>
        </w:rPr>
        <w:t>.</w:t>
      </w:r>
      <w:r w:rsidR="00AC3BCD">
        <w:rPr>
          <w:b/>
        </w:rPr>
        <w:t>Biography</w:t>
      </w:r>
    </w:p>
    <w:p w:rsidR="00677B47" w:rsidRPr="00677B47" w:rsidRDefault="00677B47" w:rsidP="00677B47">
      <w:pPr>
        <w:jc w:val="both"/>
        <w:rPr>
          <w:rFonts w:ascii="Clarendon Condensed" w:hAnsi="Clarendon Condensed"/>
          <w:sz w:val="28"/>
          <w:szCs w:val="28"/>
          <w:lang w:val="en-US" w:eastAsia="en-US"/>
        </w:rPr>
      </w:pPr>
      <w:proofErr w:type="spellStart"/>
      <w:r w:rsidRPr="00677B47">
        <w:rPr>
          <w:lang w:val="en-US" w:eastAsia="en-US"/>
        </w:rPr>
        <w:t>Dr.Elsayed</w:t>
      </w:r>
      <w:proofErr w:type="spellEnd"/>
      <w:r w:rsidRPr="00677B47">
        <w:rPr>
          <w:lang w:val="en-US" w:eastAsia="en-US"/>
        </w:rPr>
        <w:t xml:space="preserve"> </w:t>
      </w:r>
      <w:proofErr w:type="spellStart"/>
      <w:r w:rsidRPr="00677B47">
        <w:rPr>
          <w:lang w:val="en-US" w:eastAsia="en-US"/>
        </w:rPr>
        <w:t>Elkhatib</w:t>
      </w:r>
      <w:proofErr w:type="spellEnd"/>
      <w:r w:rsidRPr="00677B47">
        <w:rPr>
          <w:lang w:val="en-US" w:eastAsia="en-US"/>
        </w:rPr>
        <w:t xml:space="preserve"> is a Professor of Environmental Soil Chemistry at Alexandria University in Egypt; he received his PhD Degree from West Virginia University, USA. He worked as a Postdoctoral Researcher and as a Visiting scientist at Virginia Polytechnic Institute and State University, at Blacksburg for two and a half years.</w:t>
      </w:r>
      <w:r w:rsidRPr="00677B47">
        <w:rPr>
          <w:bCs/>
          <w:lang w:val="en-US" w:eastAsia="en-US"/>
        </w:rPr>
        <w:t xml:space="preserve"> </w:t>
      </w:r>
      <w:proofErr w:type="spellStart"/>
      <w:r w:rsidRPr="00677B47">
        <w:rPr>
          <w:bCs/>
          <w:lang w:val="en-US" w:eastAsia="en-US"/>
        </w:rPr>
        <w:t>Dr.Elkhatib</w:t>
      </w:r>
      <w:proofErr w:type="spellEnd"/>
      <w:r w:rsidRPr="00677B47">
        <w:rPr>
          <w:bCs/>
          <w:lang w:val="en-US" w:eastAsia="en-US"/>
        </w:rPr>
        <w:t xml:space="preserve"> supervised /supervising 10 PhD and 30 MS students. He is the recipient of numerous international research and higher education development grants.</w:t>
      </w:r>
      <w:r w:rsidRPr="00677B47">
        <w:rPr>
          <w:i/>
          <w:iCs/>
          <w:lang w:val="en-US" w:eastAsia="en-US"/>
        </w:rPr>
        <w:t xml:space="preserve"> </w:t>
      </w:r>
      <w:r w:rsidRPr="00677B47">
        <w:rPr>
          <w:lang w:val="en-US" w:eastAsia="en-US"/>
        </w:rPr>
        <w:t>He is the author of 15 books and more than100 reviewed Journal articles and the Editor-in -Chief and Editor of two international journals. Professor</w:t>
      </w:r>
      <w:r w:rsidRPr="00677B47">
        <w:rPr>
          <w:rFonts w:eastAsia="Arial Unicode MS"/>
          <w:lang w:val="en-US" w:eastAsia="en-US"/>
        </w:rPr>
        <w:t xml:space="preserve"> </w:t>
      </w:r>
      <w:proofErr w:type="spellStart"/>
      <w:r w:rsidRPr="00677B47">
        <w:rPr>
          <w:rFonts w:eastAsia="Arial Unicode MS"/>
          <w:lang w:val="en-US" w:eastAsia="en-US"/>
        </w:rPr>
        <w:t>Elkhatib</w:t>
      </w:r>
      <w:proofErr w:type="spellEnd"/>
      <w:r w:rsidRPr="00677B47">
        <w:rPr>
          <w:lang w:val="en-US" w:eastAsia="en-US"/>
        </w:rPr>
        <w:t xml:space="preserve"> is currently a director of the program on Developing </w:t>
      </w:r>
      <w:r w:rsidRPr="00677B47">
        <w:rPr>
          <w:snapToGrid w:val="0"/>
          <w:lang w:val="en-US" w:eastAsia="en-US"/>
        </w:rPr>
        <w:t>MS in Water Research Management at Alexandria University"</w:t>
      </w:r>
      <w:r w:rsidRPr="00677B47">
        <w:rPr>
          <w:lang w:val="en-US" w:eastAsia="en-US"/>
        </w:rPr>
        <w:t xml:space="preserve"> and is engaged in several projects on the subject of </w:t>
      </w:r>
      <w:r w:rsidRPr="00677B47">
        <w:rPr>
          <w:bCs/>
          <w:lang w:val="en-US" w:eastAsia="en-US"/>
        </w:rPr>
        <w:t>developing “green”, low-cost nanomaterials derived from</w:t>
      </w:r>
      <w:r w:rsidRPr="00677B47">
        <w:rPr>
          <w:rFonts w:eastAsia="Arial Unicode MS"/>
          <w:lang w:val="en-US" w:eastAsia="en-US"/>
        </w:rPr>
        <w:t xml:space="preserve"> bio-wastes and  industrial wastes </w:t>
      </w:r>
      <w:r w:rsidRPr="00677B47">
        <w:rPr>
          <w:bCs/>
          <w:lang w:val="en-US" w:eastAsia="en-US"/>
        </w:rPr>
        <w:t>for remediation of contaminated water and soil .</w:t>
      </w:r>
    </w:p>
    <w:p w:rsidR="00AC3BCD" w:rsidRPr="00677B47" w:rsidRDefault="00072E30" w:rsidP="00AC1522">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677B47" w:rsidRPr="00677B47">
        <w:rPr>
          <w:lang w:val="en-NZ"/>
        </w:rPr>
        <w:t>Elsayed</w:t>
      </w:r>
      <w:proofErr w:type="spellEnd"/>
      <w:r w:rsidR="00677B47" w:rsidRPr="00677B47">
        <w:rPr>
          <w:lang w:val="en-NZ"/>
        </w:rPr>
        <w:t xml:space="preserve"> </w:t>
      </w:r>
      <w:proofErr w:type="spellStart"/>
      <w:r w:rsidR="00677B47" w:rsidRPr="00677B47">
        <w:rPr>
          <w:lang w:val="en-NZ"/>
        </w:rPr>
        <w:t>A.Elkhatib</w:t>
      </w:r>
      <w:proofErr w:type="spellEnd"/>
      <w:r w:rsidRPr="008A690F">
        <w:rPr>
          <w:lang w:val="en-NZ"/>
        </w:rPr>
        <w:br/>
        <w:t>Contact number:</w:t>
      </w:r>
      <w:r w:rsidR="00677B47" w:rsidRPr="00677B47">
        <w:t xml:space="preserve"> </w:t>
      </w:r>
      <w:r w:rsidR="00677B47" w:rsidRPr="00677B47">
        <w:rPr>
          <w:lang w:val="en-NZ"/>
        </w:rPr>
        <w:t>002-1005409463</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677B47" w:rsidRPr="00677B47">
        <w:t xml:space="preserve"> </w:t>
      </w:r>
      <w:r w:rsidR="00677B47" w:rsidRPr="00677B47">
        <w:rPr>
          <w:lang w:val="en-NZ"/>
        </w:rPr>
        <w:t>Nanotechnology in energy and environment</w:t>
      </w:r>
      <w:r w:rsidR="00AC3BCD" w:rsidRPr="008A690F">
        <w:rPr>
          <w:lang w:val="en-NZ"/>
        </w:rPr>
        <w:br/>
        <w:t>Category: (Oral presentation)</w:t>
      </w:r>
    </w:p>
    <w:sectPr w:rsidR="00AC3BCD" w:rsidRPr="00677B47"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9A7" w:rsidRDefault="00C739A7" w:rsidP="00671A59">
      <w:r>
        <w:separator/>
      </w:r>
    </w:p>
  </w:endnote>
  <w:endnote w:type="continuationSeparator" w:id="0">
    <w:p w:rsidR="00C739A7" w:rsidRDefault="00C739A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larendon Condense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9A7" w:rsidRDefault="00C739A7" w:rsidP="00671A59">
      <w:r>
        <w:separator/>
      </w:r>
    </w:p>
  </w:footnote>
  <w:footnote w:type="continuationSeparator" w:id="0">
    <w:p w:rsidR="00C739A7" w:rsidRDefault="00C739A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77B47"/>
    <w:rsid w:val="00691F82"/>
    <w:rsid w:val="006B463C"/>
    <w:rsid w:val="006C51B8"/>
    <w:rsid w:val="006F0C5C"/>
    <w:rsid w:val="007258AA"/>
    <w:rsid w:val="00743CCA"/>
    <w:rsid w:val="00746319"/>
    <w:rsid w:val="007875D1"/>
    <w:rsid w:val="00790C29"/>
    <w:rsid w:val="007C57C3"/>
    <w:rsid w:val="007F0333"/>
    <w:rsid w:val="00800D58"/>
    <w:rsid w:val="00805731"/>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1522"/>
    <w:rsid w:val="00AC3BCD"/>
    <w:rsid w:val="00AD6315"/>
    <w:rsid w:val="00AF4356"/>
    <w:rsid w:val="00B26097"/>
    <w:rsid w:val="00B27625"/>
    <w:rsid w:val="00B675D9"/>
    <w:rsid w:val="00BF5676"/>
    <w:rsid w:val="00C739A7"/>
    <w:rsid w:val="00CE08A2"/>
    <w:rsid w:val="00D367E3"/>
    <w:rsid w:val="00DA2249"/>
    <w:rsid w:val="00DA581F"/>
    <w:rsid w:val="00DC29A1"/>
    <w:rsid w:val="00DC7405"/>
    <w:rsid w:val="00DD3006"/>
    <w:rsid w:val="00DE2102"/>
    <w:rsid w:val="00E119D1"/>
    <w:rsid w:val="00E713DA"/>
    <w:rsid w:val="00E85CF8"/>
    <w:rsid w:val="00EB353E"/>
    <w:rsid w:val="00ED41D0"/>
    <w:rsid w:val="00ED51D7"/>
    <w:rsid w:val="00EE1DF0"/>
    <w:rsid w:val="00F01887"/>
    <w:rsid w:val="00F215A7"/>
    <w:rsid w:val="00F42DCF"/>
    <w:rsid w:val="00F701C2"/>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5D4B-B5C7-4B32-B72B-6D97422AF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2344</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2020-03-09T11:30:00Z</dcterms:created>
  <dcterms:modified xsi:type="dcterms:W3CDTF">2020-03-09T11:30:00Z</dcterms:modified>
</cp:coreProperties>
</file>