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0E717" w14:textId="77777777" w:rsidR="00D91285" w:rsidRDefault="00D91285" w:rsidP="00D912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9BD">
        <w:rPr>
          <w:rFonts w:ascii="Times New Roman" w:hAnsi="Times New Roman" w:cs="Times New Roman"/>
          <w:b/>
          <w:bCs/>
          <w:sz w:val="24"/>
          <w:szCs w:val="24"/>
        </w:rPr>
        <w:t xml:space="preserve">Mixed ligand complexes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from coumarin motif and </w:t>
      </w:r>
      <w:r w:rsidRPr="001E2837">
        <w:rPr>
          <w:rFonts w:ascii="Times New Roman" w:hAnsi="Times New Roman" w:cs="Times New Roman"/>
          <w:b/>
          <w:bCs/>
          <w:sz w:val="24"/>
          <w:szCs w:val="24"/>
        </w:rPr>
        <w:t>dicyclohexyldithiooxamide</w:t>
      </w:r>
      <w:r w:rsidRPr="002539BD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PbS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SnS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binary </w:t>
      </w:r>
      <w:r w:rsidRPr="002539BD">
        <w:rPr>
          <w:rFonts w:ascii="Times New Roman" w:hAnsi="Times New Roman" w:cs="Times New Roman"/>
          <w:b/>
          <w:bCs/>
          <w:sz w:val="24"/>
          <w:szCs w:val="24"/>
        </w:rPr>
        <w:t>semiconductor NPs</w:t>
      </w:r>
    </w:p>
    <w:p w14:paraId="669E33AC" w14:textId="77777777" w:rsidR="00D91285" w:rsidRPr="00592F0C" w:rsidRDefault="00D91285" w:rsidP="00D9128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1153">
        <w:rPr>
          <w:rFonts w:ascii="Times New Roman" w:hAnsi="Times New Roman" w:cs="Times New Roman"/>
          <w:bCs/>
          <w:sz w:val="24"/>
          <w:szCs w:val="24"/>
        </w:rPr>
        <w:t>Joseph Adeyemi Adekoya</w:t>
      </w:r>
      <w:r w:rsidRPr="00661153">
        <w:rPr>
          <w:rFonts w:ascii="Times New Roman" w:hAnsi="Times New Roman" w:cs="Times New Roman"/>
          <w:bCs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bCs/>
          <w:sz w:val="24"/>
          <w:szCs w:val="24"/>
        </w:rPr>
        <w:t xml:space="preserve">, Olusola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Pelumi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Oyeku</w:t>
      </w:r>
      <w:r w:rsidRPr="009F530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, Kehinde Olurotimi Ogunniran</w:t>
      </w:r>
      <w:r w:rsidRPr="00592F0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, Tolutope Oluwasegun Siyanbola, Cyril Osereme Ehi-Eromosele and Neerish Revaprasadu</w:t>
      </w:r>
      <w:r w:rsidRPr="0066115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</w:p>
    <w:p w14:paraId="5E3130EA" w14:textId="77777777" w:rsidR="00D91285" w:rsidRPr="00A74477" w:rsidRDefault="00D91285" w:rsidP="00D9128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447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A74477">
        <w:rPr>
          <w:rFonts w:ascii="Times New Roman" w:hAnsi="Times New Roman" w:cs="Times New Roman"/>
          <w:bCs/>
          <w:sz w:val="24"/>
          <w:szCs w:val="24"/>
        </w:rPr>
        <w:t>Department of Chemistry, Covenant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4477">
        <w:rPr>
          <w:rFonts w:ascii="Times New Roman" w:hAnsi="Times New Roman" w:cs="Times New Roman"/>
          <w:bCs/>
          <w:sz w:val="24"/>
          <w:szCs w:val="24"/>
        </w:rPr>
        <w:t>University, PMB 1023, Ota, Ogun 112, Nigeria</w:t>
      </w:r>
    </w:p>
    <w:p w14:paraId="202E5C46" w14:textId="77777777" w:rsidR="00D91285" w:rsidRPr="00A74477" w:rsidRDefault="00D91285" w:rsidP="00D9128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44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A74477">
        <w:rPr>
          <w:rFonts w:ascii="Times New Roman" w:hAnsi="Times New Roman" w:cs="Times New Roman"/>
          <w:bCs/>
          <w:sz w:val="24"/>
          <w:szCs w:val="24"/>
        </w:rPr>
        <w:t xml:space="preserve">Department of Chemistry, University of Zululand, Private Bag X1001, </w:t>
      </w:r>
      <w:proofErr w:type="spellStart"/>
      <w:r w:rsidRPr="00A74477">
        <w:rPr>
          <w:rFonts w:ascii="Times New Roman" w:hAnsi="Times New Roman" w:cs="Times New Roman"/>
          <w:bCs/>
          <w:sz w:val="24"/>
          <w:szCs w:val="24"/>
        </w:rPr>
        <w:t>Kwadlangezwa</w:t>
      </w:r>
      <w:proofErr w:type="spellEnd"/>
      <w:r w:rsidRPr="00A74477">
        <w:rPr>
          <w:rFonts w:ascii="Times New Roman" w:hAnsi="Times New Roman" w:cs="Times New Roman"/>
          <w:bCs/>
          <w:sz w:val="24"/>
          <w:szCs w:val="24"/>
        </w:rPr>
        <w:t xml:space="preserve"> 3886, South Africa</w:t>
      </w:r>
    </w:p>
    <w:p w14:paraId="2D96A60C" w14:textId="77777777" w:rsidR="00D91285" w:rsidRDefault="00D91285" w:rsidP="00D912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4B19D1A9" w14:textId="3BDB8E3F" w:rsidR="002F3C9F" w:rsidRDefault="002F3C9F" w:rsidP="002F3C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852">
        <w:rPr>
          <w:rFonts w:ascii="Times New Roman" w:hAnsi="Times New Roman" w:cs="Times New Roman"/>
          <w:sz w:val="24"/>
          <w:szCs w:val="24"/>
        </w:rPr>
        <w:t>(E)-2-(1-(2-oxo-2h-chromen-3-yl)ethyl</w:t>
      </w:r>
      <w:bookmarkStart w:id="0" w:name="_GoBack"/>
      <w:bookmarkEnd w:id="0"/>
      <w:r w:rsidRPr="00C97852">
        <w:rPr>
          <w:rFonts w:ascii="Times New Roman" w:hAnsi="Times New Roman" w:cs="Times New Roman"/>
          <w:sz w:val="24"/>
          <w:szCs w:val="24"/>
        </w:rPr>
        <w:t>idene)hydrazinecarbothioamide</w:t>
      </w:r>
      <w:r>
        <w:rPr>
          <w:rFonts w:ascii="Times New Roman" w:hAnsi="Times New Roman" w:cs="Times New Roman"/>
          <w:sz w:val="24"/>
          <w:szCs w:val="24"/>
        </w:rPr>
        <w:t xml:space="preserve"> [</w:t>
      </w:r>
      <w:r w:rsidRPr="00F4761F">
        <w:rPr>
          <w:rFonts w:ascii="Times New Roman" w:hAnsi="Times New Roman" w:cs="Times New Roman"/>
          <w:sz w:val="24"/>
          <w:szCs w:val="24"/>
        </w:rPr>
        <w:t>H</w:t>
      </w:r>
      <w:r w:rsidRPr="00F4761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4761F">
        <w:rPr>
          <w:rFonts w:ascii="Times New Roman" w:hAnsi="Times New Roman" w:cs="Times New Roman"/>
          <w:sz w:val="24"/>
          <w:szCs w:val="24"/>
        </w:rPr>
        <w:t>L</w:t>
      </w:r>
      <w:r w:rsidRPr="00F476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C97852">
        <w:rPr>
          <w:rFonts w:ascii="Times New Roman" w:hAnsi="Times New Roman" w:cs="Times New Roman"/>
          <w:sz w:val="24"/>
          <w:szCs w:val="24"/>
        </w:rPr>
        <w:t xml:space="preserve"> was prepared by the reaction of an intermediate (3-acetylcoumarin) formed by cyloaddition and cyclocondensation of ethyl acetoacetate and salicyaldehyde with thiosemicarbazide</w:t>
      </w:r>
      <w:r>
        <w:rPr>
          <w:rFonts w:ascii="Times New Roman" w:hAnsi="Times New Roman" w:cs="Times New Roman"/>
          <w:sz w:val="24"/>
          <w:szCs w:val="24"/>
        </w:rPr>
        <w:t xml:space="preserve"> in ethanol</w:t>
      </w:r>
      <w:r w:rsidRPr="00C97852">
        <w:rPr>
          <w:rFonts w:ascii="Times New Roman" w:hAnsi="Times New Roman" w:cs="Times New Roman"/>
          <w:sz w:val="24"/>
          <w:szCs w:val="24"/>
        </w:rPr>
        <w:t>.</w:t>
      </w:r>
      <w:r w:rsidR="00AD4C13">
        <w:rPr>
          <w:rFonts w:ascii="Times New Roman" w:hAnsi="Times New Roman" w:cs="Times New Roman"/>
          <w:sz w:val="24"/>
          <w:szCs w:val="24"/>
        </w:rPr>
        <w:t xml:space="preserve"> </w:t>
      </w:r>
      <w:r w:rsidR="00AD4C13" w:rsidRPr="00C97852">
        <w:rPr>
          <w:rFonts w:ascii="Times New Roman" w:hAnsi="Times New Roman" w:cs="Times New Roman"/>
          <w:sz w:val="24"/>
          <w:szCs w:val="24"/>
        </w:rPr>
        <w:t xml:space="preserve">The metal complexes were </w:t>
      </w:r>
      <w:r w:rsidR="00AD4C13">
        <w:rPr>
          <w:rFonts w:ascii="Times New Roman" w:hAnsi="Times New Roman" w:cs="Times New Roman"/>
          <w:sz w:val="24"/>
          <w:szCs w:val="24"/>
        </w:rPr>
        <w:t>then</w:t>
      </w:r>
      <w:r w:rsidR="00AD4C13" w:rsidRPr="00C97852">
        <w:rPr>
          <w:rFonts w:ascii="Times New Roman" w:hAnsi="Times New Roman" w:cs="Times New Roman"/>
          <w:sz w:val="24"/>
          <w:szCs w:val="24"/>
        </w:rPr>
        <w:t xml:space="preserve"> successfully synthesized in ethanolic solution</w:t>
      </w:r>
      <w:r w:rsidR="00AD4C13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="00AD4C13" w:rsidRPr="002D7218">
        <w:rPr>
          <w:rFonts w:ascii="Times New Roman" w:hAnsi="Times New Roman" w:cs="Times New Roman"/>
          <w:bCs/>
          <w:sz w:val="24"/>
          <w:szCs w:val="24"/>
        </w:rPr>
        <w:t>N,N</w:t>
      </w:r>
      <w:proofErr w:type="gramEnd"/>
      <w:r w:rsidR="00AD4C13" w:rsidRPr="002D7218">
        <w:rPr>
          <w:rFonts w:ascii="Times New Roman" w:hAnsi="Times New Roman" w:cs="Times New Roman"/>
          <w:bCs/>
          <w:sz w:val="24"/>
          <w:szCs w:val="24"/>
        </w:rPr>
        <w:t>'-dicyclohexyldithiooxamide</w:t>
      </w:r>
      <w:r w:rsidR="00AD4C1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AD4C13">
        <w:rPr>
          <w:rFonts w:ascii="Times New Roman" w:hAnsi="Times New Roman" w:cs="Times New Roman"/>
          <w:sz w:val="24"/>
          <w:szCs w:val="24"/>
        </w:rPr>
        <w:t>[</w:t>
      </w:r>
      <w:r w:rsidR="00AD4C13" w:rsidRPr="00F4761F">
        <w:rPr>
          <w:rFonts w:ascii="Times New Roman" w:hAnsi="Times New Roman" w:cs="Times New Roman"/>
          <w:sz w:val="24"/>
          <w:szCs w:val="24"/>
        </w:rPr>
        <w:t>H</w:t>
      </w:r>
      <w:r w:rsidR="00AD4C13" w:rsidRPr="00F4761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4C13" w:rsidRPr="00F4761F">
        <w:rPr>
          <w:rFonts w:ascii="Times New Roman" w:hAnsi="Times New Roman" w:cs="Times New Roman"/>
          <w:sz w:val="24"/>
          <w:szCs w:val="24"/>
        </w:rPr>
        <w:t>L</w:t>
      </w:r>
      <w:r w:rsidR="00AD4C13" w:rsidRPr="00F476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D4C13">
        <w:rPr>
          <w:rFonts w:ascii="Times New Roman" w:hAnsi="Times New Roman" w:cs="Times New Roman"/>
          <w:sz w:val="24"/>
          <w:szCs w:val="24"/>
        </w:rPr>
        <w:t>]</w:t>
      </w:r>
      <w:r w:rsidR="00AD4C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TGA showed w</w:t>
      </w:r>
      <w:r w:rsidRPr="00296DA1">
        <w:rPr>
          <w:rFonts w:ascii="Times New Roman" w:hAnsi="Times New Roman" w:cs="Times New Roman"/>
          <w:sz w:val="24"/>
          <w:szCs w:val="24"/>
        </w:rPr>
        <w:t>eight loss of about 60%, subdivided into two weight loss stages</w:t>
      </w:r>
      <w:r>
        <w:rPr>
          <w:rFonts w:ascii="Times New Roman" w:hAnsi="Times New Roman" w:cs="Times New Roman"/>
          <w:sz w:val="24"/>
          <w:szCs w:val="24"/>
        </w:rPr>
        <w:t>: the</w:t>
      </w:r>
      <w:r w:rsidRPr="00296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first stage</w:t>
      </w:r>
      <w:r w:rsidRPr="00296DA1">
        <w:rPr>
          <w:rFonts w:ascii="Times New Roman" w:hAnsi="Times New Roman" w:cs="Times New Roman"/>
          <w:sz w:val="24"/>
          <w:szCs w:val="24"/>
        </w:rPr>
        <w:t xml:space="preserve"> occurred in the temp</w:t>
      </w:r>
      <w:r w:rsidR="00B305DC">
        <w:rPr>
          <w:rFonts w:ascii="Times New Roman" w:hAnsi="Times New Roman" w:cs="Times New Roman"/>
          <w:sz w:val="24"/>
          <w:szCs w:val="24"/>
        </w:rPr>
        <w:t>erature</w:t>
      </w:r>
      <w:r w:rsidRPr="00296DA1">
        <w:rPr>
          <w:rFonts w:ascii="Times New Roman" w:hAnsi="Times New Roman" w:cs="Times New Roman"/>
          <w:sz w:val="24"/>
          <w:szCs w:val="24"/>
        </w:rPr>
        <w:t xml:space="preserve"> range 150 - 300 </w:t>
      </w:r>
      <w:r w:rsidRPr="00296DA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296DA1">
        <w:rPr>
          <w:rFonts w:ascii="Times New Roman" w:hAnsi="Times New Roman" w:cs="Times New Roman"/>
          <w:sz w:val="24"/>
          <w:szCs w:val="24"/>
        </w:rPr>
        <w:t xml:space="preserve">C, </w:t>
      </w:r>
      <w:r>
        <w:rPr>
          <w:rFonts w:ascii="Times New Roman" w:hAnsi="Times New Roman" w:cs="Times New Roman"/>
          <w:sz w:val="24"/>
          <w:szCs w:val="24"/>
        </w:rPr>
        <w:t>accounting</w:t>
      </w:r>
      <w:r w:rsidRPr="00296DA1">
        <w:rPr>
          <w:rFonts w:ascii="Times New Roman" w:hAnsi="Times New Roman" w:cs="Times New Roman"/>
          <w:sz w:val="24"/>
          <w:szCs w:val="24"/>
        </w:rPr>
        <w:t xml:space="preserve"> 42% </w:t>
      </w:r>
      <w:r>
        <w:rPr>
          <w:rFonts w:ascii="Times New Roman" w:hAnsi="Times New Roman" w:cs="Times New Roman"/>
          <w:sz w:val="24"/>
          <w:szCs w:val="24"/>
        </w:rPr>
        <w:t xml:space="preserve">loss </w:t>
      </w:r>
      <w:r w:rsidRPr="00296DA1">
        <w:rPr>
          <w:rFonts w:ascii="Times New Roman" w:hAnsi="Times New Roman" w:cs="Times New Roman"/>
          <w:sz w:val="24"/>
          <w:szCs w:val="24"/>
        </w:rPr>
        <w:t>related to removal of hydrazinecarbothioamide derivative ligand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310F2">
        <w:rPr>
          <w:rFonts w:ascii="Times New Roman" w:hAnsi="Times New Roman" w:cs="Times New Roman"/>
          <w:sz w:val="24"/>
          <w:szCs w:val="24"/>
        </w:rPr>
        <w:t xml:space="preserve">while </w:t>
      </w:r>
      <w:r>
        <w:rPr>
          <w:rFonts w:ascii="Times New Roman" w:hAnsi="Times New Roman" w:cs="Times New Roman"/>
          <w:sz w:val="24"/>
          <w:szCs w:val="24"/>
        </w:rPr>
        <w:t xml:space="preserve">the second occurred </w:t>
      </w:r>
      <w:r w:rsidRPr="00C310F2">
        <w:rPr>
          <w:rFonts w:ascii="Times New Roman" w:hAnsi="Times New Roman" w:cs="Times New Roman"/>
          <w:sz w:val="24"/>
          <w:szCs w:val="24"/>
        </w:rPr>
        <w:t xml:space="preserve">between 300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310F2">
        <w:rPr>
          <w:rFonts w:ascii="Times New Roman" w:hAnsi="Times New Roman" w:cs="Times New Roman"/>
          <w:sz w:val="24"/>
          <w:szCs w:val="24"/>
        </w:rPr>
        <w:t xml:space="preserve"> 400 </w:t>
      </w:r>
      <w:r w:rsidRPr="00C310F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310F2">
        <w:rPr>
          <w:rFonts w:ascii="Times New Roman" w:hAnsi="Times New Roman" w:cs="Times New Roman"/>
          <w:sz w:val="24"/>
          <w:szCs w:val="24"/>
        </w:rPr>
        <w:t>C, 18% weight loss account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C310F2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2D7218">
        <w:rPr>
          <w:rFonts w:ascii="Times New Roman" w:hAnsi="Times New Roman" w:cs="Times New Roman"/>
          <w:bCs/>
          <w:sz w:val="24"/>
          <w:szCs w:val="24"/>
        </w:rPr>
        <w:t>dicyclohexyl</w:t>
      </w:r>
      <w:r w:rsidRPr="00C31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derivative </w:t>
      </w:r>
      <w:r w:rsidRPr="00C310F2">
        <w:rPr>
          <w:rFonts w:ascii="Times New Roman" w:hAnsi="Times New Roman" w:cs="Times New Roman"/>
          <w:sz w:val="24"/>
          <w:szCs w:val="24"/>
        </w:rPr>
        <w:t>loss</w:t>
      </w:r>
      <w:r w:rsidRPr="00296D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Binary</w:t>
      </w:r>
      <w:r w:rsidRPr="00C9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7852">
        <w:rPr>
          <w:rFonts w:ascii="Times New Roman" w:hAnsi="Times New Roman" w:cs="Times New Roman"/>
          <w:sz w:val="24"/>
          <w:szCs w:val="24"/>
        </w:rPr>
        <w:t>PbS</w:t>
      </w:r>
      <w:proofErr w:type="spellEnd"/>
      <w:r w:rsidRPr="00C9785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97852">
        <w:rPr>
          <w:rFonts w:ascii="Times New Roman" w:hAnsi="Times New Roman" w:cs="Times New Roman"/>
          <w:sz w:val="24"/>
          <w:szCs w:val="24"/>
        </w:rPr>
        <w:t>SnS</w:t>
      </w:r>
      <w:proofErr w:type="spellEnd"/>
      <w:r w:rsidRPr="00C97852">
        <w:rPr>
          <w:rFonts w:ascii="Times New Roman" w:hAnsi="Times New Roman" w:cs="Times New Roman"/>
          <w:sz w:val="24"/>
          <w:szCs w:val="24"/>
        </w:rPr>
        <w:t xml:space="preserve"> nanoparticles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C97852">
        <w:rPr>
          <w:rFonts w:ascii="Times New Roman" w:hAnsi="Times New Roman" w:cs="Times New Roman"/>
          <w:sz w:val="24"/>
          <w:szCs w:val="24"/>
        </w:rPr>
        <w:t xml:space="preserve">equally synthesized from their respective precursors (metal complexes) through solvothermal decomposition at </w:t>
      </w:r>
      <w:r>
        <w:rPr>
          <w:rFonts w:ascii="Times New Roman" w:hAnsi="Times New Roman" w:cs="Times New Roman"/>
          <w:sz w:val="24"/>
          <w:szCs w:val="24"/>
        </w:rPr>
        <w:t xml:space="preserve">200 and 240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°</w:t>
      </w:r>
      <w:r w:rsidRPr="00C97852">
        <w:rPr>
          <w:rFonts w:ascii="Times New Roman" w:hAnsi="Times New Roman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C978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oleylamine and were characterized by p-XRD, SEM-EDX, TEM and HRTEM. P</w:t>
      </w:r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ure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cubic crystal phases</w:t>
      </w:r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 of </w:t>
      </w:r>
      <w:proofErr w:type="spellStart"/>
      <w:r w:rsidRPr="000B2C0C">
        <w:rPr>
          <w:rFonts w:ascii="Times New Roman" w:eastAsia="Times New Roman" w:hAnsi="Times New Roman"/>
          <w:color w:val="000000"/>
          <w:sz w:val="24"/>
          <w:szCs w:val="24"/>
        </w:rPr>
        <w:t>PbS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NPs (galena)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with space group </w:t>
      </w:r>
      <w:r w:rsidRPr="00911B5E">
        <w:rPr>
          <w:rFonts w:ascii="Times New Roman" w:eastAsia="TimesNew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F m </w:t>
      </w:r>
      <w:r w:rsidRPr="00911B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911B5E">
        <w:rPr>
          <w:rFonts w:ascii="Times New Roman" w:hAnsi="Times New Roman" w:cs="Times New Roman"/>
          <w:sz w:val="24"/>
          <w:szCs w:val="24"/>
        </w:rPr>
        <w:t xml:space="preserve">m </w:t>
      </w:r>
      <w:r w:rsidRPr="007211C6">
        <w:rPr>
          <w:rFonts w:ascii="Times New Roman" w:eastAsia="TimesNewRoman" w:hAnsi="Times New Roman" w:cs="Times New Roman"/>
          <w:sz w:val="24"/>
          <w:szCs w:val="24"/>
        </w:rPr>
        <w:t>(ICDD</w:t>
      </w:r>
      <w:r w:rsidRPr="00F955A3">
        <w:rPr>
          <w:rFonts w:ascii="Times New Roman" w:eastAsia="AdvMYR4" w:hAnsi="Times New Roman" w:cs="Times New Roman"/>
          <w:sz w:val="24"/>
          <w:szCs w:val="24"/>
        </w:rPr>
        <w:t>#</w:t>
      </w:r>
      <w:r>
        <w:rPr>
          <w:rFonts w:ascii="Times New Roman" w:eastAsia="AdvMYR4" w:hAnsi="Times New Roman" w:cs="Times New Roman"/>
          <w:sz w:val="24"/>
          <w:szCs w:val="24"/>
        </w:rPr>
        <w:t xml:space="preserve"> </w:t>
      </w:r>
      <w:r w:rsidRPr="001543A5">
        <w:rPr>
          <w:rFonts w:ascii="Times New Roman" w:eastAsia="Times New Roman" w:hAnsi="Times New Roman" w:cs="Times New Roman"/>
          <w:color w:val="000000"/>
          <w:sz w:val="24"/>
          <w:szCs w:val="24"/>
        </w:rPr>
        <w:t>96-901-3403</w:t>
      </w:r>
      <w:r w:rsidRPr="007211C6">
        <w:rPr>
          <w:rFonts w:ascii="Times New Roman" w:eastAsia="TimesNew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and orthorhombic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SnS</w:t>
      </w:r>
      <w:proofErr w:type="spellEnd"/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NPs (</w:t>
      </w:r>
      <w:r w:rsidRPr="00042BC1">
        <w:rPr>
          <w:rFonts w:ascii="Times New Roman" w:eastAsia="Times New Roman" w:hAnsi="Times New Roman" w:cs="Times New Roman"/>
          <w:color w:val="000000"/>
          <w:sz w:val="24"/>
          <w:szCs w:val="24"/>
        </w:rPr>
        <w:t>Herzenbergite</w:t>
      </w:r>
      <w:r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1C34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P b n m space group </w:t>
      </w:r>
      <w:r w:rsidRPr="001C3420">
        <w:rPr>
          <w:rFonts w:ascii="Times New Roman" w:eastAsia="TimesNewRoman" w:hAnsi="Times New Roman" w:cs="Times New Roman"/>
          <w:sz w:val="24"/>
          <w:szCs w:val="24"/>
        </w:rPr>
        <w:t>(ICDD</w:t>
      </w:r>
      <w:r w:rsidRPr="001C3420">
        <w:rPr>
          <w:rFonts w:ascii="Times New Roman" w:eastAsia="AdvMYR4" w:hAnsi="Times New Roman" w:cs="Times New Roman"/>
          <w:sz w:val="24"/>
          <w:szCs w:val="24"/>
        </w:rPr>
        <w:t xml:space="preserve"># </w:t>
      </w:r>
      <w:r w:rsidRPr="001C3420">
        <w:rPr>
          <w:rFonts w:ascii="Times New Roman" w:eastAsia="Times New Roman" w:hAnsi="Times New Roman" w:cs="Times New Roman"/>
          <w:color w:val="000000"/>
          <w:sz w:val="24"/>
          <w:szCs w:val="24"/>
        </w:rPr>
        <w:t>96-152-7227)</w:t>
      </w:r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 w</w:t>
      </w:r>
      <w:r>
        <w:rPr>
          <w:rFonts w:ascii="Times New Roman" w:eastAsia="Times New Roman" w:hAnsi="Times New Roman"/>
          <w:color w:val="000000"/>
          <w:sz w:val="24"/>
          <w:szCs w:val="24"/>
        </w:rPr>
        <w:t>ere</w:t>
      </w:r>
      <w:r w:rsidRPr="000B2C0C">
        <w:rPr>
          <w:rFonts w:ascii="Times New Roman" w:eastAsia="Times New Roman" w:hAnsi="Times New Roman"/>
          <w:color w:val="000000"/>
          <w:sz w:val="24"/>
          <w:szCs w:val="24"/>
        </w:rPr>
        <w:t xml:space="preserve"> obtained</w:t>
      </w:r>
      <w:r>
        <w:rPr>
          <w:rFonts w:ascii="Times New Roman" w:eastAsia="Times New Roman" w:hAnsi="Times New Roman"/>
          <w:color w:val="000000"/>
          <w:sz w:val="24"/>
          <w:szCs w:val="24"/>
        </w:rPr>
        <w:t>. Their crystallite sizes</w:t>
      </w:r>
      <w:r w:rsidRPr="00EA3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varied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temperature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average diameter for </w:t>
      </w:r>
      <w:proofErr w:type="spellStart"/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PbS</w:t>
      </w:r>
      <w:proofErr w:type="spellEnd"/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nanoparticles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200 °C being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38.5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4.0 nm, and at 240 °C, 53.1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6.9 nm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appear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agglomerated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rod-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shaped particles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Similarly, agglomerated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nanoparticles with an average diameter of 77.5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13.9 nm were obtained at 200 °C, while at 240 °C, irregular triangular shaped particles with an average size of 525.1 </w:t>
      </w:r>
      <w:r w:rsidRPr="00892AB5">
        <w:rPr>
          <w:rFonts w:ascii="Times New Roman" w:eastAsia="Times New Roman" w:hAnsi="Times New Roman" w:cs="Times New Roman"/>
          <w:color w:val="000000"/>
          <w:sz w:val="24"/>
          <w:szCs w:val="24"/>
        </w:rPr>
        <w:t>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73.9 nm were formed. </w:t>
      </w:r>
      <w:r w:rsidRPr="00954D3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PbS</w:t>
      </w:r>
      <w:proofErr w:type="spellEnd"/>
      <w:r w:rsidRPr="00954D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nanocrystals </w:t>
      </w:r>
      <w:r w:rsidRPr="00364B96">
        <w:rPr>
          <w:rFonts w:ascii="Times New Roman" w:hAnsi="Times New Roman" w:cs="Times New Roman"/>
          <w:sz w:val="24"/>
          <w:szCs w:val="24"/>
        </w:rPr>
        <w:t xml:space="preserve">band-gap energies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364B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64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364B9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64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364B96">
        <w:rPr>
          <w:rFonts w:ascii="Times New Roman" w:hAnsi="Times New Roman" w:cs="Times New Roman"/>
          <w:sz w:val="24"/>
          <w:szCs w:val="24"/>
        </w:rPr>
        <w:t xml:space="preserve"> eV</w:t>
      </w:r>
      <w:r>
        <w:rPr>
          <w:rFonts w:ascii="Times New Roman" w:hAnsi="Times New Roman" w:cs="Times New Roman"/>
          <w:sz w:val="24"/>
          <w:szCs w:val="24"/>
        </w:rPr>
        <w:t xml:space="preserve"> and 1.2-1.3 eV respectively</w:t>
      </w:r>
      <w:r w:rsidRPr="00364B96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364B96">
        <w:rPr>
          <w:rFonts w:ascii="Times New Roman" w:hAnsi="Times New Roman" w:cs="Times New Roman"/>
          <w:sz w:val="24"/>
          <w:szCs w:val="24"/>
        </w:rPr>
        <w:t>optimum range for photovoltaic applications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64529CC" w14:textId="77777777" w:rsidR="002F3C9F" w:rsidRDefault="002F3C9F"/>
    <w:sectPr w:rsidR="002F3C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dvMYR4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9F"/>
    <w:rsid w:val="000469BD"/>
    <w:rsid w:val="000C5B87"/>
    <w:rsid w:val="002F3C9F"/>
    <w:rsid w:val="002F555D"/>
    <w:rsid w:val="00470D75"/>
    <w:rsid w:val="00496B11"/>
    <w:rsid w:val="00624D28"/>
    <w:rsid w:val="007667FC"/>
    <w:rsid w:val="00957538"/>
    <w:rsid w:val="00AC6C41"/>
    <w:rsid w:val="00AD4C13"/>
    <w:rsid w:val="00B305DC"/>
    <w:rsid w:val="00B724AB"/>
    <w:rsid w:val="00CC58E2"/>
    <w:rsid w:val="00D6287B"/>
    <w:rsid w:val="00D91285"/>
    <w:rsid w:val="00F4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8E55"/>
  <w15:chartTrackingRefBased/>
  <w15:docId w15:val="{59ECDE5E-A6E9-40A2-9D18-D502D3F0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C9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Joseph Adekoya</dc:creator>
  <cp:keywords/>
  <dc:description/>
  <cp:lastModifiedBy>Dr Joseph Adekoya</cp:lastModifiedBy>
  <cp:revision>22</cp:revision>
  <dcterms:created xsi:type="dcterms:W3CDTF">2020-02-19T11:51:00Z</dcterms:created>
  <dcterms:modified xsi:type="dcterms:W3CDTF">2020-02-19T12:16:00Z</dcterms:modified>
</cp:coreProperties>
</file>