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A81" w:rsidRDefault="002C5A81" w:rsidP="00494CC3">
      <w:pPr>
        <w:spacing w:line="480" w:lineRule="auto"/>
        <w:jc w:val="center"/>
        <w:rPr>
          <w:rFonts w:asciiTheme="majorBidi" w:hAnsiTheme="majorBidi" w:cstheme="majorBidi"/>
          <w:b/>
          <w:bCs/>
          <w:sz w:val="24"/>
          <w:szCs w:val="24"/>
        </w:rPr>
      </w:pPr>
      <w:r w:rsidRPr="00874CB2">
        <w:rPr>
          <w:rFonts w:asciiTheme="majorBidi" w:hAnsiTheme="majorBidi" w:cstheme="majorBidi"/>
          <w:b/>
          <w:bCs/>
          <w:noProof/>
          <w:sz w:val="24"/>
          <w:szCs w:val="24"/>
        </w:rPr>
        <w:drawing>
          <wp:anchor distT="0" distB="0" distL="114300" distR="114300" simplePos="0" relativeHeight="251659264" behindDoc="0" locked="0" layoutInCell="1" allowOverlap="1" wp14:anchorId="47BD30C2" wp14:editId="40047079">
            <wp:simplePos x="0" y="0"/>
            <wp:positionH relativeFrom="column">
              <wp:posOffset>4312285</wp:posOffset>
            </wp:positionH>
            <wp:positionV relativeFrom="paragraph">
              <wp:posOffset>0</wp:posOffset>
            </wp:positionV>
            <wp:extent cx="1698625" cy="20262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7870" t="13932" r="15468" b="-276"/>
                    <a:stretch/>
                  </pic:blipFill>
                  <pic:spPr bwMode="auto">
                    <a:xfrm>
                      <a:off x="0" y="0"/>
                      <a:ext cx="1698625" cy="2026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C5A81" w:rsidRDefault="002C5A81" w:rsidP="00494CC3">
      <w:pPr>
        <w:spacing w:line="480" w:lineRule="auto"/>
        <w:jc w:val="center"/>
        <w:rPr>
          <w:rFonts w:asciiTheme="majorBidi" w:hAnsiTheme="majorBidi" w:cstheme="majorBidi"/>
          <w:b/>
          <w:bCs/>
          <w:sz w:val="24"/>
          <w:szCs w:val="24"/>
        </w:rPr>
      </w:pPr>
    </w:p>
    <w:p w:rsidR="002C5A81" w:rsidRDefault="002C5A81" w:rsidP="00494CC3">
      <w:pPr>
        <w:spacing w:line="480" w:lineRule="auto"/>
        <w:jc w:val="center"/>
        <w:rPr>
          <w:rFonts w:asciiTheme="majorBidi" w:hAnsiTheme="majorBidi" w:cstheme="majorBidi"/>
          <w:b/>
          <w:bCs/>
          <w:sz w:val="24"/>
          <w:szCs w:val="24"/>
        </w:rPr>
      </w:pPr>
    </w:p>
    <w:p w:rsidR="002C5A81" w:rsidRDefault="002C5A81" w:rsidP="00494CC3">
      <w:pPr>
        <w:spacing w:line="480" w:lineRule="auto"/>
        <w:jc w:val="center"/>
        <w:rPr>
          <w:rFonts w:asciiTheme="majorBidi" w:hAnsiTheme="majorBidi" w:cstheme="majorBidi"/>
          <w:b/>
          <w:bCs/>
          <w:sz w:val="24"/>
          <w:szCs w:val="24"/>
        </w:rPr>
      </w:pPr>
    </w:p>
    <w:p w:rsidR="002C5A81" w:rsidRDefault="002C5A81" w:rsidP="00494CC3">
      <w:pPr>
        <w:spacing w:line="480" w:lineRule="auto"/>
        <w:jc w:val="center"/>
        <w:rPr>
          <w:rFonts w:asciiTheme="majorBidi" w:hAnsiTheme="majorBidi" w:cstheme="majorBidi"/>
          <w:b/>
          <w:bCs/>
          <w:sz w:val="24"/>
          <w:szCs w:val="24"/>
        </w:rPr>
      </w:pPr>
    </w:p>
    <w:p w:rsidR="00494CC3" w:rsidRPr="00874CB2" w:rsidRDefault="001C516F" w:rsidP="00494CC3">
      <w:pPr>
        <w:spacing w:line="480" w:lineRule="auto"/>
        <w:jc w:val="center"/>
        <w:rPr>
          <w:rFonts w:asciiTheme="majorBidi" w:hAnsiTheme="majorBidi" w:cstheme="majorBidi"/>
          <w:b/>
          <w:bCs/>
          <w:sz w:val="24"/>
          <w:szCs w:val="24"/>
        </w:rPr>
      </w:pPr>
      <w:proofErr w:type="spellStart"/>
      <w:r w:rsidRPr="00874CB2">
        <w:rPr>
          <w:rFonts w:asciiTheme="majorBidi" w:hAnsiTheme="majorBidi" w:cstheme="majorBidi"/>
          <w:b/>
          <w:bCs/>
          <w:sz w:val="24"/>
          <w:szCs w:val="24"/>
        </w:rPr>
        <w:t>Titel</w:t>
      </w:r>
      <w:proofErr w:type="spellEnd"/>
      <w:r w:rsidRPr="00874CB2">
        <w:rPr>
          <w:rFonts w:asciiTheme="majorBidi" w:hAnsiTheme="majorBidi" w:cstheme="majorBidi"/>
          <w:b/>
          <w:bCs/>
          <w:sz w:val="24"/>
          <w:szCs w:val="24"/>
        </w:rPr>
        <w:t xml:space="preserve">: </w:t>
      </w:r>
      <w:r w:rsidR="00494CC3" w:rsidRPr="00874CB2">
        <w:rPr>
          <w:rFonts w:asciiTheme="majorBidi" w:hAnsiTheme="majorBidi" w:cstheme="majorBidi"/>
          <w:b/>
          <w:bCs/>
          <w:sz w:val="24"/>
          <w:szCs w:val="24"/>
        </w:rPr>
        <w:t xml:space="preserve">Engineering of New UV-Blocking Hollow </w:t>
      </w:r>
      <w:proofErr w:type="spellStart"/>
      <w:r w:rsidR="00494CC3" w:rsidRPr="00874CB2">
        <w:rPr>
          <w:rFonts w:asciiTheme="majorBidi" w:hAnsiTheme="majorBidi" w:cstheme="majorBidi"/>
          <w:b/>
          <w:bCs/>
          <w:sz w:val="24"/>
          <w:szCs w:val="24"/>
        </w:rPr>
        <w:t>Proteinoid</w:t>
      </w:r>
      <w:proofErr w:type="spellEnd"/>
      <w:r w:rsidR="00494CC3" w:rsidRPr="00874CB2">
        <w:rPr>
          <w:rFonts w:asciiTheme="majorBidi" w:hAnsiTheme="majorBidi" w:cstheme="majorBidi"/>
          <w:b/>
          <w:bCs/>
          <w:sz w:val="24"/>
          <w:szCs w:val="24"/>
        </w:rPr>
        <w:t xml:space="preserve"> Nanoparticles of Narrow Size Distribution Containing </w:t>
      </w:r>
      <w:r w:rsidR="00494CC3" w:rsidRPr="00874CB2">
        <w:rPr>
          <w:rFonts w:asciiTheme="majorBidi" w:hAnsiTheme="majorBidi" w:cstheme="majorBidi"/>
          <w:b/>
          <w:bCs/>
          <w:i/>
          <w:iCs/>
          <w:sz w:val="24"/>
          <w:szCs w:val="24"/>
        </w:rPr>
        <w:t xml:space="preserve">all-trans </w:t>
      </w:r>
      <w:r w:rsidR="00494CC3" w:rsidRPr="00874CB2">
        <w:rPr>
          <w:rFonts w:asciiTheme="majorBidi" w:hAnsiTheme="majorBidi" w:cstheme="majorBidi"/>
          <w:b/>
          <w:bCs/>
          <w:sz w:val="24"/>
          <w:szCs w:val="24"/>
        </w:rPr>
        <w:t>Retinoic Acid for Biomedical Applications</w:t>
      </w:r>
    </w:p>
    <w:p w:rsidR="00494CC3" w:rsidRPr="00874CB2" w:rsidRDefault="00494CC3" w:rsidP="00494CC3">
      <w:pPr>
        <w:pStyle w:val="ListParagraph"/>
        <w:numPr>
          <w:ilvl w:val="0"/>
          <w:numId w:val="1"/>
        </w:numPr>
        <w:spacing w:line="480" w:lineRule="auto"/>
        <w:jc w:val="center"/>
        <w:rPr>
          <w:rFonts w:asciiTheme="majorBidi" w:hAnsiTheme="majorBidi" w:cstheme="majorBidi"/>
          <w:b/>
          <w:bCs/>
          <w:sz w:val="24"/>
          <w:szCs w:val="24"/>
        </w:rPr>
      </w:pPr>
      <w:r w:rsidRPr="00874CB2">
        <w:rPr>
          <w:rFonts w:asciiTheme="majorBidi" w:hAnsiTheme="majorBidi" w:cstheme="majorBidi"/>
          <w:b/>
          <w:bCs/>
          <w:sz w:val="24"/>
          <w:szCs w:val="24"/>
        </w:rPr>
        <w:t xml:space="preserve">Belostozky, M. </w:t>
      </w:r>
      <w:r w:rsidRPr="00874CB2">
        <w:rPr>
          <w:rFonts w:asciiTheme="majorBidi" w:hAnsiTheme="majorBidi" w:cstheme="majorBidi"/>
          <w:b/>
          <w:bCs/>
          <w:noProof/>
          <w:sz w:val="24"/>
          <w:szCs w:val="24"/>
        </w:rPr>
        <w:t>Kolitz-Domb</w:t>
      </w:r>
      <w:r w:rsidRPr="00874CB2">
        <w:rPr>
          <w:rFonts w:asciiTheme="majorBidi" w:hAnsiTheme="majorBidi" w:cstheme="majorBidi"/>
          <w:b/>
          <w:bCs/>
          <w:sz w:val="24"/>
          <w:szCs w:val="24"/>
        </w:rPr>
        <w:t xml:space="preserve">, I. </w:t>
      </w:r>
      <w:proofErr w:type="spellStart"/>
      <w:r w:rsidRPr="00874CB2">
        <w:rPr>
          <w:rFonts w:asciiTheme="majorBidi" w:hAnsiTheme="majorBidi" w:cstheme="majorBidi"/>
          <w:b/>
          <w:bCs/>
          <w:sz w:val="24"/>
          <w:szCs w:val="24"/>
        </w:rPr>
        <w:t>Grinberg</w:t>
      </w:r>
      <w:proofErr w:type="spellEnd"/>
      <w:r w:rsidRPr="00874CB2">
        <w:rPr>
          <w:rFonts w:asciiTheme="majorBidi" w:hAnsiTheme="majorBidi" w:cstheme="majorBidi"/>
          <w:b/>
          <w:bCs/>
          <w:sz w:val="24"/>
          <w:szCs w:val="24"/>
        </w:rPr>
        <w:t xml:space="preserve">, H. </w:t>
      </w:r>
      <w:proofErr w:type="spellStart"/>
      <w:r w:rsidRPr="00874CB2">
        <w:rPr>
          <w:rFonts w:asciiTheme="majorBidi" w:hAnsiTheme="majorBidi" w:cstheme="majorBidi"/>
          <w:b/>
          <w:bCs/>
          <w:sz w:val="24"/>
          <w:szCs w:val="24"/>
        </w:rPr>
        <w:t>Haham</w:t>
      </w:r>
      <w:proofErr w:type="spellEnd"/>
      <w:r w:rsidRPr="00874CB2">
        <w:rPr>
          <w:rFonts w:asciiTheme="majorBidi" w:hAnsiTheme="majorBidi" w:cstheme="majorBidi"/>
          <w:b/>
          <w:bCs/>
          <w:sz w:val="24"/>
          <w:szCs w:val="24"/>
        </w:rPr>
        <w:t xml:space="preserve"> and S. </w:t>
      </w:r>
      <w:proofErr w:type="spellStart"/>
      <w:r w:rsidRPr="00874CB2">
        <w:rPr>
          <w:rFonts w:asciiTheme="majorBidi" w:hAnsiTheme="majorBidi" w:cstheme="majorBidi"/>
          <w:b/>
          <w:bCs/>
          <w:sz w:val="24"/>
          <w:szCs w:val="24"/>
        </w:rPr>
        <w:t>Margel</w:t>
      </w:r>
      <w:proofErr w:type="spellEnd"/>
    </w:p>
    <w:p w:rsidR="00494CC3" w:rsidRPr="00874CB2" w:rsidRDefault="00494CC3" w:rsidP="00494CC3">
      <w:pPr>
        <w:spacing w:line="480" w:lineRule="auto"/>
        <w:jc w:val="center"/>
        <w:rPr>
          <w:rFonts w:asciiTheme="majorBidi" w:hAnsiTheme="majorBidi" w:cstheme="majorBidi"/>
          <w:sz w:val="24"/>
          <w:szCs w:val="24"/>
        </w:rPr>
      </w:pPr>
      <w:r w:rsidRPr="00874CB2">
        <w:rPr>
          <w:rFonts w:asciiTheme="majorBidi" w:hAnsiTheme="majorBidi" w:cstheme="majorBidi"/>
          <w:sz w:val="24"/>
          <w:szCs w:val="24"/>
        </w:rPr>
        <w:t xml:space="preserve">Department of Chemistry, </w:t>
      </w:r>
      <w:proofErr w:type="gramStart"/>
      <w:r w:rsidRPr="00874CB2">
        <w:rPr>
          <w:rFonts w:asciiTheme="majorBidi" w:hAnsiTheme="majorBidi" w:cstheme="majorBidi"/>
          <w:sz w:val="24"/>
          <w:szCs w:val="24"/>
        </w:rPr>
        <w:t>The</w:t>
      </w:r>
      <w:proofErr w:type="gramEnd"/>
      <w:r w:rsidRPr="00874CB2">
        <w:rPr>
          <w:rFonts w:asciiTheme="majorBidi" w:hAnsiTheme="majorBidi" w:cstheme="majorBidi"/>
          <w:sz w:val="24"/>
          <w:szCs w:val="24"/>
        </w:rPr>
        <w:t xml:space="preserve"> Institute of Nanotechnology and Advanced Materials, Bar </w:t>
      </w:r>
      <w:proofErr w:type="spellStart"/>
      <w:r w:rsidRPr="00874CB2">
        <w:rPr>
          <w:rFonts w:asciiTheme="majorBidi" w:hAnsiTheme="majorBidi" w:cstheme="majorBidi"/>
          <w:sz w:val="24"/>
          <w:szCs w:val="24"/>
        </w:rPr>
        <w:t>Ilan</w:t>
      </w:r>
      <w:proofErr w:type="spellEnd"/>
      <w:r w:rsidRPr="00874CB2">
        <w:rPr>
          <w:rFonts w:asciiTheme="majorBidi" w:hAnsiTheme="majorBidi" w:cstheme="majorBidi"/>
          <w:sz w:val="24"/>
          <w:szCs w:val="24"/>
        </w:rPr>
        <w:t xml:space="preserve"> University, Ramat </w:t>
      </w:r>
      <w:proofErr w:type="spellStart"/>
      <w:r w:rsidRPr="00874CB2">
        <w:rPr>
          <w:rFonts w:asciiTheme="majorBidi" w:hAnsiTheme="majorBidi" w:cstheme="majorBidi"/>
          <w:sz w:val="24"/>
          <w:szCs w:val="24"/>
        </w:rPr>
        <w:t>Gan</w:t>
      </w:r>
      <w:proofErr w:type="spellEnd"/>
      <w:r w:rsidRPr="00874CB2">
        <w:rPr>
          <w:rFonts w:asciiTheme="majorBidi" w:hAnsiTheme="majorBidi" w:cstheme="majorBidi"/>
          <w:sz w:val="24"/>
          <w:szCs w:val="24"/>
        </w:rPr>
        <w:t>, Israel 52900</w:t>
      </w:r>
    </w:p>
    <w:p w:rsidR="00494CC3" w:rsidRPr="00874CB2" w:rsidRDefault="00494CC3" w:rsidP="00494CC3">
      <w:pPr>
        <w:spacing w:line="480" w:lineRule="auto"/>
        <w:jc w:val="center"/>
        <w:rPr>
          <w:rFonts w:asciiTheme="majorBidi" w:hAnsiTheme="majorBidi" w:cstheme="majorBidi"/>
          <w:b/>
          <w:bCs/>
          <w:sz w:val="24"/>
          <w:szCs w:val="24"/>
        </w:rPr>
      </w:pPr>
      <w:r w:rsidRPr="00874CB2">
        <w:rPr>
          <w:rFonts w:asciiTheme="majorBidi" w:hAnsiTheme="majorBidi" w:cstheme="majorBidi"/>
          <w:b/>
          <w:bCs/>
          <w:sz w:val="24"/>
          <w:szCs w:val="24"/>
        </w:rPr>
        <w:t xml:space="preserve">E-mails: </w:t>
      </w:r>
      <w:r w:rsidRPr="00874CB2">
        <w:rPr>
          <w:rFonts w:asciiTheme="majorBidi" w:hAnsiTheme="majorBidi" w:cstheme="majorBidi"/>
          <w:sz w:val="24"/>
          <w:szCs w:val="24"/>
        </w:rPr>
        <w:t>annabel3288@gmail.com, dombalon@gmail.com, grinbergigori@yahoo.com, hai.haham@mail.huji.ac.il and shlomo.margel@biu.ac.il</w:t>
      </w:r>
    </w:p>
    <w:p w:rsidR="00494CC3" w:rsidRPr="00874CB2" w:rsidRDefault="00494CC3" w:rsidP="00494CC3">
      <w:pPr>
        <w:spacing w:line="480" w:lineRule="auto"/>
        <w:rPr>
          <w:rFonts w:asciiTheme="majorBidi" w:hAnsiTheme="majorBidi" w:cstheme="majorBidi"/>
          <w:b/>
          <w:bCs/>
          <w:sz w:val="24"/>
          <w:szCs w:val="24"/>
        </w:rPr>
      </w:pPr>
    </w:p>
    <w:p w:rsidR="00494CC3" w:rsidRPr="00874CB2" w:rsidRDefault="00494CC3" w:rsidP="00494CC3">
      <w:pPr>
        <w:spacing w:line="480" w:lineRule="auto"/>
        <w:rPr>
          <w:rFonts w:asciiTheme="majorBidi" w:hAnsiTheme="majorBidi" w:cstheme="majorBidi"/>
          <w:b/>
          <w:bCs/>
          <w:sz w:val="24"/>
          <w:szCs w:val="24"/>
        </w:rPr>
      </w:pPr>
    </w:p>
    <w:p w:rsidR="00494CC3" w:rsidRPr="00874CB2" w:rsidRDefault="00494CC3" w:rsidP="00494CC3">
      <w:pPr>
        <w:spacing w:line="480" w:lineRule="auto"/>
        <w:rPr>
          <w:rFonts w:asciiTheme="majorBidi" w:hAnsiTheme="majorBidi" w:cstheme="majorBidi"/>
          <w:b/>
          <w:bCs/>
          <w:sz w:val="24"/>
          <w:szCs w:val="24"/>
        </w:rPr>
      </w:pPr>
    </w:p>
    <w:p w:rsidR="00494CC3" w:rsidRPr="00874CB2" w:rsidRDefault="00494CC3" w:rsidP="00494CC3">
      <w:pPr>
        <w:spacing w:line="480" w:lineRule="auto"/>
        <w:rPr>
          <w:rFonts w:asciiTheme="majorBidi" w:hAnsiTheme="majorBidi" w:cstheme="majorBidi"/>
          <w:b/>
          <w:bCs/>
          <w:sz w:val="24"/>
          <w:szCs w:val="24"/>
        </w:rPr>
      </w:pPr>
    </w:p>
    <w:p w:rsidR="00494CC3" w:rsidRPr="00874CB2" w:rsidRDefault="00494CC3" w:rsidP="00494CC3">
      <w:pPr>
        <w:spacing w:line="480" w:lineRule="auto"/>
        <w:rPr>
          <w:rFonts w:asciiTheme="majorBidi" w:hAnsiTheme="majorBidi" w:cstheme="majorBidi"/>
          <w:b/>
          <w:bCs/>
          <w:sz w:val="24"/>
          <w:szCs w:val="24"/>
        </w:rPr>
      </w:pPr>
    </w:p>
    <w:p w:rsidR="00494CC3" w:rsidRPr="00874CB2" w:rsidRDefault="00494CC3" w:rsidP="00494CC3">
      <w:pPr>
        <w:spacing w:line="480" w:lineRule="auto"/>
        <w:rPr>
          <w:rFonts w:asciiTheme="majorBidi" w:hAnsiTheme="majorBidi" w:cstheme="majorBidi"/>
          <w:b/>
          <w:bCs/>
          <w:sz w:val="24"/>
          <w:szCs w:val="24"/>
        </w:rPr>
      </w:pPr>
    </w:p>
    <w:p w:rsidR="00494CC3" w:rsidRPr="00874CB2" w:rsidRDefault="00494CC3" w:rsidP="002C5A81">
      <w:pPr>
        <w:spacing w:line="360" w:lineRule="auto"/>
        <w:rPr>
          <w:rFonts w:asciiTheme="majorBidi" w:hAnsiTheme="majorBidi" w:cstheme="majorBidi"/>
          <w:b/>
          <w:bCs/>
          <w:sz w:val="24"/>
          <w:szCs w:val="24"/>
        </w:rPr>
      </w:pPr>
      <w:r w:rsidRPr="00874CB2">
        <w:rPr>
          <w:rFonts w:asciiTheme="majorBidi" w:hAnsiTheme="majorBidi" w:cstheme="majorBidi"/>
          <w:b/>
          <w:bCs/>
          <w:sz w:val="24"/>
          <w:szCs w:val="24"/>
        </w:rPr>
        <w:lastRenderedPageBreak/>
        <w:t>Abstract</w:t>
      </w:r>
    </w:p>
    <w:p w:rsidR="002C5A81" w:rsidRDefault="00494CC3" w:rsidP="002C5A81">
      <w:pPr>
        <w:shd w:val="clear" w:color="auto" w:fill="FFFFFF"/>
        <w:spacing w:before="100" w:beforeAutospacing="1" w:after="100" w:afterAutospacing="1" w:line="360" w:lineRule="auto"/>
        <w:rPr>
          <w:rFonts w:asciiTheme="majorBidi" w:eastAsia="Times New Roman" w:hAnsiTheme="majorBidi" w:cstheme="majorBidi"/>
          <w:sz w:val="24"/>
          <w:szCs w:val="24"/>
        </w:rPr>
      </w:pPr>
      <w:r w:rsidRPr="00874CB2">
        <w:rPr>
          <w:rFonts w:asciiTheme="majorBidi" w:hAnsiTheme="majorBidi" w:cstheme="majorBidi"/>
          <w:i/>
          <w:iCs/>
          <w:sz w:val="24"/>
          <w:szCs w:val="24"/>
        </w:rPr>
        <w:t>All-trans</w:t>
      </w:r>
      <w:r w:rsidRPr="00874CB2">
        <w:rPr>
          <w:rFonts w:asciiTheme="majorBidi" w:eastAsia="Times New Roman" w:hAnsiTheme="majorBidi" w:cstheme="majorBidi"/>
          <w:sz w:val="24"/>
          <w:szCs w:val="24"/>
        </w:rPr>
        <w:t xml:space="preserve"> retinoic acid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-RA</w:t>
      </w:r>
      <w:proofErr w:type="gramStart"/>
      <w:r w:rsidRPr="00874CB2">
        <w:rPr>
          <w:rFonts w:asciiTheme="majorBidi" w:eastAsia="Times New Roman" w:hAnsiTheme="majorBidi" w:cstheme="majorBidi"/>
          <w:sz w:val="24"/>
          <w:szCs w:val="24"/>
        </w:rPr>
        <w:t>),</w:t>
      </w:r>
      <w:proofErr w:type="gramEnd"/>
      <w:r w:rsidRPr="00874CB2">
        <w:rPr>
          <w:rFonts w:asciiTheme="majorBidi" w:eastAsia="Times New Roman" w:hAnsiTheme="majorBidi" w:cstheme="majorBidi"/>
          <w:sz w:val="24"/>
          <w:szCs w:val="24"/>
        </w:rPr>
        <w:t xml:space="preserve"> is known to be highly beneficial in dermatology.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can reduce </w:t>
      </w:r>
      <w:r w:rsidRPr="00874CB2">
        <w:rPr>
          <w:rFonts w:asciiTheme="majorBidi" w:hAnsiTheme="majorBidi" w:cstheme="majorBidi"/>
          <w:i/>
          <w:iCs/>
          <w:sz w:val="24"/>
          <w:szCs w:val="24"/>
        </w:rPr>
        <w:t>acne vulgaris</w:t>
      </w:r>
      <w:r w:rsidRPr="00874CB2">
        <w:rPr>
          <w:rFonts w:asciiTheme="majorBidi" w:eastAsia="Times New Roman" w:hAnsiTheme="majorBidi" w:cstheme="majorBidi"/>
          <w:sz w:val="24"/>
          <w:szCs w:val="24"/>
        </w:rPr>
        <w:t xml:space="preserve"> symptoms and improve the skin appearance significantly. Moreover,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is a useful treatment for different skin diseases and for several types of cancer. However, it is extremely sensitive when exposed to ultraviolet (UV) light, due to conjugated double bonds that comprise its chemical structure. In order to increase the benefits of topical use of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a new drug carrier encapsulating and protecting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from light-dependent degradation, is designed and presented here. </w:t>
      </w:r>
      <w:proofErr w:type="spellStart"/>
      <w:r w:rsidRPr="00874CB2">
        <w:rPr>
          <w:rFonts w:asciiTheme="majorBidi" w:eastAsia="Times New Roman" w:hAnsiTheme="majorBidi" w:cstheme="majorBidi"/>
          <w:sz w:val="24"/>
          <w:szCs w:val="24"/>
        </w:rPr>
        <w:t>Proteinoids</w:t>
      </w:r>
      <w:proofErr w:type="spellEnd"/>
      <w:r w:rsidRPr="00874CB2">
        <w:rPr>
          <w:rFonts w:asciiTheme="majorBidi" w:eastAsia="Times New Roman" w:hAnsiTheme="majorBidi" w:cstheme="majorBidi"/>
          <w:sz w:val="24"/>
          <w:szCs w:val="24"/>
        </w:rPr>
        <w:t xml:space="preserve"> are biocompatible polymers made from amino acids by </w:t>
      </w:r>
      <w:r w:rsidRPr="00874CB2">
        <w:rPr>
          <w:rFonts w:asciiTheme="majorBidi" w:hAnsiTheme="majorBidi" w:cstheme="majorBidi"/>
          <w:sz w:val="24"/>
          <w:szCs w:val="24"/>
        </w:rPr>
        <w:t>thermal step-growth polymerization</w:t>
      </w:r>
      <w:r w:rsidRPr="00874CB2">
        <w:rPr>
          <w:rFonts w:asciiTheme="majorBidi" w:eastAsia="Times New Roman" w:hAnsiTheme="majorBidi" w:cstheme="majorBidi"/>
          <w:sz w:val="24"/>
          <w:szCs w:val="24"/>
        </w:rPr>
        <w:t xml:space="preserve">. These polymers form hollow nanoparticles in an aqueous solution by a simple self-assembly process, during which suitable molecules </w:t>
      </w:r>
      <w:proofErr w:type="gramStart"/>
      <w:r w:rsidRPr="00874CB2">
        <w:rPr>
          <w:rFonts w:asciiTheme="majorBidi" w:eastAsia="Times New Roman" w:hAnsiTheme="majorBidi" w:cstheme="majorBidi"/>
          <w:sz w:val="24"/>
          <w:szCs w:val="24"/>
        </w:rPr>
        <w:t>may be encapsulated</w:t>
      </w:r>
      <w:proofErr w:type="gramEnd"/>
      <w:r w:rsidRPr="00874CB2">
        <w:rPr>
          <w:rFonts w:asciiTheme="majorBidi" w:eastAsia="Times New Roman" w:hAnsiTheme="majorBidi" w:cstheme="majorBidi"/>
          <w:sz w:val="24"/>
          <w:szCs w:val="24"/>
        </w:rPr>
        <w:t xml:space="preserve"> within the particles. </w:t>
      </w:r>
    </w:p>
    <w:p w:rsidR="00494CC3" w:rsidRPr="00874CB2" w:rsidRDefault="00494CC3" w:rsidP="002C5A81">
      <w:pPr>
        <w:shd w:val="clear" w:color="auto" w:fill="FFFFFF"/>
        <w:spacing w:before="100" w:beforeAutospacing="1" w:after="100" w:afterAutospacing="1" w:line="360" w:lineRule="auto"/>
        <w:rPr>
          <w:rFonts w:asciiTheme="majorBidi" w:hAnsiTheme="majorBidi" w:cstheme="majorBidi"/>
          <w:sz w:val="24"/>
          <w:szCs w:val="24"/>
        </w:rPr>
      </w:pPr>
      <w:r w:rsidRPr="00874CB2">
        <w:rPr>
          <w:rFonts w:asciiTheme="majorBidi" w:eastAsia="Times New Roman" w:hAnsiTheme="majorBidi" w:cstheme="majorBidi"/>
          <w:sz w:val="24"/>
          <w:szCs w:val="24"/>
        </w:rPr>
        <w:t xml:space="preserve">New </w:t>
      </w:r>
      <w:proofErr w:type="spellStart"/>
      <w:r w:rsidRPr="00874CB2">
        <w:rPr>
          <w:rFonts w:asciiTheme="majorBidi" w:eastAsia="Times New Roman" w:hAnsiTheme="majorBidi" w:cstheme="majorBidi"/>
          <w:sz w:val="24"/>
          <w:szCs w:val="24"/>
        </w:rPr>
        <w:t>proteinoids</w:t>
      </w:r>
      <w:proofErr w:type="spellEnd"/>
      <w:r w:rsidRPr="00874CB2">
        <w:rPr>
          <w:rFonts w:asciiTheme="majorBidi" w:eastAsia="Times New Roman" w:hAnsiTheme="majorBidi" w:cstheme="majorBidi"/>
          <w:sz w:val="24"/>
          <w:szCs w:val="24"/>
        </w:rPr>
        <w:t xml:space="preserve"> </w:t>
      </w:r>
      <w:proofErr w:type="gramStart"/>
      <w:r w:rsidRPr="00874CB2">
        <w:rPr>
          <w:rFonts w:asciiTheme="majorBidi" w:eastAsia="Times New Roman" w:hAnsiTheme="majorBidi" w:cstheme="majorBidi"/>
          <w:sz w:val="24"/>
          <w:szCs w:val="24"/>
        </w:rPr>
        <w:t>were synthesized</w:t>
      </w:r>
      <w:proofErr w:type="gramEnd"/>
      <w:r w:rsidRPr="00874CB2">
        <w:rPr>
          <w:rFonts w:asciiTheme="majorBidi" w:eastAsia="Times New Roman" w:hAnsiTheme="majorBidi" w:cstheme="majorBidi"/>
          <w:sz w:val="24"/>
          <w:szCs w:val="24"/>
        </w:rPr>
        <w:t xml:space="preserve"> by thermal step-growth polymerization in absence or presence of the UV</w:t>
      </w:r>
      <w:r w:rsidRPr="00874CB2">
        <w:rPr>
          <w:rFonts w:asciiTheme="majorBidi" w:eastAsia="Times New Roman" w:hAnsiTheme="majorBidi" w:cstheme="majorBidi"/>
          <w:i/>
          <w:iCs/>
          <w:sz w:val="24"/>
          <w:szCs w:val="24"/>
        </w:rPr>
        <w:t xml:space="preserve"> </w:t>
      </w:r>
      <w:r w:rsidRPr="00874CB2">
        <w:rPr>
          <w:rFonts w:asciiTheme="majorBidi" w:eastAsia="Times New Roman" w:hAnsiTheme="majorBidi" w:cstheme="majorBidi"/>
          <w:sz w:val="24"/>
          <w:szCs w:val="24"/>
        </w:rPr>
        <w:t xml:space="preserve">absorber </w:t>
      </w:r>
      <w:r w:rsidRPr="00874CB2">
        <w:rPr>
          <w:rFonts w:asciiTheme="majorBidi" w:eastAsia="Times New Roman" w:hAnsiTheme="majorBidi" w:cstheme="majorBidi"/>
          <w:i/>
          <w:iCs/>
          <w:sz w:val="24"/>
          <w:szCs w:val="24"/>
        </w:rPr>
        <w:t>para</w:t>
      </w:r>
      <w:r w:rsidRPr="00874CB2">
        <w:rPr>
          <w:rFonts w:asciiTheme="majorBidi" w:eastAsia="Times New Roman" w:hAnsiTheme="majorBidi" w:cstheme="majorBidi"/>
          <w:sz w:val="24"/>
          <w:szCs w:val="24"/>
        </w:rPr>
        <w:t>-</w:t>
      </w:r>
      <w:proofErr w:type="spellStart"/>
      <w:r w:rsidRPr="00874CB2">
        <w:rPr>
          <w:rFonts w:asciiTheme="majorBidi" w:eastAsia="Times New Roman" w:hAnsiTheme="majorBidi" w:cstheme="majorBidi"/>
          <w:sz w:val="24"/>
          <w:szCs w:val="24"/>
        </w:rPr>
        <w:t>aminobenzoic</w:t>
      </w:r>
      <w:proofErr w:type="spellEnd"/>
      <w:r w:rsidRPr="00874CB2">
        <w:rPr>
          <w:rFonts w:asciiTheme="majorBidi" w:eastAsia="Times New Roman" w:hAnsiTheme="majorBidi" w:cstheme="majorBidi"/>
          <w:sz w:val="24"/>
          <w:szCs w:val="24"/>
        </w:rPr>
        <w:t xml:space="preserve"> acid.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was successfully encapsulated (up to 20%) within the self-assembled </w:t>
      </w:r>
      <w:proofErr w:type="spellStart"/>
      <w:r w:rsidRPr="00874CB2">
        <w:rPr>
          <w:rFonts w:asciiTheme="majorBidi" w:eastAsia="Times New Roman" w:hAnsiTheme="majorBidi" w:cstheme="majorBidi"/>
          <w:sz w:val="24"/>
          <w:szCs w:val="24"/>
        </w:rPr>
        <w:t>proteinoid</w:t>
      </w:r>
      <w:proofErr w:type="spellEnd"/>
      <w:r w:rsidRPr="00874CB2">
        <w:rPr>
          <w:rFonts w:asciiTheme="majorBidi" w:eastAsia="Times New Roman" w:hAnsiTheme="majorBidi" w:cstheme="majorBidi"/>
          <w:sz w:val="24"/>
          <w:szCs w:val="24"/>
        </w:rPr>
        <w:t xml:space="preserve"> nanoparticles. The </w:t>
      </w:r>
      <w:proofErr w:type="spellStart"/>
      <w:r w:rsidRPr="00874CB2">
        <w:rPr>
          <w:rFonts w:asciiTheme="majorBidi" w:eastAsia="Times New Roman" w:hAnsiTheme="majorBidi" w:cstheme="majorBidi"/>
          <w:sz w:val="24"/>
          <w:szCs w:val="24"/>
        </w:rPr>
        <w:t>proteinoid</w:t>
      </w:r>
      <w:proofErr w:type="spellEnd"/>
      <w:r w:rsidRPr="00874CB2">
        <w:rPr>
          <w:rFonts w:asciiTheme="majorBidi" w:eastAsia="Times New Roman" w:hAnsiTheme="majorBidi" w:cstheme="majorBidi"/>
          <w:sz w:val="24"/>
          <w:szCs w:val="24"/>
        </w:rPr>
        <w:t xml:space="preserve"> nanoparticles were able to protect the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from light dependent degradation up to 94% over 24 h, while under similar conditions free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-RA</w:t>
      </w:r>
      <w:r w:rsidRPr="00874CB2">
        <w:rPr>
          <w:rFonts w:asciiTheme="majorBidi" w:hAnsiTheme="majorBidi" w:cstheme="majorBidi"/>
          <w:sz w:val="24"/>
          <w:szCs w:val="24"/>
        </w:rPr>
        <w:t xml:space="preserve"> degraded entirely over 3 h. </w:t>
      </w:r>
      <w:r w:rsidRPr="00874CB2">
        <w:rPr>
          <w:rFonts w:asciiTheme="majorBidi" w:eastAsia="Times New Roman" w:hAnsiTheme="majorBidi" w:cstheme="majorBidi"/>
          <w:sz w:val="24"/>
          <w:szCs w:val="24"/>
        </w:rPr>
        <w:t xml:space="preserve">The study also indicates that both the hollow and retinoic acid-filled particles are non-toxic and cell-permeable in </w:t>
      </w:r>
      <w:proofErr w:type="spellStart"/>
      <w:r w:rsidRPr="00874CB2">
        <w:rPr>
          <w:rFonts w:asciiTheme="majorBidi" w:eastAsia="Times New Roman" w:hAnsiTheme="majorBidi" w:cstheme="majorBidi"/>
          <w:sz w:val="24"/>
          <w:szCs w:val="24"/>
        </w:rPr>
        <w:t>HaCaT</w:t>
      </w:r>
      <w:proofErr w:type="spellEnd"/>
      <w:r w:rsidRPr="00874CB2">
        <w:rPr>
          <w:rFonts w:asciiTheme="majorBidi" w:eastAsia="Times New Roman" w:hAnsiTheme="majorBidi" w:cstheme="majorBidi"/>
          <w:sz w:val="24"/>
          <w:szCs w:val="24"/>
        </w:rPr>
        <w:t xml:space="preserve"> cells, a </w:t>
      </w:r>
      <w:r w:rsidRPr="00874CB2">
        <w:rPr>
          <w:rFonts w:asciiTheme="majorBidi" w:hAnsiTheme="majorBidi" w:cstheme="majorBidi"/>
          <w:sz w:val="24"/>
          <w:szCs w:val="24"/>
        </w:rPr>
        <w:t xml:space="preserve">human epithelial cell line. </w:t>
      </w:r>
    </w:p>
    <w:p w:rsidR="002C5A81" w:rsidRPr="002C5A81" w:rsidRDefault="00494CC3" w:rsidP="002C5A81">
      <w:pPr>
        <w:shd w:val="clear" w:color="auto" w:fill="FFFFFF"/>
        <w:spacing w:before="100" w:beforeAutospacing="1" w:after="100" w:afterAutospacing="1" w:line="360" w:lineRule="auto"/>
        <w:rPr>
          <w:rFonts w:asciiTheme="majorBidi" w:eastAsia="Times New Roman" w:hAnsiTheme="majorBidi" w:cstheme="majorBidi"/>
          <w:sz w:val="24"/>
          <w:szCs w:val="24"/>
        </w:rPr>
      </w:pPr>
      <w:r w:rsidRPr="00874CB2">
        <w:rPr>
          <w:rFonts w:asciiTheme="majorBidi" w:eastAsia="Times New Roman" w:hAnsiTheme="majorBidi" w:cstheme="majorBidi"/>
          <w:sz w:val="24"/>
          <w:szCs w:val="24"/>
        </w:rPr>
        <w:t xml:space="preserve">The study suggests that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-RA-filled </w:t>
      </w:r>
      <w:proofErr w:type="spellStart"/>
      <w:r w:rsidRPr="00874CB2">
        <w:rPr>
          <w:rFonts w:asciiTheme="majorBidi" w:eastAsia="Times New Roman" w:hAnsiTheme="majorBidi" w:cstheme="majorBidi"/>
          <w:sz w:val="24"/>
          <w:szCs w:val="24"/>
        </w:rPr>
        <w:t>proteinoid</w:t>
      </w:r>
      <w:proofErr w:type="spellEnd"/>
      <w:r w:rsidRPr="00874CB2">
        <w:rPr>
          <w:rFonts w:asciiTheme="majorBidi" w:eastAsia="Times New Roman" w:hAnsiTheme="majorBidi" w:cstheme="majorBidi"/>
          <w:sz w:val="24"/>
          <w:szCs w:val="24"/>
        </w:rPr>
        <w:t xml:space="preserve"> nanoparticles protect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from light-dependent degradation, offering significant advantage over free </w:t>
      </w:r>
      <w:r w:rsidRPr="00874CB2">
        <w:rPr>
          <w:rFonts w:asciiTheme="majorBidi" w:eastAsia="Times New Roman" w:hAnsiTheme="majorBidi" w:cstheme="majorBidi"/>
          <w:i/>
          <w:iCs/>
          <w:sz w:val="24"/>
          <w:szCs w:val="24"/>
        </w:rPr>
        <w:t>at</w:t>
      </w:r>
      <w:r w:rsidRPr="00874CB2">
        <w:rPr>
          <w:rFonts w:asciiTheme="majorBidi" w:eastAsia="Times New Roman" w:hAnsiTheme="majorBidi" w:cstheme="majorBidi"/>
          <w:sz w:val="24"/>
          <w:szCs w:val="24"/>
        </w:rPr>
        <w:t xml:space="preserve">-RA. Therefore, the optimal </w:t>
      </w:r>
      <w:proofErr w:type="spellStart"/>
      <w:r w:rsidRPr="00874CB2">
        <w:rPr>
          <w:rFonts w:asciiTheme="majorBidi" w:eastAsia="Times New Roman" w:hAnsiTheme="majorBidi" w:cstheme="majorBidi"/>
          <w:sz w:val="24"/>
          <w:szCs w:val="24"/>
        </w:rPr>
        <w:t>proteinoid</w:t>
      </w:r>
      <w:proofErr w:type="spellEnd"/>
      <w:r w:rsidRPr="00874CB2">
        <w:rPr>
          <w:rFonts w:asciiTheme="majorBidi" w:eastAsia="Times New Roman" w:hAnsiTheme="majorBidi" w:cstheme="majorBidi"/>
          <w:sz w:val="24"/>
          <w:szCs w:val="24"/>
        </w:rPr>
        <w:t xml:space="preserve"> particles chosen </w:t>
      </w:r>
      <w:proofErr w:type="gramStart"/>
      <w:r w:rsidRPr="00874CB2">
        <w:rPr>
          <w:rFonts w:asciiTheme="majorBidi" w:eastAsia="Times New Roman" w:hAnsiTheme="majorBidi" w:cstheme="majorBidi"/>
          <w:sz w:val="24"/>
          <w:szCs w:val="24"/>
        </w:rPr>
        <w:t>may potentially be used</w:t>
      </w:r>
      <w:proofErr w:type="gramEnd"/>
      <w:r w:rsidRPr="00874CB2">
        <w:rPr>
          <w:rFonts w:asciiTheme="majorBidi" w:eastAsia="Times New Roman" w:hAnsiTheme="majorBidi" w:cstheme="majorBidi"/>
          <w:sz w:val="24"/>
          <w:szCs w:val="24"/>
        </w:rPr>
        <w:t xml:space="preserve"> for </w:t>
      </w:r>
      <w:r w:rsidRPr="00874CB2">
        <w:rPr>
          <w:rFonts w:asciiTheme="majorBidi" w:hAnsiTheme="majorBidi" w:cstheme="majorBidi"/>
          <w:i/>
          <w:iCs/>
          <w:sz w:val="24"/>
          <w:szCs w:val="24"/>
        </w:rPr>
        <w:t>acne vulgaris</w:t>
      </w:r>
      <w:r w:rsidRPr="00874CB2">
        <w:rPr>
          <w:rFonts w:asciiTheme="majorBidi" w:eastAsia="Times New Roman" w:hAnsiTheme="majorBidi" w:cstheme="majorBidi"/>
          <w:sz w:val="24"/>
          <w:szCs w:val="24"/>
        </w:rPr>
        <w:t xml:space="preserve"> treatment as well as other biomedical applications requiring UV-protected retinoic acid.</w:t>
      </w:r>
    </w:p>
    <w:p w:rsidR="001C516F" w:rsidRPr="00874CB2" w:rsidRDefault="00874CB2" w:rsidP="002C5A81">
      <w:pPr>
        <w:spacing w:line="360" w:lineRule="auto"/>
        <w:rPr>
          <w:rFonts w:asciiTheme="majorBidi" w:hAnsiTheme="majorBidi" w:cstheme="majorBidi"/>
          <w:b/>
          <w:sz w:val="24"/>
          <w:szCs w:val="24"/>
        </w:rPr>
      </w:pPr>
      <w:r w:rsidRPr="00874CB2">
        <w:rPr>
          <w:rFonts w:asciiTheme="majorBidi" w:hAnsiTheme="majorBidi" w:cstheme="majorBidi"/>
          <w:b/>
          <w:sz w:val="24"/>
          <w:szCs w:val="24"/>
        </w:rPr>
        <w:t>Biography</w:t>
      </w:r>
    </w:p>
    <w:p w:rsidR="001C516F" w:rsidRPr="00874CB2" w:rsidRDefault="00874CB2" w:rsidP="002C5A81">
      <w:pPr>
        <w:spacing w:line="360" w:lineRule="auto"/>
        <w:rPr>
          <w:rFonts w:asciiTheme="majorBidi" w:hAnsiTheme="majorBidi" w:cstheme="majorBidi"/>
          <w:sz w:val="24"/>
          <w:szCs w:val="24"/>
        </w:rPr>
      </w:pPr>
      <w:r w:rsidRPr="00874CB2">
        <w:rPr>
          <w:rFonts w:asciiTheme="majorBidi" w:hAnsiTheme="majorBidi" w:cstheme="majorBidi"/>
          <w:sz w:val="24"/>
          <w:szCs w:val="24"/>
          <w:lang w:val="en-NZ"/>
        </w:rPr>
        <w:t>Anna Belostozky</w:t>
      </w:r>
      <w:r w:rsidRPr="00874CB2">
        <w:rPr>
          <w:rFonts w:asciiTheme="majorBidi" w:hAnsiTheme="majorBidi" w:cstheme="majorBidi"/>
          <w:sz w:val="24"/>
          <w:szCs w:val="24"/>
        </w:rPr>
        <w:t xml:space="preserve"> </w:t>
      </w:r>
      <w:r w:rsidR="001C516F" w:rsidRPr="00874CB2">
        <w:rPr>
          <w:rFonts w:asciiTheme="majorBidi" w:hAnsiTheme="majorBidi" w:cstheme="majorBidi"/>
          <w:sz w:val="24"/>
          <w:szCs w:val="24"/>
        </w:rPr>
        <w:t xml:space="preserve">has completed </w:t>
      </w:r>
      <w:r w:rsidRPr="00874CB2">
        <w:rPr>
          <w:rFonts w:asciiTheme="majorBidi" w:hAnsiTheme="majorBidi" w:cstheme="majorBidi"/>
          <w:sz w:val="24"/>
          <w:szCs w:val="24"/>
        </w:rPr>
        <w:t>her</w:t>
      </w:r>
      <w:r w:rsidR="001C516F" w:rsidRPr="00874CB2">
        <w:rPr>
          <w:rFonts w:asciiTheme="majorBidi" w:hAnsiTheme="majorBidi" w:cstheme="majorBidi"/>
          <w:sz w:val="24"/>
          <w:szCs w:val="24"/>
        </w:rPr>
        <w:t xml:space="preserve"> </w:t>
      </w:r>
      <w:proofErr w:type="spellStart"/>
      <w:r w:rsidRPr="00874CB2">
        <w:rPr>
          <w:rFonts w:asciiTheme="majorBidi" w:hAnsiTheme="majorBidi" w:cstheme="majorBidi"/>
          <w:sz w:val="24"/>
          <w:szCs w:val="24"/>
        </w:rPr>
        <w:t>M.Sc</w:t>
      </w:r>
      <w:proofErr w:type="spellEnd"/>
      <w:r>
        <w:rPr>
          <w:rFonts w:asciiTheme="majorBidi" w:hAnsiTheme="majorBidi" w:cstheme="majorBidi"/>
          <w:sz w:val="24"/>
          <w:szCs w:val="24"/>
        </w:rPr>
        <w:t xml:space="preserve"> </w:t>
      </w:r>
      <w:r w:rsidR="006127E1">
        <w:rPr>
          <w:rFonts w:asciiTheme="majorBidi" w:hAnsiTheme="majorBidi" w:cstheme="majorBidi"/>
          <w:sz w:val="24"/>
          <w:szCs w:val="24"/>
        </w:rPr>
        <w:t xml:space="preserve">at Bar </w:t>
      </w:r>
      <w:proofErr w:type="spellStart"/>
      <w:r w:rsidR="006127E1">
        <w:rPr>
          <w:rFonts w:asciiTheme="majorBidi" w:hAnsiTheme="majorBidi" w:cstheme="majorBidi"/>
          <w:sz w:val="24"/>
          <w:szCs w:val="24"/>
        </w:rPr>
        <w:t>Ilan</w:t>
      </w:r>
      <w:proofErr w:type="spellEnd"/>
      <w:r w:rsidR="006127E1">
        <w:rPr>
          <w:rFonts w:asciiTheme="majorBidi" w:hAnsiTheme="majorBidi" w:cstheme="majorBidi"/>
          <w:sz w:val="24"/>
          <w:szCs w:val="24"/>
        </w:rPr>
        <w:t xml:space="preserve"> u</w:t>
      </w:r>
      <w:r w:rsidRPr="00874CB2">
        <w:rPr>
          <w:rFonts w:asciiTheme="majorBidi" w:hAnsiTheme="majorBidi" w:cstheme="majorBidi"/>
          <w:sz w:val="24"/>
          <w:szCs w:val="24"/>
        </w:rPr>
        <w:t>niversity</w:t>
      </w:r>
      <w:r>
        <w:rPr>
          <w:rFonts w:asciiTheme="majorBidi" w:hAnsiTheme="majorBidi" w:cstheme="majorBidi"/>
          <w:sz w:val="24"/>
          <w:szCs w:val="24"/>
        </w:rPr>
        <w:t xml:space="preserve"> chemistry department,</w:t>
      </w:r>
      <w:r w:rsidRPr="00874CB2">
        <w:rPr>
          <w:rFonts w:asciiTheme="majorBidi" w:hAnsiTheme="majorBidi" w:cstheme="majorBidi"/>
          <w:sz w:val="24"/>
          <w:szCs w:val="24"/>
        </w:rPr>
        <w:t xml:space="preserve"> researching </w:t>
      </w:r>
      <w:r>
        <w:rPr>
          <w:rFonts w:asciiTheme="majorBidi" w:hAnsiTheme="majorBidi" w:cstheme="majorBidi"/>
          <w:sz w:val="24"/>
          <w:szCs w:val="24"/>
        </w:rPr>
        <w:t>A</w:t>
      </w:r>
      <w:r w:rsidRPr="00874CB2">
        <w:rPr>
          <w:rFonts w:asciiTheme="majorBidi" w:hAnsiTheme="majorBidi" w:cstheme="majorBidi"/>
          <w:sz w:val="24"/>
          <w:szCs w:val="24"/>
        </w:rPr>
        <w:t>lzheimer’</w:t>
      </w:r>
      <w:r>
        <w:rPr>
          <w:rFonts w:asciiTheme="majorBidi" w:hAnsiTheme="majorBidi" w:cstheme="majorBidi"/>
          <w:sz w:val="24"/>
          <w:szCs w:val="24"/>
        </w:rPr>
        <w:t>s disea</w:t>
      </w:r>
      <w:r w:rsidRPr="00874CB2">
        <w:rPr>
          <w:rFonts w:asciiTheme="majorBidi" w:hAnsiTheme="majorBidi" w:cstheme="majorBidi"/>
          <w:sz w:val="24"/>
          <w:szCs w:val="24"/>
        </w:rPr>
        <w:t>ses</w:t>
      </w:r>
      <w:r>
        <w:rPr>
          <w:rFonts w:asciiTheme="majorBidi" w:hAnsiTheme="majorBidi" w:cstheme="majorBidi"/>
          <w:sz w:val="24"/>
          <w:szCs w:val="24"/>
        </w:rPr>
        <w:t xml:space="preserve"> under the supervision of prof. Shai </w:t>
      </w:r>
      <w:proofErr w:type="spellStart"/>
      <w:r>
        <w:rPr>
          <w:rFonts w:asciiTheme="majorBidi" w:hAnsiTheme="majorBidi" w:cstheme="majorBidi"/>
          <w:sz w:val="24"/>
          <w:szCs w:val="24"/>
        </w:rPr>
        <w:t>Rahimipour</w:t>
      </w:r>
      <w:proofErr w:type="spellEnd"/>
      <w:r>
        <w:rPr>
          <w:rFonts w:asciiTheme="majorBidi" w:hAnsiTheme="majorBidi" w:cstheme="majorBidi"/>
          <w:sz w:val="24"/>
          <w:szCs w:val="24"/>
        </w:rPr>
        <w:t xml:space="preserve">. Today, </w:t>
      </w:r>
      <w:r w:rsidR="002C5A81">
        <w:rPr>
          <w:rFonts w:asciiTheme="majorBidi" w:hAnsiTheme="majorBidi" w:cstheme="majorBidi"/>
          <w:sz w:val="24"/>
          <w:szCs w:val="24"/>
        </w:rPr>
        <w:t xml:space="preserve">getting her PhD, </w:t>
      </w:r>
      <w:r>
        <w:rPr>
          <w:rFonts w:asciiTheme="majorBidi" w:hAnsiTheme="majorBidi" w:cstheme="majorBidi"/>
          <w:sz w:val="24"/>
          <w:szCs w:val="24"/>
        </w:rPr>
        <w:t xml:space="preserve">researching nanomaterials and polymers under the supervision of prof. </w:t>
      </w:r>
      <w:proofErr w:type="spellStart"/>
      <w:r>
        <w:rPr>
          <w:rFonts w:asciiTheme="majorBidi" w:hAnsiTheme="majorBidi" w:cstheme="majorBidi"/>
          <w:sz w:val="24"/>
          <w:szCs w:val="24"/>
        </w:rPr>
        <w:t>Shlomo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Margel</w:t>
      </w:r>
      <w:proofErr w:type="spellEnd"/>
      <w:r>
        <w:rPr>
          <w:rFonts w:asciiTheme="majorBidi" w:hAnsiTheme="majorBidi" w:cstheme="majorBidi"/>
          <w:sz w:val="24"/>
          <w:szCs w:val="24"/>
        </w:rPr>
        <w:t xml:space="preserve"> at </w:t>
      </w:r>
      <w:r w:rsidR="006127E1">
        <w:rPr>
          <w:rFonts w:asciiTheme="majorBidi" w:hAnsiTheme="majorBidi" w:cstheme="majorBidi"/>
          <w:sz w:val="24"/>
          <w:szCs w:val="24"/>
        </w:rPr>
        <w:t xml:space="preserve">Bar </w:t>
      </w:r>
      <w:proofErr w:type="spellStart"/>
      <w:r w:rsidR="006127E1">
        <w:rPr>
          <w:rFonts w:asciiTheme="majorBidi" w:hAnsiTheme="majorBidi" w:cstheme="majorBidi"/>
          <w:sz w:val="24"/>
          <w:szCs w:val="24"/>
        </w:rPr>
        <w:t>Ilan</w:t>
      </w:r>
      <w:proofErr w:type="spellEnd"/>
      <w:r w:rsidR="006127E1">
        <w:rPr>
          <w:rFonts w:asciiTheme="majorBidi" w:hAnsiTheme="majorBidi" w:cstheme="majorBidi"/>
          <w:sz w:val="24"/>
          <w:szCs w:val="24"/>
        </w:rPr>
        <w:t xml:space="preserve"> </w:t>
      </w:r>
      <w:proofErr w:type="gramStart"/>
      <w:r w:rsidR="006127E1">
        <w:rPr>
          <w:rFonts w:asciiTheme="majorBidi" w:hAnsiTheme="majorBidi" w:cstheme="majorBidi"/>
          <w:sz w:val="24"/>
          <w:szCs w:val="24"/>
        </w:rPr>
        <w:t>u</w:t>
      </w:r>
      <w:bookmarkStart w:id="0" w:name="_GoBack"/>
      <w:bookmarkEnd w:id="0"/>
      <w:r w:rsidRPr="00874CB2">
        <w:rPr>
          <w:rFonts w:asciiTheme="majorBidi" w:hAnsiTheme="majorBidi" w:cstheme="majorBidi"/>
          <w:sz w:val="24"/>
          <w:szCs w:val="24"/>
        </w:rPr>
        <w:t>niversity</w:t>
      </w:r>
      <w:proofErr w:type="gramEnd"/>
      <w:r>
        <w:rPr>
          <w:rFonts w:asciiTheme="majorBidi" w:hAnsiTheme="majorBidi" w:cstheme="majorBidi"/>
          <w:sz w:val="24"/>
          <w:szCs w:val="24"/>
        </w:rPr>
        <w:t xml:space="preserve">, </w:t>
      </w:r>
      <w:r w:rsidRPr="00874CB2">
        <w:rPr>
          <w:rFonts w:asciiTheme="majorBidi" w:hAnsiTheme="majorBidi" w:cstheme="majorBidi"/>
          <w:sz w:val="24"/>
          <w:szCs w:val="24"/>
        </w:rPr>
        <w:t>The Institute of Nanotechnology and Advanced Materials</w:t>
      </w:r>
      <w:r w:rsidR="002C5A81">
        <w:rPr>
          <w:rFonts w:asciiTheme="majorBidi" w:hAnsiTheme="majorBidi" w:cstheme="majorBidi"/>
          <w:sz w:val="24"/>
          <w:szCs w:val="24"/>
        </w:rPr>
        <w:t>, Israel.</w:t>
      </w:r>
      <w:r>
        <w:rPr>
          <w:rFonts w:asciiTheme="majorBidi" w:hAnsiTheme="majorBidi" w:cstheme="majorBidi"/>
          <w:sz w:val="24"/>
          <w:szCs w:val="24"/>
        </w:rPr>
        <w:t xml:space="preserve">   </w:t>
      </w:r>
      <w:r w:rsidR="001C516F" w:rsidRPr="00874CB2">
        <w:rPr>
          <w:rFonts w:asciiTheme="majorBidi" w:hAnsiTheme="majorBidi" w:cstheme="majorBidi"/>
          <w:sz w:val="24"/>
          <w:szCs w:val="24"/>
        </w:rPr>
        <w:br/>
      </w:r>
    </w:p>
    <w:p w:rsidR="006127E1" w:rsidRDefault="001C516F" w:rsidP="006127E1">
      <w:pPr>
        <w:autoSpaceDE w:val="0"/>
        <w:autoSpaceDN w:val="0"/>
        <w:adjustRightInd w:val="0"/>
        <w:spacing w:line="360" w:lineRule="auto"/>
        <w:rPr>
          <w:rFonts w:asciiTheme="majorBidi" w:hAnsiTheme="majorBidi" w:cstheme="majorBidi"/>
          <w:sz w:val="24"/>
          <w:szCs w:val="24"/>
          <w:lang w:val="en-NZ"/>
        </w:rPr>
      </w:pPr>
      <w:r w:rsidRPr="00874CB2">
        <w:rPr>
          <w:rFonts w:asciiTheme="majorBidi" w:hAnsiTheme="majorBidi" w:cstheme="majorBidi"/>
          <w:b/>
          <w:sz w:val="24"/>
          <w:szCs w:val="24"/>
          <w:lang w:val="en-NZ"/>
        </w:rPr>
        <w:lastRenderedPageBreak/>
        <w:t xml:space="preserve">Presenting author details </w:t>
      </w:r>
      <w:r w:rsidRPr="00874CB2">
        <w:rPr>
          <w:rFonts w:asciiTheme="majorBidi" w:hAnsiTheme="majorBidi" w:cstheme="majorBidi"/>
          <w:b/>
          <w:sz w:val="24"/>
          <w:szCs w:val="24"/>
          <w:lang w:val="en-NZ"/>
        </w:rPr>
        <w:br/>
      </w:r>
      <w:r w:rsidR="006127E1">
        <w:rPr>
          <w:rFonts w:asciiTheme="majorBidi" w:hAnsiTheme="majorBidi" w:cstheme="majorBidi"/>
          <w:sz w:val="24"/>
          <w:szCs w:val="24"/>
          <w:lang w:val="en-NZ"/>
        </w:rPr>
        <w:t>Full name: Anna Belostozky</w:t>
      </w:r>
    </w:p>
    <w:p w:rsidR="006127E1" w:rsidRDefault="001C516F" w:rsidP="006127E1">
      <w:pPr>
        <w:autoSpaceDE w:val="0"/>
        <w:autoSpaceDN w:val="0"/>
        <w:adjustRightInd w:val="0"/>
        <w:spacing w:line="360" w:lineRule="auto"/>
        <w:rPr>
          <w:rFonts w:asciiTheme="majorBidi" w:hAnsiTheme="majorBidi" w:cstheme="majorBidi"/>
          <w:b/>
          <w:sz w:val="24"/>
          <w:szCs w:val="24"/>
          <w:lang w:val="en-NZ"/>
        </w:rPr>
      </w:pPr>
      <w:r w:rsidRPr="00874CB2">
        <w:rPr>
          <w:rFonts w:asciiTheme="majorBidi" w:hAnsiTheme="majorBidi" w:cstheme="majorBidi"/>
          <w:sz w:val="24"/>
          <w:szCs w:val="24"/>
          <w:lang w:val="en-NZ"/>
        </w:rPr>
        <w:t>Contact number: +972547420305</w:t>
      </w:r>
    </w:p>
    <w:p w:rsidR="00494CC3" w:rsidRPr="006127E1" w:rsidRDefault="001C516F" w:rsidP="006127E1">
      <w:pPr>
        <w:autoSpaceDE w:val="0"/>
        <w:autoSpaceDN w:val="0"/>
        <w:adjustRightInd w:val="0"/>
        <w:spacing w:line="360" w:lineRule="auto"/>
        <w:rPr>
          <w:rFonts w:asciiTheme="majorBidi" w:hAnsiTheme="majorBidi" w:cstheme="majorBidi"/>
          <w:b/>
          <w:sz w:val="24"/>
          <w:szCs w:val="24"/>
          <w:lang w:val="en-NZ"/>
        </w:rPr>
      </w:pPr>
      <w:r w:rsidRPr="00874CB2">
        <w:rPr>
          <w:rFonts w:asciiTheme="majorBidi" w:hAnsiTheme="majorBidi" w:cstheme="majorBidi"/>
          <w:sz w:val="24"/>
          <w:szCs w:val="24"/>
          <w:lang w:val="en-NZ"/>
        </w:rPr>
        <w:t xml:space="preserve">Session name/ number: </w:t>
      </w:r>
      <w:r w:rsidR="00874CB2" w:rsidRPr="00874CB2">
        <w:rPr>
          <w:rFonts w:asciiTheme="majorBidi" w:hAnsiTheme="majorBidi" w:cstheme="majorBidi"/>
          <w:sz w:val="24"/>
          <w:szCs w:val="24"/>
          <w:lang w:val="en-NZ"/>
        </w:rPr>
        <w:t xml:space="preserve">Nanotechnology applications </w:t>
      </w:r>
      <w:r w:rsidRPr="00874CB2">
        <w:rPr>
          <w:rFonts w:asciiTheme="majorBidi" w:hAnsiTheme="majorBidi" w:cstheme="majorBidi"/>
          <w:sz w:val="24"/>
          <w:szCs w:val="24"/>
          <w:lang w:val="en-NZ"/>
        </w:rPr>
        <w:br/>
        <w:t>Category: Poster presentation</w:t>
      </w:r>
    </w:p>
    <w:p w:rsidR="00494CC3" w:rsidRPr="002A62DE" w:rsidRDefault="00494CC3" w:rsidP="00494CC3">
      <w:pPr>
        <w:spacing w:line="480" w:lineRule="auto"/>
        <w:rPr>
          <w:rFonts w:asciiTheme="majorBidi" w:hAnsiTheme="majorBidi" w:cstheme="majorBidi"/>
          <w:b/>
          <w:bCs/>
          <w:sz w:val="24"/>
          <w:szCs w:val="24"/>
        </w:rPr>
      </w:pPr>
    </w:p>
    <w:p w:rsidR="00494CC3" w:rsidRPr="002A62DE" w:rsidRDefault="00494CC3" w:rsidP="00494CC3">
      <w:pPr>
        <w:spacing w:line="480" w:lineRule="auto"/>
        <w:rPr>
          <w:rFonts w:asciiTheme="majorBidi" w:hAnsiTheme="majorBidi" w:cstheme="majorBidi"/>
          <w:b/>
          <w:bCs/>
          <w:sz w:val="24"/>
          <w:szCs w:val="24"/>
        </w:rPr>
      </w:pPr>
    </w:p>
    <w:p w:rsidR="00494CC3" w:rsidRPr="002A62DE" w:rsidRDefault="00494CC3" w:rsidP="00494CC3">
      <w:pPr>
        <w:spacing w:line="480" w:lineRule="auto"/>
        <w:rPr>
          <w:rFonts w:asciiTheme="majorBidi" w:hAnsiTheme="majorBidi" w:cstheme="majorBidi"/>
          <w:b/>
          <w:bCs/>
          <w:sz w:val="24"/>
          <w:szCs w:val="24"/>
        </w:rPr>
      </w:pPr>
    </w:p>
    <w:p w:rsidR="000518AC" w:rsidRDefault="006127E1"/>
    <w:sectPr w:rsidR="00051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6C5D50"/>
    <w:multiLevelType w:val="hybridMultilevel"/>
    <w:tmpl w:val="F378EB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CC3"/>
    <w:rsid w:val="001C516F"/>
    <w:rsid w:val="002C5A81"/>
    <w:rsid w:val="003B0F2F"/>
    <w:rsid w:val="00494CC3"/>
    <w:rsid w:val="006127E1"/>
    <w:rsid w:val="006C7F05"/>
    <w:rsid w:val="00874C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4E476-CF84-4BDB-B585-F2CB9983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C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C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belostozky</dc:creator>
  <cp:keywords/>
  <dc:description/>
  <cp:lastModifiedBy>anna belostozky</cp:lastModifiedBy>
  <cp:revision>3</cp:revision>
  <dcterms:created xsi:type="dcterms:W3CDTF">2017-11-13T11:05:00Z</dcterms:created>
  <dcterms:modified xsi:type="dcterms:W3CDTF">2017-11-13T11:44:00Z</dcterms:modified>
</cp:coreProperties>
</file>