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2FC" w:rsidRPr="005D6450" w:rsidRDefault="001372FC" w:rsidP="001372FC">
      <w:pPr>
        <w:spacing w:line="360" w:lineRule="auto"/>
        <w:jc w:val="both"/>
        <w:rPr>
          <w:rFonts w:cstheme="minorHAnsi"/>
          <w:b/>
          <w:bCs/>
          <w:u w:val="single"/>
        </w:rPr>
      </w:pPr>
      <w:r w:rsidRPr="005D6450">
        <w:rPr>
          <w:rFonts w:cstheme="minorHAnsi"/>
          <w:b/>
          <w:bCs/>
          <w:u w:val="single"/>
        </w:rPr>
        <w:t xml:space="preserve">Effects of </w:t>
      </w:r>
      <w:r w:rsidRPr="005D6450">
        <w:rPr>
          <w:rFonts w:cstheme="minorHAnsi"/>
          <w:b/>
          <w:u w:val="single"/>
        </w:rPr>
        <w:t>ZnO</w:t>
      </w:r>
      <w:r w:rsidRPr="005D6450">
        <w:rPr>
          <w:rFonts w:cstheme="minorHAnsi"/>
          <w:b/>
          <w:bCs/>
          <w:u w:val="single"/>
        </w:rPr>
        <w:t>-NPs</w:t>
      </w:r>
      <w:r w:rsidRPr="005D6450">
        <w:rPr>
          <w:rFonts w:cstheme="minorHAnsi"/>
          <w:b/>
          <w:bCs/>
          <w:u w:val="single"/>
        </w:rPr>
        <w:t xml:space="preserve"> and </w:t>
      </w:r>
      <w:r w:rsidRPr="005D6450">
        <w:rPr>
          <w:rFonts w:cstheme="minorHAnsi"/>
          <w:b/>
          <w:bCs/>
          <w:u w:val="single"/>
        </w:rPr>
        <w:t>ZnSO</w:t>
      </w:r>
      <w:r w:rsidRPr="005D6450">
        <w:rPr>
          <w:rFonts w:cstheme="minorHAnsi"/>
          <w:b/>
          <w:bCs/>
          <w:u w:val="single"/>
          <w:vertAlign w:val="subscript"/>
        </w:rPr>
        <w:t>4</w:t>
      </w:r>
      <w:r w:rsidRPr="005D6450">
        <w:rPr>
          <w:rFonts w:cstheme="minorHAnsi"/>
          <w:b/>
          <w:bCs/>
          <w:u w:val="single"/>
        </w:rPr>
        <w:t xml:space="preserve"> as nano form and as compound form to aquatic system</w:t>
      </w:r>
    </w:p>
    <w:p w:rsidR="001372FC" w:rsidRPr="005D6450" w:rsidRDefault="001372FC" w:rsidP="001372FC">
      <w:pPr>
        <w:tabs>
          <w:tab w:val="left" w:pos="3240"/>
        </w:tabs>
        <w:spacing w:after="0" w:line="360" w:lineRule="auto"/>
        <w:jc w:val="both"/>
        <w:rPr>
          <w:rFonts w:cstheme="minorHAnsi"/>
        </w:rPr>
      </w:pPr>
      <w:r w:rsidRPr="005D6450">
        <w:rPr>
          <w:rFonts w:cstheme="minorHAnsi"/>
          <w:noProof/>
        </w:rPr>
        <w:t>Department of Animal Biology, School of  Life Sciences, University of Hyderabad,</w:t>
      </w:r>
      <w:r w:rsidRPr="005D6450">
        <w:rPr>
          <w:rFonts w:cstheme="minorHAnsi"/>
        </w:rPr>
        <w:t xml:space="preserve"> P.O. Central University, Hyderabad 500046, Telangana, India.</w:t>
      </w:r>
    </w:p>
    <w:p w:rsidR="001372FC" w:rsidRPr="005D6450" w:rsidRDefault="001372FC" w:rsidP="001372FC">
      <w:pPr>
        <w:tabs>
          <w:tab w:val="left" w:pos="3240"/>
        </w:tabs>
        <w:spacing w:after="0" w:line="360" w:lineRule="auto"/>
        <w:jc w:val="both"/>
        <w:rPr>
          <w:rFonts w:cstheme="minorHAnsi"/>
        </w:rPr>
      </w:pPr>
      <w:r w:rsidRPr="005D6450">
        <w:rPr>
          <w:rFonts w:cstheme="minorHAnsi"/>
        </w:rPr>
        <w:t xml:space="preserve"> Name: S. Deepa</w:t>
      </w:r>
    </w:p>
    <w:p w:rsidR="001372FC" w:rsidRPr="005D6450" w:rsidRDefault="001372FC" w:rsidP="001372FC">
      <w:pPr>
        <w:spacing w:after="0" w:line="360" w:lineRule="auto"/>
        <w:jc w:val="both"/>
        <w:rPr>
          <w:rFonts w:cstheme="minorHAnsi"/>
        </w:rPr>
      </w:pPr>
      <w:r w:rsidRPr="005D6450">
        <w:rPr>
          <w:rFonts w:cstheme="minorHAnsi"/>
        </w:rPr>
        <w:t xml:space="preserve">Laboratory of Molecular Endocrinology and Reproductive Biology, Department of Animal Biology, </w:t>
      </w:r>
      <w:r w:rsidRPr="005D6450">
        <w:rPr>
          <w:rFonts w:cstheme="minorHAnsi"/>
          <w:noProof/>
        </w:rPr>
        <w:t>School of  Life Sciences, University of Hyderabad, P. O. Central University, Hyderabad 500 046, India.</w:t>
      </w:r>
    </w:p>
    <w:p w:rsidR="001372FC" w:rsidRPr="005D6450" w:rsidRDefault="001372FC" w:rsidP="001372FC">
      <w:pPr>
        <w:spacing w:after="0" w:line="360" w:lineRule="auto"/>
        <w:jc w:val="both"/>
        <w:rPr>
          <w:rFonts w:cstheme="minorHAnsi"/>
        </w:rPr>
      </w:pPr>
      <w:r w:rsidRPr="005D6450">
        <w:rPr>
          <w:rFonts w:cstheme="minorHAnsi"/>
        </w:rPr>
        <w:t>Tel.: +91-40-23134562/4662; Fax: +91-40-23010307/23010120</w:t>
      </w:r>
    </w:p>
    <w:p w:rsidR="001372FC" w:rsidRPr="005D6450" w:rsidRDefault="001372FC" w:rsidP="001372FC">
      <w:pPr>
        <w:spacing w:after="0" w:line="360" w:lineRule="auto"/>
        <w:jc w:val="both"/>
        <w:rPr>
          <w:rFonts w:cstheme="minorHAnsi"/>
        </w:rPr>
      </w:pPr>
      <w:r w:rsidRPr="005D6450">
        <w:rPr>
          <w:rFonts w:cstheme="minorHAnsi"/>
        </w:rPr>
        <w:t xml:space="preserve">Email: </w:t>
      </w:r>
      <w:r w:rsidRPr="005D6450">
        <w:rPr>
          <w:rFonts w:cstheme="minorHAnsi"/>
        </w:rPr>
        <w:t>seetharamdeepahcu@gmail.com</w:t>
      </w:r>
    </w:p>
    <w:p w:rsidR="001372FC" w:rsidRPr="005D6450" w:rsidRDefault="001372FC" w:rsidP="001372FC">
      <w:pPr>
        <w:spacing w:line="360" w:lineRule="auto"/>
        <w:jc w:val="both"/>
        <w:rPr>
          <w:rFonts w:cstheme="minorHAnsi"/>
          <w:b/>
          <w:bCs/>
          <w:u w:val="single"/>
        </w:rPr>
      </w:pPr>
      <w:r w:rsidRPr="005D6450">
        <w:rPr>
          <w:rFonts w:cstheme="minorHAnsi"/>
          <w:b/>
          <w:bCs/>
          <w:u w:val="single"/>
        </w:rPr>
        <w:t>Abstract</w:t>
      </w:r>
      <w:bookmarkStart w:id="0" w:name="_GoBack"/>
      <w:bookmarkEnd w:id="0"/>
    </w:p>
    <w:p w:rsidR="001372FC" w:rsidRPr="005D6450" w:rsidRDefault="001372FC" w:rsidP="001372FC">
      <w:pPr>
        <w:autoSpaceDE w:val="0"/>
        <w:autoSpaceDN w:val="0"/>
        <w:adjustRightInd w:val="0"/>
        <w:rPr>
          <w:rFonts w:cstheme="minorHAnsi"/>
          <w:i/>
          <w:noProof/>
          <w:shd w:val="clear" w:color="auto" w:fill="FFFFFF"/>
          <w:lang w:val="en-IN"/>
        </w:rPr>
      </w:pPr>
      <w:r w:rsidRPr="005D6450">
        <w:rPr>
          <w:rFonts w:cstheme="minorHAnsi"/>
        </w:rPr>
        <w:t xml:space="preserve">ZnO Nanoparticles (NPs) are used extensively in health and cosmetics fields, but information about the toxicity and mechanisms underlying the toxic effects of NPs is still </w:t>
      </w:r>
      <w:r w:rsidRPr="005D6450">
        <w:rPr>
          <w:rFonts w:cstheme="minorHAnsi"/>
          <w:noProof/>
        </w:rPr>
        <w:t>very restricted</w:t>
      </w:r>
      <w:r w:rsidRPr="005D6450">
        <w:rPr>
          <w:rFonts w:cstheme="minorHAnsi"/>
        </w:rPr>
        <w:t>. However, the available toxicological information was inadequate to assess the potential ecological risk of ZnO</w:t>
      </w:r>
      <w:r w:rsidRPr="005D6450">
        <w:rPr>
          <w:rFonts w:cstheme="minorHAnsi"/>
          <w:bCs/>
        </w:rPr>
        <w:t>-NPs</w:t>
      </w:r>
      <w:r w:rsidRPr="005D6450">
        <w:rPr>
          <w:rFonts w:cstheme="minorHAnsi"/>
        </w:rPr>
        <w:t xml:space="preserve"> and also </w:t>
      </w:r>
      <w:r w:rsidRPr="005D6450">
        <w:rPr>
          <w:rFonts w:cstheme="minorHAnsi"/>
          <w:bCs/>
        </w:rPr>
        <w:t>ZnSO</w:t>
      </w:r>
      <w:r w:rsidRPr="005D6450">
        <w:rPr>
          <w:rFonts w:cstheme="minorHAnsi"/>
          <w:bCs/>
          <w:vertAlign w:val="subscript"/>
        </w:rPr>
        <w:t>4</w:t>
      </w:r>
      <w:r w:rsidRPr="005D6450">
        <w:rPr>
          <w:rFonts w:cstheme="minorHAnsi"/>
          <w:bCs/>
        </w:rPr>
        <w:t>, soluble form,</w:t>
      </w:r>
      <w:r w:rsidRPr="005D6450">
        <w:rPr>
          <w:rFonts w:cstheme="minorHAnsi"/>
        </w:rPr>
        <w:t xml:space="preserve"> to aquatic organisms and the publics. </w:t>
      </w:r>
      <w:r w:rsidRPr="005D6450">
        <w:rPr>
          <w:rFonts w:cstheme="minorHAnsi"/>
          <w:bCs/>
          <w:noProof/>
        </w:rPr>
        <w:t xml:space="preserve">In this work, the physio-chemical properties of ZnO-NPs (&lt;50 nm) were characterized and exposed to 6-month-old male carp </w:t>
      </w:r>
      <w:r w:rsidRPr="005D6450">
        <w:rPr>
          <w:rFonts w:cstheme="minorHAnsi"/>
          <w:bCs/>
          <w:i/>
          <w:noProof/>
        </w:rPr>
        <w:t>Cyprinus carpio</w:t>
      </w:r>
      <w:r w:rsidRPr="005D6450">
        <w:rPr>
          <w:rFonts w:cstheme="minorHAnsi"/>
          <w:bCs/>
          <w:noProof/>
        </w:rPr>
        <w:t xml:space="preserve"> in six groups at three different doses (10, 50 and 100μg/l) of ZnO-NPs and ZnSO</w:t>
      </w:r>
      <w:r w:rsidRPr="005D6450">
        <w:rPr>
          <w:rFonts w:cstheme="minorHAnsi"/>
          <w:bCs/>
          <w:noProof/>
          <w:vertAlign w:val="subscript"/>
        </w:rPr>
        <w:t xml:space="preserve">4 </w:t>
      </w:r>
      <w:r w:rsidRPr="005D6450">
        <w:rPr>
          <w:rFonts w:cstheme="minorHAnsi"/>
          <w:bCs/>
          <w:noProof/>
        </w:rPr>
        <w:t>for seven days with one group of control to assess the toxicity.</w:t>
      </w:r>
      <w:r w:rsidRPr="005D6450">
        <w:rPr>
          <w:rFonts w:cstheme="minorHAnsi"/>
        </w:rPr>
        <w:t xml:space="preserve"> The ZnO-NPs crystallite size, morphology and elemental analysis conformed by using the X-ray diffraction technique (XRD), Field emission scanning electron microscopy (FESEM), Transmission electron microscopy (TEM) and electron dispersive scattering and by using XRD. We conformed the particle size is 30 nm, ZnO NPs was obtained as spherical shape and size is ~20-30 nm. The EDS, Zeta potential studies clearly conformed the pure ZnO-NPs its sizes, and supporting the XRD, morphology data.  </w:t>
      </w:r>
      <w:r w:rsidRPr="005D6450">
        <w:rPr>
          <w:rFonts w:cstheme="minorHAnsi"/>
          <w:bCs/>
          <w:noProof/>
        </w:rPr>
        <w:t xml:space="preserve"> </w:t>
      </w:r>
      <w:r w:rsidRPr="005D6450">
        <w:rPr>
          <w:rFonts w:cstheme="minorHAnsi"/>
          <w:iCs/>
          <w:noProof/>
        </w:rPr>
        <w:t xml:space="preserve">The expression of several transcriptional genes such as </w:t>
      </w:r>
      <w:r w:rsidRPr="005D6450">
        <w:rPr>
          <w:rFonts w:cstheme="minorHAnsi"/>
          <w:iCs/>
        </w:rPr>
        <w:t>(</w:t>
      </w:r>
      <w:r w:rsidRPr="005D6450">
        <w:rPr>
          <w:rFonts w:cstheme="minorHAnsi"/>
          <w:bCs/>
          <w:i/>
          <w:iCs/>
          <w:noProof/>
          <w:shd w:val="clear" w:color="auto" w:fill="FFFFFF"/>
          <w:lang w:val="el-GR"/>
        </w:rPr>
        <w:t>20β</w:t>
      </w:r>
      <w:r w:rsidRPr="005D6450">
        <w:rPr>
          <w:rFonts w:cstheme="minorHAnsi"/>
          <w:bCs/>
          <w:i/>
          <w:iCs/>
          <w:noProof/>
          <w:shd w:val="clear" w:color="auto" w:fill="FFFFFF"/>
          <w:lang w:val="en-IN"/>
        </w:rPr>
        <w:t>hsd, cyp11a1, dmrt1, activin, dax, foxl2, wnt5, &amp; sf-1)</w:t>
      </w:r>
      <w:r w:rsidRPr="005D6450">
        <w:rPr>
          <w:rFonts w:cstheme="minorHAnsi"/>
          <w:b/>
          <w:iCs/>
        </w:rPr>
        <w:t xml:space="preserve"> </w:t>
      </w:r>
      <w:r w:rsidRPr="005D6450">
        <w:rPr>
          <w:rFonts w:cstheme="minorHAnsi"/>
          <w:iCs/>
        </w:rPr>
        <w:t>were analyzed and quantified in control and treated (ZnO-NPs and ZnSO</w:t>
      </w:r>
      <w:r w:rsidRPr="005D6450">
        <w:rPr>
          <w:rFonts w:cstheme="minorHAnsi"/>
          <w:iCs/>
          <w:vertAlign w:val="subscript"/>
        </w:rPr>
        <w:t>4</w:t>
      </w:r>
      <w:r w:rsidRPr="005D6450">
        <w:rPr>
          <w:rFonts w:cstheme="minorHAnsi"/>
          <w:iCs/>
        </w:rPr>
        <w:t xml:space="preserve">) </w:t>
      </w:r>
      <w:r w:rsidRPr="005D6450">
        <w:rPr>
          <w:rFonts w:cstheme="minorHAnsi"/>
          <w:iCs/>
          <w:noProof/>
        </w:rPr>
        <w:t>groups,</w:t>
      </w:r>
      <w:r w:rsidRPr="005D6450">
        <w:rPr>
          <w:rFonts w:cstheme="minorHAnsi"/>
          <w:iCs/>
        </w:rPr>
        <w:t xml:space="preserve"> and </w:t>
      </w:r>
      <w:r w:rsidRPr="005D6450">
        <w:rPr>
          <w:rFonts w:cstheme="minorHAnsi"/>
          <w:iCs/>
          <w:noProof/>
        </w:rPr>
        <w:t>the expression level of these genes were up-regulated</w:t>
      </w:r>
      <w:r w:rsidRPr="005D6450">
        <w:rPr>
          <w:rFonts w:cstheme="minorHAnsi"/>
          <w:iCs/>
        </w:rPr>
        <w:t xml:space="preserve"> and down-regulated. </w:t>
      </w:r>
      <w:r w:rsidRPr="005D6450">
        <w:rPr>
          <w:rFonts w:cstheme="minorHAnsi"/>
        </w:rPr>
        <w:t xml:space="preserve">Correspondingly, the activity of oxidative stress, enzymes such as catalase, superoxide dismutase, and glutathione-S-transferase, were significantly increased in the testis of the treated groups when compared to control. </w:t>
      </w:r>
      <w:r w:rsidRPr="005D6450">
        <w:rPr>
          <w:rFonts w:cstheme="minorHAnsi"/>
          <w:lang w:val="en-IN"/>
        </w:rPr>
        <w:t>The data also indicate that the cytotoxicity is triggered primarily through reactive oxygen species (ROS) mediated pathway.</w:t>
      </w:r>
      <w:r w:rsidRPr="005D6450">
        <w:rPr>
          <w:rFonts w:cstheme="minorHAnsi"/>
        </w:rPr>
        <w:t xml:space="preserve">Along with that, dose dependent increase in DNA damage </w:t>
      </w:r>
      <w:r w:rsidRPr="005D6450">
        <w:rPr>
          <w:rFonts w:cstheme="minorHAnsi"/>
          <w:noProof/>
        </w:rPr>
        <w:t>was observed</w:t>
      </w:r>
      <w:r w:rsidRPr="005D6450">
        <w:rPr>
          <w:rFonts w:cstheme="minorHAnsi"/>
        </w:rPr>
        <w:t xml:space="preserve">. </w:t>
      </w:r>
      <w:r w:rsidRPr="005D6450">
        <w:rPr>
          <w:rFonts w:cstheme="minorHAnsi"/>
          <w:noProof/>
        </w:rPr>
        <w:t>Taken together, present findings suggested that exposure of</w:t>
      </w:r>
      <w:r w:rsidRPr="005D6450">
        <w:rPr>
          <w:rFonts w:cstheme="minorHAnsi"/>
        </w:rPr>
        <w:t xml:space="preserve"> Zinc containing compounds</w:t>
      </w:r>
      <w:r w:rsidRPr="005D6450">
        <w:rPr>
          <w:rFonts w:cstheme="minorHAnsi"/>
        </w:rPr>
        <w:t xml:space="preserve"> </w:t>
      </w:r>
      <w:r w:rsidRPr="005D6450">
        <w:rPr>
          <w:rFonts w:cstheme="minorHAnsi"/>
          <w:bCs/>
        </w:rPr>
        <w:t>(ZnO-NPs</w:t>
      </w:r>
      <w:r w:rsidRPr="005D6450">
        <w:rPr>
          <w:rFonts w:cstheme="minorHAnsi"/>
        </w:rPr>
        <w:t xml:space="preserve"> and </w:t>
      </w:r>
      <w:r w:rsidRPr="005D6450">
        <w:rPr>
          <w:rFonts w:cstheme="minorHAnsi"/>
          <w:iCs/>
        </w:rPr>
        <w:t>ZnSO</w:t>
      </w:r>
      <w:r w:rsidRPr="005D6450">
        <w:rPr>
          <w:rFonts w:cstheme="minorHAnsi"/>
          <w:iCs/>
          <w:vertAlign w:val="subscript"/>
        </w:rPr>
        <w:t>4</w:t>
      </w:r>
      <w:r w:rsidRPr="005D6450">
        <w:rPr>
          <w:rFonts w:cstheme="minorHAnsi"/>
          <w:iCs/>
        </w:rPr>
        <w:t>)</w:t>
      </w:r>
      <w:r w:rsidRPr="005D6450">
        <w:rPr>
          <w:rFonts w:cstheme="minorHAnsi"/>
        </w:rPr>
        <w:t xml:space="preserve"> even at their minimum concentration </w:t>
      </w:r>
      <w:r w:rsidRPr="005D6450">
        <w:rPr>
          <w:rFonts w:cstheme="minorHAnsi"/>
          <w:iCs/>
        </w:rPr>
        <w:t xml:space="preserve">may raise the health issues and adversely affect the male reproductive system of the carp through regulation of </w:t>
      </w:r>
      <w:r w:rsidRPr="005D6450">
        <w:rPr>
          <w:rFonts w:cstheme="minorHAnsi"/>
          <w:iCs/>
          <w:noProof/>
        </w:rPr>
        <w:t>specific</w:t>
      </w:r>
      <w:r w:rsidRPr="005D6450">
        <w:rPr>
          <w:rFonts w:cstheme="minorHAnsi"/>
          <w:iCs/>
        </w:rPr>
        <w:t xml:space="preserve"> signaling pathways when </w:t>
      </w:r>
      <w:r w:rsidRPr="005D6450">
        <w:rPr>
          <w:rFonts w:cstheme="minorHAnsi"/>
          <w:iCs/>
          <w:noProof/>
        </w:rPr>
        <w:t>compared</w:t>
      </w:r>
      <w:r w:rsidRPr="005D6450">
        <w:rPr>
          <w:rFonts w:cstheme="minorHAnsi"/>
          <w:iCs/>
        </w:rPr>
        <w:t xml:space="preserve"> to </w:t>
      </w:r>
      <w:r w:rsidRPr="005D6450">
        <w:rPr>
          <w:rFonts w:cstheme="minorHAnsi"/>
          <w:bCs/>
          <w:iCs/>
        </w:rPr>
        <w:t>ZnO-NPs can be considered more or less safe and grant.</w:t>
      </w:r>
    </w:p>
    <w:p w:rsidR="001372FC" w:rsidRDefault="001372FC" w:rsidP="001372FC">
      <w:pPr>
        <w:jc w:val="both"/>
        <w:rPr>
          <w:b/>
        </w:rPr>
      </w:pPr>
      <w:r>
        <w:rPr>
          <w:b/>
        </w:rPr>
        <w:t>Biography</w:t>
      </w:r>
    </w:p>
    <w:p w:rsidR="001372FC" w:rsidRDefault="001372FC" w:rsidP="001372FC">
      <w:pPr>
        <w:jc w:val="both"/>
        <w:rPr>
          <w:b/>
        </w:rPr>
      </w:pPr>
      <w:r>
        <w:rPr>
          <w:b/>
        </w:rPr>
        <w:t xml:space="preserve">I had completed my masters from </w:t>
      </w:r>
      <w:proofErr w:type="spellStart"/>
      <w:r>
        <w:rPr>
          <w:b/>
        </w:rPr>
        <w:t>sri</w:t>
      </w:r>
      <w:proofErr w:type="spellEnd"/>
      <w:r>
        <w:rPr>
          <w:b/>
        </w:rPr>
        <w:t xml:space="preserve"> venkateshware university ,Tirupathi during 2010,later I joined as </w:t>
      </w:r>
      <w:proofErr w:type="spellStart"/>
      <w:r>
        <w:rPr>
          <w:b/>
        </w:rPr>
        <w:t>Ph.D</w:t>
      </w:r>
      <w:proofErr w:type="spellEnd"/>
      <w:r>
        <w:rPr>
          <w:b/>
        </w:rPr>
        <w:t xml:space="preserve"> in university of Hyderabad on 2013,I am having 1 publication and one first author paper in proceeding.</w:t>
      </w:r>
    </w:p>
    <w:p w:rsidR="005D6450" w:rsidRDefault="005D6450" w:rsidP="001372FC">
      <w:pPr>
        <w:jc w:val="both"/>
        <w:rPr>
          <w:b/>
        </w:rPr>
      </w:pPr>
    </w:p>
    <w:p w:rsidR="001372FC" w:rsidRPr="001372FC" w:rsidRDefault="001372FC" w:rsidP="001372FC">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S.Deepa</w:t>
      </w:r>
      <w:proofErr w:type="spellEnd"/>
      <w:r w:rsidRPr="008A690F">
        <w:rPr>
          <w:lang w:val="en-NZ"/>
        </w:rPr>
        <w:br/>
        <w:t>Contact number</w:t>
      </w:r>
      <w:r w:rsidRPr="008A690F">
        <w:rPr>
          <w:lang w:val="en-NZ"/>
        </w:rPr>
        <w:t>:</w:t>
      </w:r>
      <w:r>
        <w:rPr>
          <w:lang w:val="en-NZ"/>
        </w:rPr>
        <w:t xml:space="preserve"> 9642208912</w:t>
      </w:r>
      <w:r w:rsidRPr="008A690F">
        <w:rPr>
          <w:lang w:val="en-NZ"/>
        </w:rPr>
        <w:br/>
        <w:t>Session name/ number</w:t>
      </w:r>
      <w:r w:rsidRPr="008A690F">
        <w:rPr>
          <w:lang w:val="en-NZ"/>
        </w:rPr>
        <w:t>:</w:t>
      </w:r>
      <w:r>
        <w:rPr>
          <w:lang w:val="en-NZ"/>
        </w:rPr>
        <w:t xml:space="preserve"> </w:t>
      </w:r>
      <w:proofErr w:type="spellStart"/>
      <w:r>
        <w:rPr>
          <w:lang w:val="en-NZ"/>
        </w:rPr>
        <w:t>Nanotoxicology</w:t>
      </w:r>
      <w:proofErr w:type="spellEnd"/>
      <w:r w:rsidRPr="008A690F">
        <w:rPr>
          <w:lang w:val="en-NZ"/>
        </w:rPr>
        <w:br/>
        <w:t>Cate</w:t>
      </w:r>
      <w:r>
        <w:rPr>
          <w:lang w:val="en-NZ"/>
        </w:rPr>
        <w:t>gory: Oral presentation</w:t>
      </w:r>
      <w:r>
        <w:rPr>
          <w:lang w:val="en-NZ"/>
        </w:rPr>
        <w:br/>
      </w:r>
    </w:p>
    <w:p w:rsidR="00F2368B" w:rsidRPr="001372FC" w:rsidRDefault="00F2368B">
      <w:pPr>
        <w:rPr>
          <w:sz w:val="24"/>
          <w:szCs w:val="24"/>
        </w:rPr>
      </w:pPr>
    </w:p>
    <w:sectPr w:rsidR="00F2368B" w:rsidRPr="001372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015"/>
    <w:rsid w:val="001372FC"/>
    <w:rsid w:val="005D6450"/>
    <w:rsid w:val="00C23015"/>
    <w:rsid w:val="00F2368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1FF507-BC00-4BB5-9544-3D17CB270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2FC"/>
    <w:pPr>
      <w:spacing w:after="120" w:line="264" w:lineRule="auto"/>
    </w:pPr>
    <w:rPr>
      <w:rFonts w:eastAsiaTheme="minorEastAsia"/>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Deepu</dc:creator>
  <cp:keywords/>
  <dc:description/>
  <cp:lastModifiedBy>Deepu</cp:lastModifiedBy>
  <cp:revision>2</cp:revision>
  <dcterms:created xsi:type="dcterms:W3CDTF">2017-09-25T15:22:00Z</dcterms:created>
  <dcterms:modified xsi:type="dcterms:W3CDTF">2017-09-25T15:35:00Z</dcterms:modified>
</cp:coreProperties>
</file>