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6596BE" w14:textId="122DDE90" w:rsidR="00CD6067" w:rsidRPr="00320512" w:rsidRDefault="00B547DB" w:rsidP="00B547DB">
      <w:pPr>
        <w:spacing w:after="0"/>
        <w:ind w:left="173"/>
        <w:jc w:val="center"/>
        <w:rPr>
          <w:rFonts w:ascii="Times New Roman" w:hAnsi="Times New Roman" w:cs="Times New Roman"/>
          <w:sz w:val="36"/>
          <w:szCs w:val="36"/>
          <w:lang w:val="en-US"/>
        </w:rPr>
      </w:pPr>
      <w:bookmarkStart w:id="0" w:name="_Hlk35755924"/>
      <w:bookmarkEnd w:id="0"/>
      <w:r w:rsidRPr="00320512">
        <w:rPr>
          <w:rFonts w:ascii="Times New Roman" w:hAnsi="Times New Roman" w:cs="Times New Roman"/>
          <w:sz w:val="36"/>
          <w:szCs w:val="36"/>
          <w:lang w:val="en-US"/>
        </w:rPr>
        <w:t>Optimization</w:t>
      </w:r>
      <w:r w:rsidR="00AA3A28" w:rsidRPr="00320512">
        <w:rPr>
          <w:rFonts w:ascii="Times New Roman" w:hAnsi="Times New Roman" w:cs="Times New Roman"/>
          <w:sz w:val="36"/>
          <w:szCs w:val="36"/>
          <w:lang w:val="en-US"/>
        </w:rPr>
        <w:t xml:space="preserve"> of </w:t>
      </w:r>
      <w:r w:rsidR="002A6A92">
        <w:rPr>
          <w:rFonts w:ascii="Times New Roman" w:hAnsi="Times New Roman" w:cs="Times New Roman"/>
          <w:sz w:val="36"/>
          <w:szCs w:val="36"/>
          <w:lang w:val="en-US"/>
        </w:rPr>
        <w:t xml:space="preserve">Nickel Alloy </w:t>
      </w:r>
      <w:r w:rsidR="00AA3A28" w:rsidRPr="00320512">
        <w:rPr>
          <w:rFonts w:ascii="Times New Roman" w:hAnsi="Times New Roman" w:cs="Times New Roman"/>
          <w:sz w:val="36"/>
          <w:szCs w:val="36"/>
          <w:lang w:val="en-US"/>
        </w:rPr>
        <w:t>625</w:t>
      </w:r>
      <w:r w:rsidRPr="00320512">
        <w:rPr>
          <w:rFonts w:ascii="Times New Roman" w:hAnsi="Times New Roman" w:cs="Times New Roman"/>
          <w:sz w:val="36"/>
          <w:szCs w:val="36"/>
          <w:lang w:val="en-US"/>
        </w:rPr>
        <w:t xml:space="preserve"> thick deposits by cold spray using KSS Software</w:t>
      </w:r>
      <w:r w:rsidR="00320512">
        <w:rPr>
          <w:rFonts w:ascii="Times New Roman" w:hAnsi="Times New Roman" w:cs="Times New Roman"/>
          <w:sz w:val="36"/>
          <w:szCs w:val="36"/>
          <w:lang w:val="en-US"/>
        </w:rPr>
        <w:t>.</w:t>
      </w:r>
    </w:p>
    <w:p w14:paraId="1454D343" w14:textId="77777777" w:rsidR="00B547DB" w:rsidRPr="00320512" w:rsidRDefault="00B547DB" w:rsidP="00320512">
      <w:pPr>
        <w:spacing w:after="0"/>
        <w:ind w:firstLine="173"/>
        <w:rPr>
          <w:rFonts w:ascii="Times New Roman" w:hAnsi="Times New Roman" w:cs="Times New Roman"/>
          <w:lang w:val="en-US"/>
        </w:rPr>
      </w:pPr>
      <w:r w:rsidRPr="00320512">
        <w:rPr>
          <w:rFonts w:ascii="Times New Roman" w:hAnsi="Times New Roman" w:cs="Times New Roman"/>
          <w:lang w:val="en-US"/>
        </w:rPr>
        <w:t>Martha Flores</w:t>
      </w:r>
    </w:p>
    <w:p w14:paraId="676C799A" w14:textId="1BA7059F" w:rsidR="003A3A41" w:rsidRDefault="003A3A41" w:rsidP="00320512">
      <w:pPr>
        <w:spacing w:after="0"/>
        <w:ind w:left="173"/>
        <w:rPr>
          <w:rFonts w:ascii="Times New Roman" w:hAnsi="Times New Roman" w:cs="Times New Roman"/>
          <w:lang w:val="en-US"/>
        </w:rPr>
      </w:pPr>
      <w:r>
        <w:rPr>
          <w:rFonts w:ascii="Times New Roman" w:hAnsi="Times New Roman" w:cs="Times New Roman"/>
          <w:lang w:val="en-US"/>
        </w:rPr>
        <w:t xml:space="preserve">H. </w:t>
      </w:r>
      <w:proofErr w:type="spellStart"/>
      <w:r>
        <w:rPr>
          <w:rFonts w:ascii="Times New Roman" w:hAnsi="Times New Roman" w:cs="Times New Roman"/>
          <w:lang w:val="en-US"/>
        </w:rPr>
        <w:t>Assadi</w:t>
      </w:r>
      <w:proofErr w:type="spellEnd"/>
    </w:p>
    <w:p w14:paraId="15397BD2" w14:textId="21D90981" w:rsidR="00B547DB" w:rsidRPr="00320512" w:rsidRDefault="00320512" w:rsidP="00320512">
      <w:pPr>
        <w:spacing w:after="0"/>
        <w:ind w:left="173"/>
        <w:rPr>
          <w:rFonts w:ascii="Times New Roman" w:hAnsi="Times New Roman" w:cs="Times New Roman"/>
          <w:lang w:val="en-US"/>
        </w:rPr>
      </w:pPr>
      <w:r w:rsidRPr="00320512">
        <w:rPr>
          <w:rFonts w:ascii="Times New Roman" w:hAnsi="Times New Roman" w:cs="Times New Roman"/>
          <w:lang w:val="en-US"/>
        </w:rPr>
        <w:t>Research and Development Cummins Center</w:t>
      </w:r>
      <w:r w:rsidR="00D43D1B">
        <w:rPr>
          <w:rFonts w:ascii="Times New Roman" w:hAnsi="Times New Roman" w:cs="Times New Roman"/>
          <w:lang w:val="en-US"/>
        </w:rPr>
        <w:t>, San Luis Potosí, México</w:t>
      </w:r>
    </w:p>
    <w:p w14:paraId="594FEFE5" w14:textId="77777777" w:rsidR="00B547DB" w:rsidRPr="00320512" w:rsidRDefault="00407C90" w:rsidP="00320512">
      <w:pPr>
        <w:spacing w:after="0"/>
        <w:ind w:firstLine="173"/>
        <w:rPr>
          <w:rFonts w:ascii="Times New Roman" w:hAnsi="Times New Roman" w:cs="Times New Roman"/>
          <w:lang w:val="en-US"/>
        </w:rPr>
      </w:pPr>
      <w:hyperlink r:id="rId5" w:history="1">
        <w:r w:rsidR="00320512" w:rsidRPr="00320512">
          <w:rPr>
            <w:rStyle w:val="Hipervnculo"/>
            <w:rFonts w:ascii="Times New Roman" w:hAnsi="Times New Roman" w:cs="Times New Roman"/>
            <w:lang w:val="en-US"/>
          </w:rPr>
          <w:t>martha.k.flores@cummins.com</w:t>
        </w:r>
      </w:hyperlink>
    </w:p>
    <w:p w14:paraId="6AB2FE67" w14:textId="09D379B0" w:rsidR="00B547DB" w:rsidRPr="00320512" w:rsidRDefault="00B547DB" w:rsidP="00B547DB">
      <w:pPr>
        <w:spacing w:after="0"/>
        <w:ind w:left="173"/>
        <w:jc w:val="center"/>
        <w:rPr>
          <w:rFonts w:ascii="Times New Roman" w:hAnsi="Times New Roman" w:cs="Times New Roman"/>
          <w:sz w:val="36"/>
          <w:szCs w:val="36"/>
          <w:lang w:val="en-US"/>
        </w:rPr>
      </w:pPr>
    </w:p>
    <w:p w14:paraId="5503B168" w14:textId="77777777" w:rsidR="00970050" w:rsidRDefault="00970050" w:rsidP="00B547DB">
      <w:pPr>
        <w:spacing w:after="0"/>
        <w:jc w:val="both"/>
        <w:rPr>
          <w:rFonts w:ascii="Times New Roman" w:hAnsi="Times New Roman" w:cs="Times New Roman"/>
          <w:b/>
          <w:lang w:val="en-US"/>
        </w:rPr>
        <w:sectPr w:rsidR="00970050">
          <w:pgSz w:w="12240" w:h="15840"/>
          <w:pgMar w:top="1440" w:right="1440" w:bottom="1440" w:left="1440" w:header="708" w:footer="708" w:gutter="0"/>
          <w:cols w:space="708"/>
          <w:docGrid w:linePitch="360"/>
        </w:sectPr>
      </w:pPr>
    </w:p>
    <w:p w14:paraId="6FD6A9EE" w14:textId="4EFD6F4E" w:rsidR="00F51018" w:rsidRDefault="00AC520B" w:rsidP="00B547DB">
      <w:pPr>
        <w:spacing w:after="0"/>
        <w:jc w:val="both"/>
        <w:rPr>
          <w:rFonts w:ascii="Times New Roman" w:hAnsi="Times New Roman" w:cs="Times New Roman"/>
          <w:b/>
          <w:lang w:val="en-US"/>
        </w:rPr>
      </w:pPr>
      <w:r w:rsidRPr="00AC520B">
        <w:rPr>
          <w:rFonts w:ascii="Times New Roman" w:hAnsi="Times New Roman" w:cs="Times New Roman"/>
          <w:b/>
          <w:lang w:val="en-US"/>
        </w:rPr>
        <w:t xml:space="preserve">Abstract: </w:t>
      </w:r>
      <w:r w:rsidR="00970050">
        <w:rPr>
          <w:rFonts w:ascii="Times New Roman" w:hAnsi="Times New Roman" w:cs="Times New Roman"/>
          <w:b/>
          <w:lang w:val="en-US"/>
        </w:rPr>
        <w:t xml:space="preserve">Nickel Alloy </w:t>
      </w:r>
      <w:r w:rsidRPr="00AC520B">
        <w:rPr>
          <w:rFonts w:ascii="Times New Roman" w:hAnsi="Times New Roman" w:cs="Times New Roman"/>
          <w:b/>
          <w:lang w:val="en-US"/>
        </w:rPr>
        <w:t>625 was selected for the Cold Spray High Pressure process as attractive option due compatibility with cast iron materials</w:t>
      </w:r>
      <w:r w:rsidR="00A803C2">
        <w:rPr>
          <w:rFonts w:ascii="Times New Roman" w:hAnsi="Times New Roman" w:cs="Times New Roman"/>
          <w:b/>
          <w:lang w:val="en-US"/>
        </w:rPr>
        <w:t xml:space="preserve"> and having</w:t>
      </w:r>
      <w:r w:rsidR="009B31CA">
        <w:rPr>
          <w:rFonts w:ascii="Times New Roman" w:hAnsi="Times New Roman" w:cs="Times New Roman"/>
          <w:b/>
          <w:lang w:val="en-US"/>
        </w:rPr>
        <w:t xml:space="preserve"> strengthen</w:t>
      </w:r>
      <w:r w:rsidR="00A803C2">
        <w:rPr>
          <w:rFonts w:ascii="Times New Roman" w:hAnsi="Times New Roman" w:cs="Times New Roman"/>
          <w:b/>
          <w:lang w:val="en-US"/>
        </w:rPr>
        <w:t xml:space="preserve"> alloyed matrix by elements as molybdenum</w:t>
      </w:r>
      <w:r w:rsidR="009B31CA">
        <w:rPr>
          <w:rFonts w:ascii="Times New Roman" w:hAnsi="Times New Roman" w:cs="Times New Roman"/>
          <w:b/>
          <w:lang w:val="en-US"/>
        </w:rPr>
        <w:t>.</w:t>
      </w:r>
      <w:r w:rsidRPr="00AC520B">
        <w:rPr>
          <w:rFonts w:ascii="Times New Roman" w:hAnsi="Times New Roman" w:cs="Times New Roman"/>
          <w:b/>
          <w:lang w:val="en-US"/>
        </w:rPr>
        <w:t xml:space="preserve"> </w:t>
      </w:r>
      <w:r w:rsidR="009B31CA">
        <w:rPr>
          <w:rFonts w:ascii="Times New Roman" w:hAnsi="Times New Roman" w:cs="Times New Roman"/>
          <w:b/>
          <w:lang w:val="en-US"/>
        </w:rPr>
        <w:t>By other hand, R</w:t>
      </w:r>
      <w:r w:rsidR="009B31CA" w:rsidRPr="009B31CA">
        <w:rPr>
          <w:rFonts w:ascii="Times New Roman" w:hAnsi="Times New Roman" w:cs="Times New Roman"/>
          <w:b/>
          <w:lang w:val="en-US"/>
        </w:rPr>
        <w:t>&amp;</w:t>
      </w:r>
      <w:r w:rsidR="009B31CA">
        <w:rPr>
          <w:rFonts w:ascii="Times New Roman" w:hAnsi="Times New Roman" w:cs="Times New Roman"/>
          <w:b/>
          <w:lang w:val="en-US"/>
        </w:rPr>
        <w:t xml:space="preserve">D </w:t>
      </w:r>
      <w:r w:rsidRPr="00AC520B">
        <w:rPr>
          <w:rFonts w:ascii="Times New Roman" w:hAnsi="Times New Roman" w:cs="Times New Roman"/>
          <w:b/>
          <w:lang w:val="en-US"/>
        </w:rPr>
        <w:t xml:space="preserve">Cummins </w:t>
      </w:r>
      <w:r w:rsidR="009B31CA">
        <w:rPr>
          <w:rFonts w:ascii="Times New Roman" w:hAnsi="Times New Roman" w:cs="Times New Roman"/>
          <w:b/>
          <w:lang w:val="en-US"/>
        </w:rPr>
        <w:t xml:space="preserve">Center </w:t>
      </w:r>
      <w:r w:rsidRPr="00AC520B">
        <w:rPr>
          <w:rFonts w:ascii="Times New Roman" w:hAnsi="Times New Roman" w:cs="Times New Roman"/>
          <w:b/>
          <w:lang w:val="en-US"/>
        </w:rPr>
        <w:t>has been exploring and develop</w:t>
      </w:r>
      <w:r w:rsidR="009B31CA">
        <w:rPr>
          <w:rFonts w:ascii="Times New Roman" w:hAnsi="Times New Roman" w:cs="Times New Roman"/>
          <w:b/>
          <w:lang w:val="en-US"/>
        </w:rPr>
        <w:t>ing</w:t>
      </w:r>
      <w:r w:rsidRPr="00AC520B">
        <w:rPr>
          <w:rFonts w:ascii="Times New Roman" w:hAnsi="Times New Roman" w:cs="Times New Roman"/>
          <w:b/>
          <w:lang w:val="en-US"/>
        </w:rPr>
        <w:t xml:space="preserve"> Thermal Spray Process to repair damaged zones and remanufacture parts having fully confidence on the final performance. </w:t>
      </w:r>
      <w:r w:rsidR="009B31CA">
        <w:rPr>
          <w:rFonts w:ascii="Times New Roman" w:hAnsi="Times New Roman" w:cs="Times New Roman"/>
          <w:b/>
          <w:lang w:val="en-US"/>
        </w:rPr>
        <w:t>Therefore, one</w:t>
      </w:r>
      <w:r w:rsidRPr="00AC520B">
        <w:rPr>
          <w:rFonts w:ascii="Times New Roman" w:hAnsi="Times New Roman" w:cs="Times New Roman"/>
          <w:b/>
          <w:lang w:val="en-US"/>
        </w:rPr>
        <w:t xml:space="preserve"> of the main developments to be optimized is Cold Spray. The present document shows the steps developed for a Cold Spray </w:t>
      </w:r>
      <w:r w:rsidR="00BB02CE">
        <w:rPr>
          <w:rFonts w:ascii="Times New Roman" w:hAnsi="Times New Roman" w:cs="Times New Roman"/>
          <w:b/>
          <w:lang w:val="en-US"/>
        </w:rPr>
        <w:t>H</w:t>
      </w:r>
      <w:r w:rsidRPr="00AC520B">
        <w:rPr>
          <w:rFonts w:ascii="Times New Roman" w:hAnsi="Times New Roman" w:cs="Times New Roman"/>
          <w:b/>
          <w:lang w:val="en-US"/>
        </w:rPr>
        <w:t xml:space="preserve">igh Pressure (CSHP) application using </w:t>
      </w:r>
      <w:r w:rsidR="00BB02CE">
        <w:rPr>
          <w:rFonts w:ascii="Times New Roman" w:hAnsi="Times New Roman" w:cs="Times New Roman"/>
          <w:b/>
          <w:lang w:val="en-US"/>
        </w:rPr>
        <w:t>Ni</w:t>
      </w:r>
      <w:r w:rsidR="004F1C42">
        <w:rPr>
          <w:rFonts w:ascii="Times New Roman" w:hAnsi="Times New Roman" w:cs="Times New Roman"/>
          <w:b/>
          <w:lang w:val="en-US"/>
        </w:rPr>
        <w:t>ckel</w:t>
      </w:r>
      <w:r w:rsidR="00BB02CE">
        <w:rPr>
          <w:rFonts w:ascii="Times New Roman" w:hAnsi="Times New Roman" w:cs="Times New Roman"/>
          <w:b/>
          <w:lang w:val="en-US"/>
        </w:rPr>
        <w:t xml:space="preserve"> Alloy 625</w:t>
      </w:r>
      <w:r w:rsidRPr="00AC520B">
        <w:rPr>
          <w:rFonts w:ascii="Times New Roman" w:hAnsi="Times New Roman" w:cs="Times New Roman"/>
          <w:b/>
          <w:lang w:val="en-US"/>
        </w:rPr>
        <w:t xml:space="preserve"> over a gray cast iron flat substrate</w:t>
      </w:r>
      <w:r>
        <w:rPr>
          <w:rFonts w:ascii="Times New Roman" w:hAnsi="Times New Roman" w:cs="Times New Roman"/>
          <w:b/>
          <w:lang w:val="en-US"/>
        </w:rPr>
        <w:t>.</w:t>
      </w:r>
      <w:r w:rsidR="0053425F">
        <w:rPr>
          <w:rFonts w:ascii="Times New Roman" w:hAnsi="Times New Roman" w:cs="Times New Roman"/>
          <w:b/>
          <w:lang w:val="en-US"/>
        </w:rPr>
        <w:t xml:space="preserve"> </w:t>
      </w:r>
      <w:r w:rsidR="00BB02CE">
        <w:rPr>
          <w:rFonts w:ascii="Times New Roman" w:hAnsi="Times New Roman" w:cs="Times New Roman"/>
          <w:b/>
          <w:lang w:val="en-US"/>
        </w:rPr>
        <w:t>Ni</w:t>
      </w:r>
      <w:r w:rsidR="004F1C42">
        <w:rPr>
          <w:rFonts w:ascii="Times New Roman" w:hAnsi="Times New Roman" w:cs="Times New Roman"/>
          <w:b/>
          <w:lang w:val="en-US"/>
        </w:rPr>
        <w:t>ckel</w:t>
      </w:r>
      <w:r w:rsidR="00BB02CE">
        <w:rPr>
          <w:rFonts w:ascii="Times New Roman" w:hAnsi="Times New Roman" w:cs="Times New Roman"/>
          <w:b/>
          <w:lang w:val="en-US"/>
        </w:rPr>
        <w:t xml:space="preserve"> Alloy</w:t>
      </w:r>
      <w:r w:rsidR="0053425F" w:rsidRPr="00320512">
        <w:rPr>
          <w:rFonts w:ascii="Times New Roman" w:hAnsi="Times New Roman" w:cs="Times New Roman"/>
          <w:b/>
          <w:lang w:val="en-US"/>
        </w:rPr>
        <w:t xml:space="preserve"> </w:t>
      </w:r>
      <w:r w:rsidR="0053425F">
        <w:rPr>
          <w:rFonts w:ascii="Times New Roman" w:hAnsi="Times New Roman" w:cs="Times New Roman"/>
          <w:b/>
          <w:lang w:val="en-US"/>
        </w:rPr>
        <w:t>625</w:t>
      </w:r>
      <w:r w:rsidR="0053425F" w:rsidRPr="00320512">
        <w:rPr>
          <w:rFonts w:ascii="Times New Roman" w:hAnsi="Times New Roman" w:cs="Times New Roman"/>
          <w:b/>
          <w:lang w:val="en-US"/>
        </w:rPr>
        <w:t xml:space="preserve"> powder was cold sprayed under </w:t>
      </w:r>
      <w:r w:rsidR="0053425F">
        <w:rPr>
          <w:rFonts w:ascii="Times New Roman" w:hAnsi="Times New Roman" w:cs="Times New Roman"/>
          <w:b/>
          <w:lang w:val="en-US"/>
        </w:rPr>
        <w:t xml:space="preserve">design of experiments </w:t>
      </w:r>
      <w:r w:rsidR="00CC485A">
        <w:rPr>
          <w:rFonts w:ascii="Times New Roman" w:hAnsi="Times New Roman" w:cs="Times New Roman"/>
          <w:b/>
          <w:lang w:val="en-US"/>
        </w:rPr>
        <w:t xml:space="preserve">considering only </w:t>
      </w:r>
      <w:r w:rsidR="0053425F">
        <w:rPr>
          <w:rFonts w:ascii="Times New Roman" w:hAnsi="Times New Roman" w:cs="Times New Roman"/>
          <w:b/>
          <w:lang w:val="en-US"/>
        </w:rPr>
        <w:t>the pressure gas and spray temperature as key variables to determine</w:t>
      </w:r>
      <w:r w:rsidR="0053425F" w:rsidRPr="00320512">
        <w:rPr>
          <w:rFonts w:ascii="Times New Roman" w:hAnsi="Times New Roman" w:cs="Times New Roman"/>
          <w:b/>
          <w:lang w:val="en-US"/>
        </w:rPr>
        <w:t xml:space="preserve"> the influence on the quality of thick deposits.</w:t>
      </w:r>
      <w:r w:rsidR="0053425F">
        <w:rPr>
          <w:rFonts w:ascii="Times New Roman" w:hAnsi="Times New Roman" w:cs="Times New Roman"/>
          <w:b/>
          <w:lang w:val="en-US"/>
        </w:rPr>
        <w:t xml:space="preserve"> T</w:t>
      </w:r>
      <w:r w:rsidRPr="00AC520B">
        <w:rPr>
          <w:rFonts w:ascii="Times New Roman" w:hAnsi="Times New Roman" w:cs="Times New Roman"/>
          <w:b/>
          <w:lang w:val="en-US"/>
        </w:rPr>
        <w:t xml:space="preserve">he coatings developed was tested using the bond strength as ASTM C-633 and deposit efficiency </w:t>
      </w:r>
      <w:r w:rsidR="00970050">
        <w:rPr>
          <w:rFonts w:ascii="Times New Roman" w:hAnsi="Times New Roman" w:cs="Times New Roman"/>
          <w:b/>
          <w:lang w:val="en-US"/>
        </w:rPr>
        <w:t>was measured during metallography analysis</w:t>
      </w:r>
      <w:r w:rsidRPr="00AC520B">
        <w:rPr>
          <w:rFonts w:ascii="Times New Roman" w:hAnsi="Times New Roman" w:cs="Times New Roman"/>
          <w:b/>
          <w:lang w:val="en-US"/>
        </w:rPr>
        <w:t xml:space="preserve">. </w:t>
      </w:r>
      <w:r w:rsidR="00CC485A">
        <w:rPr>
          <w:rFonts w:ascii="Times New Roman" w:hAnsi="Times New Roman" w:cs="Times New Roman"/>
          <w:b/>
          <w:lang w:val="en-US"/>
        </w:rPr>
        <w:t xml:space="preserve">Results </w:t>
      </w:r>
      <w:r w:rsidRPr="00AC520B">
        <w:rPr>
          <w:rFonts w:ascii="Times New Roman" w:hAnsi="Times New Roman" w:cs="Times New Roman"/>
          <w:b/>
          <w:lang w:val="en-US"/>
        </w:rPr>
        <w:t>concluded a positive correlation between the simulations done and results presented</w:t>
      </w:r>
      <w:r w:rsidR="0053425F">
        <w:rPr>
          <w:rFonts w:ascii="Times New Roman" w:hAnsi="Times New Roman" w:cs="Times New Roman"/>
          <w:b/>
          <w:lang w:val="en-US"/>
        </w:rPr>
        <w:t xml:space="preserve"> in terms of deposit efficiency</w:t>
      </w:r>
      <w:r w:rsidRPr="00AC520B">
        <w:rPr>
          <w:rFonts w:ascii="Times New Roman" w:hAnsi="Times New Roman" w:cs="Times New Roman"/>
          <w:b/>
          <w:lang w:val="en-US"/>
        </w:rPr>
        <w:t>.</w:t>
      </w:r>
    </w:p>
    <w:p w14:paraId="04EEDA03" w14:textId="5A2E5412" w:rsidR="00970050" w:rsidRDefault="00970050" w:rsidP="00B547DB">
      <w:pPr>
        <w:spacing w:after="0"/>
        <w:jc w:val="both"/>
        <w:rPr>
          <w:rFonts w:ascii="Times New Roman" w:hAnsi="Times New Roman" w:cs="Times New Roman"/>
          <w:b/>
          <w:lang w:val="en-US"/>
        </w:rPr>
      </w:pPr>
    </w:p>
    <w:p w14:paraId="3E5C0C1C" w14:textId="739C4813" w:rsidR="00970050" w:rsidRPr="00174B04" w:rsidRDefault="00970050" w:rsidP="00174B04">
      <w:pPr>
        <w:pStyle w:val="Prrafodelista"/>
        <w:numPr>
          <w:ilvl w:val="0"/>
          <w:numId w:val="4"/>
        </w:numPr>
        <w:spacing w:after="0"/>
        <w:jc w:val="both"/>
        <w:rPr>
          <w:rFonts w:ascii="Times New Roman" w:hAnsi="Times New Roman" w:cs="Times New Roman"/>
          <w:b/>
          <w:lang w:val="en-US"/>
        </w:rPr>
      </w:pPr>
      <w:r w:rsidRPr="00174B04">
        <w:rPr>
          <w:rFonts w:ascii="Times New Roman" w:hAnsi="Times New Roman" w:cs="Times New Roman"/>
          <w:b/>
          <w:lang w:val="en-US"/>
        </w:rPr>
        <w:t>Introduction</w:t>
      </w:r>
    </w:p>
    <w:p w14:paraId="1941FA9C" w14:textId="77777777" w:rsidR="00F51018" w:rsidRDefault="00F51018" w:rsidP="00B547DB">
      <w:pPr>
        <w:spacing w:after="0"/>
        <w:jc w:val="both"/>
        <w:rPr>
          <w:rFonts w:ascii="Times New Roman" w:hAnsi="Times New Roman" w:cs="Times New Roman"/>
          <w:b/>
          <w:lang w:val="en-US"/>
        </w:rPr>
      </w:pPr>
    </w:p>
    <w:p w14:paraId="006F8479" w14:textId="7465BFA0" w:rsidR="00CF09FE" w:rsidRDefault="00BB02CE" w:rsidP="00B547DB">
      <w:pPr>
        <w:spacing w:after="0"/>
        <w:jc w:val="both"/>
        <w:rPr>
          <w:rFonts w:ascii="Times New Roman" w:hAnsi="Times New Roman" w:cs="Times New Roman"/>
          <w:bCs/>
          <w:lang w:val="en-US"/>
        </w:rPr>
      </w:pPr>
      <w:r w:rsidRPr="00CB6AB6">
        <w:rPr>
          <w:rFonts w:ascii="Times New Roman" w:hAnsi="Times New Roman" w:cs="Times New Roman"/>
          <w:bCs/>
          <w:lang w:val="en-US"/>
        </w:rPr>
        <w:t xml:space="preserve">Nickel Alloy 625 it will be used for its high strength and excellent machinability including </w:t>
      </w:r>
      <w:r w:rsidR="00837EED">
        <w:rPr>
          <w:rFonts w:ascii="Times New Roman" w:hAnsi="Times New Roman" w:cs="Times New Roman"/>
          <w:bCs/>
          <w:lang w:val="en-US"/>
        </w:rPr>
        <w:t xml:space="preserve">for </w:t>
      </w:r>
      <w:r w:rsidRPr="00CB6AB6">
        <w:rPr>
          <w:rFonts w:ascii="Times New Roman" w:hAnsi="Times New Roman" w:cs="Times New Roman"/>
          <w:bCs/>
          <w:lang w:val="en-US"/>
        </w:rPr>
        <w:t xml:space="preserve">joining process and outstanding corrosion resistance. </w:t>
      </w:r>
      <w:r w:rsidR="002B034F" w:rsidRPr="00CB6AB6">
        <w:rPr>
          <w:rFonts w:ascii="Times New Roman" w:hAnsi="Times New Roman" w:cs="Times New Roman"/>
          <w:bCs/>
          <w:lang w:val="en-US"/>
        </w:rPr>
        <w:t xml:space="preserve">The main alloy elements for this alloy are moly and Niobium helping to form precipitates and permitting have a strength into the nickel chromium matrix. </w:t>
      </w:r>
      <w:r w:rsidR="00CB6AB6">
        <w:rPr>
          <w:rFonts w:ascii="Times New Roman" w:hAnsi="Times New Roman" w:cs="Times New Roman"/>
          <w:bCs/>
          <w:lang w:val="en-US"/>
        </w:rPr>
        <w:t>Its ability to res</w:t>
      </w:r>
      <w:r w:rsidR="00E60DE5">
        <w:rPr>
          <w:rFonts w:ascii="Times New Roman" w:hAnsi="Times New Roman" w:cs="Times New Roman"/>
          <w:bCs/>
          <w:lang w:val="en-US"/>
        </w:rPr>
        <w:t xml:space="preserve">ist </w:t>
      </w:r>
      <w:r w:rsidR="00CB6AB6">
        <w:rPr>
          <w:rFonts w:ascii="Times New Roman" w:hAnsi="Times New Roman" w:cs="Times New Roman"/>
          <w:bCs/>
          <w:lang w:val="en-US"/>
        </w:rPr>
        <w:t xml:space="preserve">high stress and wide range of temperatures </w:t>
      </w:r>
      <w:r w:rsidR="00E60DE5">
        <w:rPr>
          <w:rFonts w:ascii="Times New Roman" w:hAnsi="Times New Roman" w:cs="Times New Roman"/>
          <w:bCs/>
          <w:lang w:val="en-US"/>
        </w:rPr>
        <w:t>are</w:t>
      </w:r>
      <w:r w:rsidR="00CB6AB6">
        <w:rPr>
          <w:rFonts w:ascii="Times New Roman" w:hAnsi="Times New Roman" w:cs="Times New Roman"/>
          <w:bCs/>
          <w:lang w:val="en-US"/>
        </w:rPr>
        <w:t xml:space="preserve"> </w:t>
      </w:r>
      <w:r w:rsidR="00E60DE5">
        <w:rPr>
          <w:rFonts w:ascii="Times New Roman" w:hAnsi="Times New Roman" w:cs="Times New Roman"/>
          <w:bCs/>
          <w:lang w:val="en-US"/>
        </w:rPr>
        <w:t xml:space="preserve">the perfect elements to be elected in this experiment </w:t>
      </w:r>
      <w:r w:rsidR="00E60DE5">
        <w:rPr>
          <w:rFonts w:ascii="Times New Roman" w:hAnsi="Times New Roman" w:cs="Times New Roman"/>
          <w:bCs/>
          <w:lang w:val="en-US"/>
        </w:rPr>
        <w:t xml:space="preserve">where cast iron is one of the main substrates to be repaired and </w:t>
      </w:r>
      <w:r w:rsidR="00CF09FE">
        <w:rPr>
          <w:rFonts w:ascii="Times New Roman" w:hAnsi="Times New Roman" w:cs="Times New Roman"/>
          <w:bCs/>
          <w:lang w:val="en-US"/>
        </w:rPr>
        <w:t xml:space="preserve">be </w:t>
      </w:r>
      <w:r w:rsidR="00E60DE5">
        <w:rPr>
          <w:rFonts w:ascii="Times New Roman" w:hAnsi="Times New Roman" w:cs="Times New Roman"/>
          <w:bCs/>
          <w:lang w:val="en-US"/>
        </w:rPr>
        <w:t xml:space="preserve">exposed to high temperatures </w:t>
      </w:r>
      <w:r w:rsidR="00CF09FE">
        <w:rPr>
          <w:rFonts w:ascii="Times New Roman" w:hAnsi="Times New Roman" w:cs="Times New Roman"/>
          <w:bCs/>
          <w:lang w:val="en-US"/>
        </w:rPr>
        <w:t>also</w:t>
      </w:r>
      <w:r w:rsidR="00E60DE5">
        <w:rPr>
          <w:rFonts w:ascii="Times New Roman" w:hAnsi="Times New Roman" w:cs="Times New Roman"/>
          <w:bCs/>
          <w:lang w:val="en-US"/>
        </w:rPr>
        <w:t xml:space="preserve">. </w:t>
      </w:r>
    </w:p>
    <w:p w14:paraId="7E756305" w14:textId="77777777" w:rsidR="00A00F5F" w:rsidRDefault="00A00F5F" w:rsidP="00B547DB">
      <w:pPr>
        <w:spacing w:after="0"/>
        <w:jc w:val="both"/>
        <w:rPr>
          <w:rFonts w:ascii="Times New Roman" w:hAnsi="Times New Roman" w:cs="Times New Roman"/>
          <w:bCs/>
          <w:lang w:val="en-US"/>
        </w:rPr>
      </w:pPr>
    </w:p>
    <w:p w14:paraId="4BF899E9" w14:textId="37BA4D0E" w:rsidR="00CF09FE" w:rsidRDefault="00CF09FE" w:rsidP="00CF09FE">
      <w:pPr>
        <w:spacing w:after="0"/>
        <w:jc w:val="both"/>
        <w:rPr>
          <w:rFonts w:ascii="Times New Roman" w:hAnsi="Times New Roman" w:cs="Times New Roman"/>
          <w:bCs/>
          <w:lang w:val="en-US"/>
        </w:rPr>
      </w:pPr>
      <w:r>
        <w:rPr>
          <w:rFonts w:ascii="Times New Roman" w:hAnsi="Times New Roman" w:cs="Times New Roman"/>
          <w:bCs/>
          <w:lang w:val="en-US"/>
        </w:rPr>
        <w:t xml:space="preserve">R&amp;D Center </w:t>
      </w:r>
      <w:r w:rsidR="003A3A41">
        <w:rPr>
          <w:rFonts w:ascii="Times New Roman" w:hAnsi="Times New Roman" w:cs="Times New Roman"/>
          <w:bCs/>
          <w:lang w:val="en-US"/>
        </w:rPr>
        <w:t>has a technical i</w:t>
      </w:r>
      <w:r w:rsidR="00362C4C">
        <w:rPr>
          <w:rFonts w:ascii="Times New Roman" w:hAnsi="Times New Roman" w:cs="Times New Roman"/>
          <w:bCs/>
          <w:lang w:val="en-US"/>
        </w:rPr>
        <w:t>nterest in</w:t>
      </w:r>
      <w:r>
        <w:rPr>
          <w:rFonts w:ascii="Times New Roman" w:hAnsi="Times New Roman" w:cs="Times New Roman"/>
          <w:bCs/>
          <w:lang w:val="en-US"/>
        </w:rPr>
        <w:t xml:space="preserve"> </w:t>
      </w:r>
      <w:r w:rsidRPr="00CF09FE">
        <w:rPr>
          <w:rFonts w:ascii="Times New Roman" w:hAnsi="Times New Roman" w:cs="Times New Roman"/>
          <w:bCs/>
          <w:lang w:val="en-US"/>
        </w:rPr>
        <w:t xml:space="preserve">developing </w:t>
      </w:r>
      <w:r>
        <w:rPr>
          <w:rFonts w:ascii="Times New Roman" w:hAnsi="Times New Roman" w:cs="Times New Roman"/>
          <w:bCs/>
          <w:lang w:val="en-US"/>
        </w:rPr>
        <w:t xml:space="preserve">Nickel Alloy </w:t>
      </w:r>
      <w:r w:rsidRPr="00CF09FE">
        <w:rPr>
          <w:rFonts w:ascii="Times New Roman" w:hAnsi="Times New Roman" w:cs="Times New Roman"/>
          <w:bCs/>
          <w:lang w:val="en-US"/>
        </w:rPr>
        <w:t xml:space="preserve">625 coatings on gray iron substrates </w:t>
      </w:r>
      <w:r>
        <w:rPr>
          <w:rFonts w:ascii="Times New Roman" w:hAnsi="Times New Roman" w:cs="Times New Roman"/>
          <w:bCs/>
          <w:lang w:val="en-US"/>
        </w:rPr>
        <w:t xml:space="preserve">as </w:t>
      </w:r>
      <w:r w:rsidRPr="00CF09FE">
        <w:rPr>
          <w:rFonts w:ascii="Times New Roman" w:hAnsi="Times New Roman" w:cs="Times New Roman"/>
          <w:bCs/>
          <w:lang w:val="en-US"/>
        </w:rPr>
        <w:t xml:space="preserve">ASTM A48 </w:t>
      </w:r>
      <w:r w:rsidR="00591E47">
        <w:rPr>
          <w:rFonts w:ascii="Times New Roman" w:hAnsi="Times New Roman" w:cs="Times New Roman"/>
          <w:bCs/>
          <w:lang w:val="en-US"/>
        </w:rPr>
        <w:t xml:space="preserve">thru Cold Spray </w:t>
      </w:r>
      <w:r w:rsidR="00362C4C">
        <w:rPr>
          <w:rFonts w:ascii="Times New Roman" w:hAnsi="Times New Roman" w:cs="Times New Roman"/>
          <w:bCs/>
          <w:lang w:val="en-US"/>
        </w:rPr>
        <w:t xml:space="preserve">because </w:t>
      </w:r>
      <w:r w:rsidR="003A3A41">
        <w:rPr>
          <w:rFonts w:ascii="Times New Roman" w:hAnsi="Times New Roman" w:cs="Times New Roman"/>
          <w:bCs/>
          <w:lang w:val="en-US"/>
        </w:rPr>
        <w:t xml:space="preserve">can establish specific precedents on applications for surface technology based on </w:t>
      </w:r>
      <w:r w:rsidR="00362C4C">
        <w:rPr>
          <w:rFonts w:ascii="Times New Roman" w:hAnsi="Times New Roman" w:cs="Times New Roman"/>
          <w:bCs/>
          <w:lang w:val="en-US"/>
        </w:rPr>
        <w:t xml:space="preserve">similar conditions as current components </w:t>
      </w:r>
      <w:r w:rsidRPr="00CF09FE">
        <w:rPr>
          <w:rFonts w:ascii="Times New Roman" w:hAnsi="Times New Roman" w:cs="Times New Roman"/>
          <w:bCs/>
          <w:lang w:val="en-US"/>
        </w:rPr>
        <w:t>manufacture</w:t>
      </w:r>
      <w:r w:rsidR="00362C4C">
        <w:rPr>
          <w:rFonts w:ascii="Times New Roman" w:hAnsi="Times New Roman" w:cs="Times New Roman"/>
          <w:bCs/>
          <w:lang w:val="en-US"/>
        </w:rPr>
        <w:t>d for</w:t>
      </w:r>
      <w:r w:rsidRPr="00CF09FE">
        <w:rPr>
          <w:rFonts w:ascii="Times New Roman" w:hAnsi="Times New Roman" w:cs="Times New Roman"/>
          <w:bCs/>
          <w:lang w:val="en-US"/>
        </w:rPr>
        <w:t xml:space="preserve"> </w:t>
      </w:r>
      <w:r w:rsidR="00362C4C">
        <w:rPr>
          <w:rFonts w:ascii="Times New Roman" w:hAnsi="Times New Roman" w:cs="Times New Roman"/>
          <w:bCs/>
          <w:lang w:val="en-US"/>
        </w:rPr>
        <w:t xml:space="preserve">internal </w:t>
      </w:r>
      <w:r w:rsidRPr="00CF09FE">
        <w:rPr>
          <w:rFonts w:ascii="Times New Roman" w:hAnsi="Times New Roman" w:cs="Times New Roman"/>
          <w:bCs/>
          <w:lang w:val="en-US"/>
        </w:rPr>
        <w:t>combustion engine</w:t>
      </w:r>
      <w:r w:rsidR="003A3A41">
        <w:rPr>
          <w:rFonts w:ascii="Times New Roman" w:hAnsi="Times New Roman" w:cs="Times New Roman"/>
          <w:bCs/>
          <w:lang w:val="en-US"/>
        </w:rPr>
        <w:t xml:space="preserve"> and a solid-state additive manufacturing process,</w:t>
      </w:r>
      <w:r w:rsidR="00923812">
        <w:rPr>
          <w:rFonts w:ascii="Times New Roman" w:hAnsi="Times New Roman" w:cs="Times New Roman"/>
          <w:bCs/>
          <w:lang w:val="en-US"/>
        </w:rPr>
        <w:t xml:space="preserve"> thus, </w:t>
      </w:r>
      <w:r w:rsidRPr="00CF09FE">
        <w:rPr>
          <w:rFonts w:ascii="Times New Roman" w:hAnsi="Times New Roman" w:cs="Times New Roman"/>
          <w:bCs/>
          <w:lang w:val="en-US"/>
        </w:rPr>
        <w:t xml:space="preserve">a clear understanding of the scope of cold spray technology, </w:t>
      </w:r>
      <w:r w:rsidR="00923812">
        <w:rPr>
          <w:rFonts w:ascii="Times New Roman" w:hAnsi="Times New Roman" w:cs="Times New Roman"/>
          <w:bCs/>
          <w:lang w:val="en-US"/>
        </w:rPr>
        <w:t>a</w:t>
      </w:r>
      <w:r w:rsidRPr="00CF09FE">
        <w:rPr>
          <w:rFonts w:ascii="Times New Roman" w:hAnsi="Times New Roman" w:cs="Times New Roman"/>
          <w:bCs/>
          <w:lang w:val="en-US"/>
        </w:rPr>
        <w:t>dvantages, and restriction</w:t>
      </w:r>
      <w:r w:rsidR="00923812">
        <w:rPr>
          <w:rFonts w:ascii="Times New Roman" w:hAnsi="Times New Roman" w:cs="Times New Roman"/>
          <w:bCs/>
          <w:lang w:val="en-US"/>
        </w:rPr>
        <w:t>s</w:t>
      </w:r>
      <w:r w:rsidRPr="00CF09FE">
        <w:rPr>
          <w:rFonts w:ascii="Times New Roman" w:hAnsi="Times New Roman" w:cs="Times New Roman"/>
          <w:bCs/>
          <w:lang w:val="en-US"/>
        </w:rPr>
        <w:t xml:space="preserve"> </w:t>
      </w:r>
      <w:r w:rsidR="00923812">
        <w:rPr>
          <w:rFonts w:ascii="Times New Roman" w:hAnsi="Times New Roman" w:cs="Times New Roman"/>
          <w:bCs/>
          <w:lang w:val="en-US"/>
        </w:rPr>
        <w:t>could</w:t>
      </w:r>
      <w:r w:rsidRPr="00CF09FE">
        <w:rPr>
          <w:rFonts w:ascii="Times New Roman" w:hAnsi="Times New Roman" w:cs="Times New Roman"/>
          <w:bCs/>
          <w:lang w:val="en-US"/>
        </w:rPr>
        <w:t xml:space="preserve"> </w:t>
      </w:r>
      <w:r w:rsidR="00923812">
        <w:rPr>
          <w:rFonts w:ascii="Times New Roman" w:hAnsi="Times New Roman" w:cs="Times New Roman"/>
          <w:bCs/>
          <w:lang w:val="en-US"/>
        </w:rPr>
        <w:t>define</w:t>
      </w:r>
      <w:r w:rsidRPr="00CF09FE">
        <w:rPr>
          <w:rFonts w:ascii="Times New Roman" w:hAnsi="Times New Roman" w:cs="Times New Roman"/>
          <w:bCs/>
          <w:lang w:val="en-US"/>
        </w:rPr>
        <w:t xml:space="preserve"> </w:t>
      </w:r>
      <w:r w:rsidR="003A3A41">
        <w:rPr>
          <w:rFonts w:ascii="Times New Roman" w:hAnsi="Times New Roman" w:cs="Times New Roman"/>
          <w:bCs/>
          <w:lang w:val="en-US"/>
        </w:rPr>
        <w:t xml:space="preserve">successful process based on the </w:t>
      </w:r>
      <w:r w:rsidRPr="00CF09FE">
        <w:rPr>
          <w:rFonts w:ascii="Times New Roman" w:hAnsi="Times New Roman" w:cs="Times New Roman"/>
          <w:bCs/>
          <w:lang w:val="en-US"/>
        </w:rPr>
        <w:t xml:space="preserve">technical and </w:t>
      </w:r>
      <w:r w:rsidR="00923812" w:rsidRPr="00CF09FE">
        <w:rPr>
          <w:rFonts w:ascii="Times New Roman" w:hAnsi="Times New Roman" w:cs="Times New Roman"/>
          <w:bCs/>
          <w:lang w:val="en-US"/>
        </w:rPr>
        <w:t>economic</w:t>
      </w:r>
      <w:r w:rsidRPr="00CF09FE">
        <w:rPr>
          <w:rFonts w:ascii="Times New Roman" w:hAnsi="Times New Roman" w:cs="Times New Roman"/>
          <w:bCs/>
          <w:lang w:val="en-US"/>
        </w:rPr>
        <w:t xml:space="preserve"> feasibility</w:t>
      </w:r>
      <w:r w:rsidR="00923812">
        <w:rPr>
          <w:rFonts w:ascii="Times New Roman" w:hAnsi="Times New Roman" w:cs="Times New Roman"/>
          <w:bCs/>
          <w:lang w:val="en-US"/>
        </w:rPr>
        <w:t>.</w:t>
      </w:r>
      <w:r w:rsidR="003A3A41">
        <w:rPr>
          <w:rFonts w:ascii="Times New Roman" w:hAnsi="Times New Roman" w:cs="Times New Roman"/>
          <w:bCs/>
          <w:lang w:val="en-US"/>
        </w:rPr>
        <w:t xml:space="preserve"> </w:t>
      </w:r>
    </w:p>
    <w:p w14:paraId="7A33BE22" w14:textId="2E12272C" w:rsidR="00591E47" w:rsidRDefault="00591E47" w:rsidP="00CF09FE">
      <w:pPr>
        <w:spacing w:after="0"/>
        <w:jc w:val="both"/>
        <w:rPr>
          <w:rFonts w:ascii="Times New Roman" w:hAnsi="Times New Roman" w:cs="Times New Roman"/>
          <w:bCs/>
          <w:lang w:val="en-US"/>
        </w:rPr>
      </w:pPr>
    </w:p>
    <w:p w14:paraId="440F06EE" w14:textId="1F387AA6" w:rsidR="00591E47" w:rsidRPr="00591E47" w:rsidRDefault="00591E47" w:rsidP="00591E47">
      <w:pPr>
        <w:spacing w:after="0"/>
        <w:jc w:val="both"/>
        <w:rPr>
          <w:rFonts w:ascii="Times New Roman" w:hAnsi="Times New Roman" w:cs="Times New Roman"/>
          <w:bCs/>
          <w:lang w:val="en-US"/>
        </w:rPr>
      </w:pPr>
      <w:r w:rsidRPr="00591E47">
        <w:rPr>
          <w:rFonts w:ascii="Times New Roman" w:hAnsi="Times New Roman" w:cs="Times New Roman"/>
          <w:bCs/>
          <w:lang w:val="en-US"/>
        </w:rPr>
        <w:t>Cold spraying (CS) is a solid-state material deposition technique,</w:t>
      </w:r>
      <w:r>
        <w:rPr>
          <w:rFonts w:ascii="Times New Roman" w:hAnsi="Times New Roman" w:cs="Times New Roman"/>
          <w:bCs/>
          <w:lang w:val="en-US"/>
        </w:rPr>
        <w:t xml:space="preserve"> </w:t>
      </w:r>
      <w:r w:rsidRPr="00591E47">
        <w:rPr>
          <w:rFonts w:ascii="Times New Roman" w:hAnsi="Times New Roman" w:cs="Times New Roman"/>
          <w:bCs/>
          <w:lang w:val="en-US"/>
        </w:rPr>
        <w:t>where micron-sized particles of a powder bond to a substrate as a</w:t>
      </w:r>
    </w:p>
    <w:p w14:paraId="0975908A" w14:textId="61490E26" w:rsidR="00591E47" w:rsidRDefault="00591E47" w:rsidP="00591E47">
      <w:pPr>
        <w:spacing w:after="0"/>
        <w:jc w:val="both"/>
        <w:rPr>
          <w:rFonts w:ascii="Times New Roman" w:hAnsi="Times New Roman" w:cs="Times New Roman"/>
          <w:bCs/>
          <w:lang w:val="en-US"/>
        </w:rPr>
      </w:pPr>
      <w:r w:rsidRPr="00591E47">
        <w:rPr>
          <w:rFonts w:ascii="Times New Roman" w:hAnsi="Times New Roman" w:cs="Times New Roman"/>
          <w:bCs/>
          <w:lang w:val="en-US"/>
        </w:rPr>
        <w:t>result of high-velocity impact and the associated severe plastic</w:t>
      </w:r>
      <w:r>
        <w:rPr>
          <w:rFonts w:ascii="Times New Roman" w:hAnsi="Times New Roman" w:cs="Times New Roman"/>
          <w:bCs/>
          <w:lang w:val="en-US"/>
        </w:rPr>
        <w:t xml:space="preserve"> </w:t>
      </w:r>
      <w:r w:rsidRPr="00591E47">
        <w:rPr>
          <w:rFonts w:ascii="Times New Roman" w:hAnsi="Times New Roman" w:cs="Times New Roman"/>
          <w:bCs/>
          <w:lang w:val="en-US"/>
        </w:rPr>
        <w:t>deformation. Acceleration of particles to high velocities is obtained</w:t>
      </w:r>
      <w:r>
        <w:rPr>
          <w:rFonts w:ascii="Times New Roman" w:hAnsi="Times New Roman" w:cs="Times New Roman"/>
          <w:bCs/>
          <w:lang w:val="en-US"/>
        </w:rPr>
        <w:t xml:space="preserve"> </w:t>
      </w:r>
      <w:r w:rsidRPr="00591E47">
        <w:rPr>
          <w:rFonts w:ascii="Times New Roman" w:hAnsi="Times New Roman" w:cs="Times New Roman"/>
          <w:bCs/>
          <w:lang w:val="en-US"/>
        </w:rPr>
        <w:t>via expansion of a pressurized and (ironically) ‘hot’ gas through a</w:t>
      </w:r>
      <w:r>
        <w:rPr>
          <w:rFonts w:ascii="Times New Roman" w:hAnsi="Times New Roman" w:cs="Times New Roman"/>
          <w:bCs/>
          <w:lang w:val="en-US"/>
        </w:rPr>
        <w:t xml:space="preserve"> </w:t>
      </w:r>
      <w:r w:rsidRPr="00591E47">
        <w:rPr>
          <w:rFonts w:ascii="Times New Roman" w:hAnsi="Times New Roman" w:cs="Times New Roman"/>
          <w:bCs/>
          <w:lang w:val="en-US"/>
        </w:rPr>
        <w:t>diverging-converging nozzle.</w:t>
      </w:r>
      <w:r w:rsidR="007D3CF8">
        <w:rPr>
          <w:rFonts w:ascii="Times New Roman" w:hAnsi="Times New Roman" w:cs="Times New Roman"/>
          <w:bCs/>
          <w:lang w:val="en-US"/>
        </w:rPr>
        <w:t xml:space="preserve"> </w:t>
      </w:r>
      <w:r w:rsidR="007D3CF8" w:rsidRPr="007D3CF8">
        <w:rPr>
          <w:rFonts w:ascii="Times New Roman" w:hAnsi="Times New Roman" w:cs="Times New Roman"/>
          <w:bCs/>
          <w:lang w:val="en-US"/>
        </w:rPr>
        <w:t xml:space="preserve">Despite heating the process gas e which is to provide higher acceleration of the gas </w:t>
      </w:r>
      <w:r w:rsidR="00383536" w:rsidRPr="007D3CF8">
        <w:rPr>
          <w:rFonts w:ascii="Times New Roman" w:hAnsi="Times New Roman" w:cs="Times New Roman"/>
          <w:bCs/>
          <w:lang w:val="en-US"/>
        </w:rPr>
        <w:t>and</w:t>
      </w:r>
      <w:r w:rsidR="007D3CF8" w:rsidRPr="007D3CF8">
        <w:rPr>
          <w:rFonts w:ascii="Times New Roman" w:hAnsi="Times New Roman" w:cs="Times New Roman"/>
          <w:bCs/>
          <w:lang w:val="en-US"/>
        </w:rPr>
        <w:t xml:space="preserve"> to facilitate particle deformation through thermal softening e the feedstock remains in the solid state throughout the entire process; hence the name ‘cold’ spraying. CS is used for coating and repair. It is also used for additive manufacturing (AM) at relatively high deposition rates as compared to the methods based on selective laser or electron beam melting. The main advantage of CS is that it alleviates the problems associated with high temperature processing of materials, such as oxidation and </w:t>
      </w:r>
      <w:r w:rsidR="00142A04" w:rsidRPr="007D3CF8">
        <w:rPr>
          <w:rFonts w:ascii="Times New Roman" w:hAnsi="Times New Roman" w:cs="Times New Roman"/>
          <w:bCs/>
          <w:lang w:val="en-US"/>
        </w:rPr>
        <w:t>unfavorable</w:t>
      </w:r>
      <w:r w:rsidR="007D3CF8" w:rsidRPr="007D3CF8">
        <w:rPr>
          <w:rFonts w:ascii="Times New Roman" w:hAnsi="Times New Roman" w:cs="Times New Roman"/>
          <w:bCs/>
          <w:lang w:val="en-US"/>
        </w:rPr>
        <w:t xml:space="preserve"> structural changes.</w:t>
      </w:r>
      <w:r w:rsidR="007D3CF8">
        <w:rPr>
          <w:rFonts w:ascii="Times New Roman" w:hAnsi="Times New Roman" w:cs="Times New Roman"/>
          <w:bCs/>
          <w:lang w:val="en-US"/>
        </w:rPr>
        <w:t xml:space="preserve"> </w:t>
      </w:r>
    </w:p>
    <w:p w14:paraId="1A968FF7" w14:textId="771EB2A0" w:rsidR="00142A04" w:rsidRDefault="00142A04" w:rsidP="00591E47">
      <w:pPr>
        <w:spacing w:after="0"/>
        <w:jc w:val="both"/>
        <w:rPr>
          <w:rFonts w:ascii="Times New Roman" w:hAnsi="Times New Roman" w:cs="Times New Roman"/>
          <w:bCs/>
          <w:lang w:val="en-US"/>
        </w:rPr>
      </w:pPr>
      <w:r w:rsidRPr="00142A04">
        <w:rPr>
          <w:rFonts w:ascii="Times New Roman" w:hAnsi="Times New Roman" w:cs="Times New Roman"/>
          <w:bCs/>
          <w:lang w:val="en-US"/>
        </w:rPr>
        <w:lastRenderedPageBreak/>
        <w:t xml:space="preserve">The aim of the present paper is </w:t>
      </w:r>
      <w:r w:rsidR="00383536">
        <w:rPr>
          <w:rFonts w:ascii="Times New Roman" w:hAnsi="Times New Roman" w:cs="Times New Roman"/>
          <w:bCs/>
          <w:lang w:val="en-US"/>
        </w:rPr>
        <w:t>present simulation results using KSS and physical results obtained from CS operational process, understanding more about the confidence for having available this powerful tool and considerations obtained from the process to determine the best options to use the powder selected and the performance of the coating. [1]</w:t>
      </w:r>
    </w:p>
    <w:p w14:paraId="7D760DEE" w14:textId="32AE66FD" w:rsidR="00923812" w:rsidRDefault="00923812" w:rsidP="00CF09FE">
      <w:pPr>
        <w:spacing w:after="0"/>
        <w:jc w:val="both"/>
        <w:rPr>
          <w:rFonts w:ascii="Times New Roman" w:hAnsi="Times New Roman" w:cs="Times New Roman"/>
          <w:bCs/>
          <w:lang w:val="en-US"/>
        </w:rPr>
      </w:pPr>
    </w:p>
    <w:p w14:paraId="77A07228" w14:textId="77777777" w:rsidR="00ED516D" w:rsidRDefault="00ED516D" w:rsidP="00ED516D">
      <w:pPr>
        <w:rPr>
          <w:b/>
          <w:lang w:val="en-US"/>
        </w:rPr>
      </w:pPr>
      <w:r>
        <w:rPr>
          <w:b/>
          <w:lang w:val="en-US"/>
        </w:rPr>
        <w:t>Abbreviations y Symbols</w:t>
      </w:r>
    </w:p>
    <w:p w14:paraId="61485BC5"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r>
        <w:rPr>
          <w:rFonts w:ascii="AdvOT863180fb" w:hAnsi="AdvOT863180fb" w:cs="AdvOT863180fb"/>
          <w:sz w:val="18"/>
          <w:szCs w:val="16"/>
          <w:lang w:val="en-US"/>
        </w:rPr>
        <w:t>AM        Additive manufacturing</w:t>
      </w:r>
    </w:p>
    <w:p w14:paraId="2FF57C7E"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r>
        <w:rPr>
          <w:rFonts w:ascii="AdvOT863180fb" w:hAnsi="AdvOT863180fb" w:cs="AdvOT863180fb"/>
          <w:sz w:val="18"/>
          <w:szCs w:val="16"/>
          <w:lang w:val="en-US"/>
        </w:rPr>
        <w:t>ASI        Adiabatic shear instability</w:t>
      </w:r>
    </w:p>
    <w:p w14:paraId="139FB5AE" w14:textId="790F6AB3" w:rsidR="00591E47" w:rsidRDefault="00591E47" w:rsidP="00ED516D">
      <w:pPr>
        <w:autoSpaceDE w:val="0"/>
        <w:autoSpaceDN w:val="0"/>
        <w:adjustRightInd w:val="0"/>
        <w:spacing w:after="0" w:line="240" w:lineRule="auto"/>
        <w:rPr>
          <w:rFonts w:ascii="AdvOT863180fb" w:hAnsi="AdvOT863180fb" w:cs="AdvOT863180fb"/>
          <w:sz w:val="18"/>
          <w:szCs w:val="16"/>
          <w:lang w:val="en-US"/>
        </w:rPr>
      </w:pPr>
      <w:r>
        <w:rPr>
          <w:rFonts w:ascii="AdvOT863180fb" w:hAnsi="AdvOT863180fb" w:cs="AdvOT863180fb"/>
          <w:sz w:val="18"/>
          <w:szCs w:val="16"/>
          <w:lang w:val="en-US"/>
        </w:rPr>
        <w:t>CS          Cold Spraying</w:t>
      </w:r>
    </w:p>
    <w:p w14:paraId="77B5C523" w14:textId="59F63F2E" w:rsidR="00ED516D" w:rsidRDefault="00ED516D" w:rsidP="00ED516D">
      <w:pPr>
        <w:autoSpaceDE w:val="0"/>
        <w:autoSpaceDN w:val="0"/>
        <w:adjustRightInd w:val="0"/>
        <w:spacing w:after="0" w:line="240" w:lineRule="auto"/>
        <w:rPr>
          <w:rFonts w:ascii="AdvOT863180fb" w:hAnsi="AdvOT863180fb" w:cs="AdvOT863180fb"/>
          <w:sz w:val="18"/>
          <w:szCs w:val="16"/>
          <w:lang w:val="en-US"/>
        </w:rPr>
      </w:pPr>
      <w:r>
        <w:rPr>
          <w:rFonts w:ascii="AdvOT863180fb" w:hAnsi="AdvOT863180fb" w:cs="AdvOT863180fb"/>
          <w:sz w:val="18"/>
          <w:szCs w:val="16"/>
          <w:lang w:val="en-US"/>
        </w:rPr>
        <w:t xml:space="preserve">CSHP    </w:t>
      </w:r>
      <w:r w:rsidR="00591E47">
        <w:rPr>
          <w:rFonts w:ascii="AdvOT863180fb" w:hAnsi="AdvOT863180fb" w:cs="AdvOT863180fb"/>
          <w:sz w:val="18"/>
          <w:szCs w:val="16"/>
          <w:lang w:val="en-US"/>
        </w:rPr>
        <w:t>Cold Spray High Pressure</w:t>
      </w:r>
    </w:p>
    <w:p w14:paraId="1358C7FA"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r>
        <w:rPr>
          <w:rFonts w:ascii="AdvOT863180fb" w:hAnsi="AdvOT863180fb" w:cs="AdvOT863180fb"/>
          <w:sz w:val="18"/>
          <w:szCs w:val="16"/>
          <w:lang w:val="en-US"/>
        </w:rPr>
        <w:t>DE         Deposition ef</w:t>
      </w:r>
      <w:r>
        <w:rPr>
          <w:rFonts w:ascii="AdvOT863180fb+fb" w:hAnsi="AdvOT863180fb+fb" w:cs="AdvOT863180fb+fb"/>
          <w:sz w:val="18"/>
          <w:szCs w:val="16"/>
          <w:lang w:val="en-US"/>
        </w:rPr>
        <w:t>fi</w:t>
      </w:r>
      <w:r>
        <w:rPr>
          <w:rFonts w:ascii="AdvOT863180fb" w:hAnsi="AdvOT863180fb" w:cs="AdvOT863180fb"/>
          <w:sz w:val="18"/>
          <w:szCs w:val="16"/>
          <w:lang w:val="en-US"/>
        </w:rPr>
        <w:t>ciency</w:t>
      </w:r>
    </w:p>
    <w:p w14:paraId="4FFC89D3"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r>
        <w:rPr>
          <w:rFonts w:ascii="AdvOT863180fb" w:hAnsi="AdvOT863180fb" w:cs="AdvOT863180fb"/>
          <w:sz w:val="18"/>
          <w:szCs w:val="16"/>
          <w:lang w:val="en-US"/>
        </w:rPr>
        <w:t>SEM      Scanning Electron Microscopy</w:t>
      </w:r>
    </w:p>
    <w:p w14:paraId="264052D9"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r>
        <w:rPr>
          <w:rFonts w:ascii="AdvOT863180fb" w:hAnsi="AdvOT863180fb" w:cs="AdvOT863180fb"/>
          <w:sz w:val="18"/>
          <w:szCs w:val="16"/>
          <w:lang w:val="en-US"/>
        </w:rPr>
        <w:t>ASTM   American Standard Test of Materials</w:t>
      </w:r>
    </w:p>
    <w:p w14:paraId="0CB71797" w14:textId="682B3A5F" w:rsidR="00ED516D" w:rsidRDefault="00ED516D" w:rsidP="00ED516D">
      <w:pPr>
        <w:autoSpaceDE w:val="0"/>
        <w:autoSpaceDN w:val="0"/>
        <w:adjustRightInd w:val="0"/>
        <w:spacing w:after="0" w:line="240" w:lineRule="auto"/>
        <w:rPr>
          <w:rFonts w:ascii="AdvOT863180fb" w:hAnsi="AdvOT863180fb" w:cs="AdvOT863180fb"/>
          <w:sz w:val="18"/>
          <w:szCs w:val="16"/>
          <w:lang w:val="en-US"/>
        </w:rPr>
      </w:pPr>
      <w:r>
        <w:rPr>
          <w:rFonts w:ascii="AdvOT863180fb" w:hAnsi="AdvOT863180fb" w:cs="AdvOT863180fb"/>
          <w:sz w:val="18"/>
          <w:szCs w:val="16"/>
          <w:lang w:val="en-US"/>
        </w:rPr>
        <w:t>PSD       Particle Size Distribution</w:t>
      </w:r>
    </w:p>
    <w:p w14:paraId="5D6B4FB0" w14:textId="2D6658E3" w:rsidR="008C76D8" w:rsidRDefault="008C76D8" w:rsidP="00ED516D">
      <w:pPr>
        <w:autoSpaceDE w:val="0"/>
        <w:autoSpaceDN w:val="0"/>
        <w:adjustRightInd w:val="0"/>
        <w:spacing w:after="0" w:line="240" w:lineRule="auto"/>
        <w:rPr>
          <w:rFonts w:ascii="AdvOT863180fb" w:hAnsi="AdvOT863180fb" w:cs="AdvOT863180fb"/>
          <w:sz w:val="18"/>
          <w:szCs w:val="16"/>
          <w:lang w:val="en-US"/>
        </w:rPr>
      </w:pPr>
      <w:r>
        <w:rPr>
          <w:rFonts w:ascii="AdvOT863180fb" w:hAnsi="AdvOT863180fb" w:cs="AdvOT863180fb"/>
          <w:sz w:val="18"/>
          <w:szCs w:val="16"/>
          <w:lang w:val="en-US"/>
        </w:rPr>
        <w:t>DoE       Design of Experiment</w:t>
      </w:r>
    </w:p>
    <w:p w14:paraId="6710BDA4" w14:textId="77777777" w:rsidR="00ED516D" w:rsidRDefault="00ED516D" w:rsidP="00ED516D">
      <w:pPr>
        <w:rPr>
          <w:rFonts w:ascii="AdvOT863180fb" w:hAnsi="AdvOT863180fb" w:cs="AdvOT863180fb"/>
          <w:b/>
          <w:sz w:val="18"/>
          <w:szCs w:val="16"/>
          <w:lang w:val="en-US"/>
        </w:rPr>
      </w:pPr>
    </w:p>
    <w:p w14:paraId="084828DA" w14:textId="77777777" w:rsidR="00ED516D" w:rsidRDefault="00ED516D" w:rsidP="00ED516D">
      <w:pPr>
        <w:rPr>
          <w:rFonts w:ascii="AdvOT863180fb" w:hAnsi="AdvOT863180fb" w:cs="AdvOT863180fb"/>
          <w:b/>
          <w:sz w:val="18"/>
          <w:szCs w:val="16"/>
          <w:lang w:val="en-US"/>
        </w:rPr>
      </w:pPr>
      <w:r>
        <w:rPr>
          <w:rFonts w:ascii="AdvOT863180fb" w:hAnsi="AdvOT863180fb" w:cs="AdvOT863180fb"/>
          <w:b/>
          <w:sz w:val="18"/>
          <w:szCs w:val="16"/>
          <w:lang w:val="en-US"/>
        </w:rPr>
        <w:t>Symbols</w:t>
      </w:r>
    </w:p>
    <w:p w14:paraId="5353F8BA" w14:textId="77777777" w:rsidR="00ED516D" w:rsidRDefault="00ED516D" w:rsidP="00ED516D">
      <w:pPr>
        <w:autoSpaceDE w:val="0"/>
        <w:autoSpaceDN w:val="0"/>
        <w:adjustRightInd w:val="0"/>
        <w:spacing w:after="0" w:line="240" w:lineRule="auto"/>
        <w:rPr>
          <w:rFonts w:ascii="AdvOT863180fb" w:hAnsi="AdvOT863180fb" w:cs="AdvOT863180fb"/>
          <w:color w:val="000000"/>
          <w:sz w:val="13"/>
          <w:szCs w:val="11"/>
          <w:lang w:val="en-US"/>
        </w:rPr>
      </w:pPr>
      <w:r>
        <w:rPr>
          <w:rFonts w:ascii="AdvOTb92eb7df.I" w:hAnsi="AdvOTb92eb7df.I" w:cs="AdvOTb92eb7df.I"/>
          <w:color w:val="000000"/>
          <w:sz w:val="18"/>
          <w:szCs w:val="16"/>
          <w:lang w:val="en-US"/>
        </w:rPr>
        <w:t>c</w:t>
      </w:r>
      <w:r>
        <w:rPr>
          <w:rFonts w:ascii="AdvOTb92eb7df.I" w:hAnsi="AdvOTb92eb7df.I" w:cs="AdvOTb92eb7df.I"/>
          <w:color w:val="000000"/>
          <w:sz w:val="14"/>
          <w:szCs w:val="12"/>
          <w:lang w:val="en-US"/>
        </w:rPr>
        <w:t xml:space="preserve">p            </w:t>
      </w:r>
      <w:r>
        <w:rPr>
          <w:rFonts w:ascii="AdvOT863180fb" w:hAnsi="AdvOT863180fb" w:cs="AdvOT863180fb"/>
          <w:color w:val="000000"/>
          <w:sz w:val="18"/>
          <w:szCs w:val="16"/>
          <w:lang w:val="en-US"/>
        </w:rPr>
        <w:t>heat capacity of particle, J kg</w:t>
      </w:r>
      <w:r>
        <w:rPr>
          <w:rFonts w:ascii="AdvP4C4E74" w:hAnsi="AdvP4C4E74" w:cs="AdvP4C4E74"/>
          <w:color w:val="000000"/>
          <w:sz w:val="13"/>
          <w:szCs w:val="11"/>
          <w:lang w:val="en-US"/>
        </w:rPr>
        <w:t>_</w:t>
      </w:r>
      <w:r>
        <w:rPr>
          <w:rFonts w:ascii="AdvOT863180fb" w:hAnsi="AdvOT863180fb" w:cs="AdvOT863180fb"/>
          <w:color w:val="000000"/>
          <w:sz w:val="13"/>
          <w:szCs w:val="11"/>
          <w:lang w:val="en-US"/>
        </w:rPr>
        <w:t xml:space="preserve">1 </w:t>
      </w:r>
      <w:r>
        <w:rPr>
          <w:rFonts w:ascii="AdvOT863180fb" w:hAnsi="AdvOT863180fb" w:cs="AdvOT863180fb"/>
          <w:color w:val="000000"/>
          <w:sz w:val="18"/>
          <w:szCs w:val="16"/>
          <w:lang w:val="en-US"/>
        </w:rPr>
        <w:t>C</w:t>
      </w:r>
      <w:r>
        <w:rPr>
          <w:rFonts w:ascii="AdvP4C4E74" w:hAnsi="AdvP4C4E74" w:cs="AdvP4C4E74"/>
          <w:color w:val="000000"/>
          <w:sz w:val="13"/>
          <w:szCs w:val="11"/>
          <w:lang w:val="en-US"/>
        </w:rPr>
        <w:t>_</w:t>
      </w:r>
      <w:r>
        <w:rPr>
          <w:rFonts w:ascii="AdvOT863180fb" w:hAnsi="AdvOT863180fb" w:cs="AdvOT863180fb"/>
          <w:color w:val="000000"/>
          <w:sz w:val="13"/>
          <w:szCs w:val="11"/>
          <w:lang w:val="en-US"/>
        </w:rPr>
        <w:t>1</w:t>
      </w:r>
    </w:p>
    <w:p w14:paraId="5779E6FD" w14:textId="77777777" w:rsidR="00ED516D" w:rsidRDefault="00ED516D" w:rsidP="00ED516D">
      <w:pPr>
        <w:autoSpaceDE w:val="0"/>
        <w:autoSpaceDN w:val="0"/>
        <w:adjustRightInd w:val="0"/>
        <w:spacing w:after="0" w:line="240" w:lineRule="auto"/>
        <w:rPr>
          <w:rFonts w:ascii="AdvOT863180fb" w:hAnsi="AdvOT863180fb" w:cs="AdvOT863180fb"/>
          <w:color w:val="000000"/>
          <w:sz w:val="18"/>
          <w:szCs w:val="16"/>
          <w:lang w:val="en-US"/>
        </w:rPr>
      </w:pPr>
      <w:r>
        <w:rPr>
          <w:rFonts w:ascii="AdvOTb92eb7df.I" w:hAnsi="AdvOTb92eb7df.I" w:cs="AdvOTb92eb7df.I"/>
          <w:color w:val="000000"/>
          <w:sz w:val="18"/>
          <w:szCs w:val="16"/>
          <w:lang w:val="en-US"/>
        </w:rPr>
        <w:t xml:space="preserve">d           </w:t>
      </w:r>
      <w:r>
        <w:rPr>
          <w:rFonts w:ascii="AdvOT863180fb" w:hAnsi="AdvOT863180fb" w:cs="AdvOT863180fb"/>
          <w:color w:val="000000"/>
          <w:sz w:val="18"/>
          <w:szCs w:val="16"/>
          <w:lang w:val="en-US"/>
        </w:rPr>
        <w:t>nozzle diameter, m</w:t>
      </w:r>
    </w:p>
    <w:p w14:paraId="7A9F5591" w14:textId="77777777" w:rsidR="00ED516D" w:rsidRDefault="00ED516D" w:rsidP="00ED516D">
      <w:pPr>
        <w:autoSpaceDE w:val="0"/>
        <w:autoSpaceDN w:val="0"/>
        <w:adjustRightInd w:val="0"/>
        <w:spacing w:after="0" w:line="240" w:lineRule="auto"/>
        <w:rPr>
          <w:rFonts w:ascii="AdvOT863180fb" w:hAnsi="AdvOT863180fb" w:cs="AdvOT863180fb"/>
          <w:color w:val="000000"/>
          <w:sz w:val="18"/>
          <w:szCs w:val="16"/>
          <w:lang w:val="en-US"/>
        </w:rPr>
      </w:pPr>
      <w:proofErr w:type="spellStart"/>
      <w:r>
        <w:rPr>
          <w:rFonts w:ascii="AdvOTb92eb7df.I" w:hAnsi="AdvOTb92eb7df.I" w:cs="AdvOTb92eb7df.I"/>
          <w:color w:val="000000"/>
          <w:sz w:val="18"/>
          <w:szCs w:val="16"/>
          <w:lang w:val="en-US"/>
        </w:rPr>
        <w:t>d</w:t>
      </w:r>
      <w:r>
        <w:rPr>
          <w:rFonts w:ascii="AdvOT863180fb" w:hAnsi="AdvOT863180fb" w:cs="AdvOT863180fb"/>
          <w:color w:val="000000"/>
          <w:sz w:val="14"/>
          <w:szCs w:val="12"/>
          <w:lang w:val="en-US"/>
        </w:rPr>
        <w:t>p</w:t>
      </w:r>
      <w:proofErr w:type="spellEnd"/>
      <w:r>
        <w:rPr>
          <w:rFonts w:ascii="AdvOT863180fb" w:hAnsi="AdvOT863180fb" w:cs="AdvOT863180fb"/>
          <w:color w:val="000000"/>
          <w:sz w:val="14"/>
          <w:szCs w:val="12"/>
          <w:lang w:val="en-US"/>
        </w:rPr>
        <w:t xml:space="preserve">           </w:t>
      </w:r>
      <w:r>
        <w:rPr>
          <w:rFonts w:ascii="AdvOT863180fb" w:hAnsi="AdvOT863180fb" w:cs="AdvOT863180fb"/>
          <w:color w:val="000000"/>
          <w:sz w:val="18"/>
          <w:szCs w:val="16"/>
          <w:lang w:val="en-US"/>
        </w:rPr>
        <w:t>particle diameter, m</w:t>
      </w:r>
    </w:p>
    <w:p w14:paraId="4DA29DD3" w14:textId="77777777" w:rsidR="00ED516D" w:rsidRDefault="00ED516D" w:rsidP="00ED516D">
      <w:pPr>
        <w:autoSpaceDE w:val="0"/>
        <w:autoSpaceDN w:val="0"/>
        <w:adjustRightInd w:val="0"/>
        <w:spacing w:after="0" w:line="240" w:lineRule="auto"/>
        <w:rPr>
          <w:rFonts w:ascii="AdvOT863180fb" w:hAnsi="AdvOT863180fb" w:cs="AdvOT863180fb"/>
          <w:sz w:val="13"/>
          <w:szCs w:val="11"/>
          <w:lang w:val="en-US"/>
        </w:rPr>
      </w:pPr>
      <w:r>
        <w:rPr>
          <w:rFonts w:ascii="AdvOTb92eb7df.I" w:hAnsi="AdvOTb92eb7df.I" w:cs="AdvOTb92eb7df.I"/>
          <w:sz w:val="18"/>
          <w:szCs w:val="16"/>
          <w:lang w:val="en-US"/>
        </w:rPr>
        <w:t xml:space="preserve">f            </w:t>
      </w:r>
      <w:r>
        <w:rPr>
          <w:rFonts w:ascii="AdvOT863180fb" w:hAnsi="AdvOT863180fb" w:cs="AdvOT863180fb"/>
          <w:sz w:val="18"/>
          <w:szCs w:val="16"/>
          <w:lang w:val="en-US"/>
        </w:rPr>
        <w:t>powder feed rate, kg s</w:t>
      </w:r>
      <w:r>
        <w:rPr>
          <w:rFonts w:ascii="AdvP4C4E74" w:hAnsi="AdvP4C4E74" w:cs="AdvP4C4E74"/>
          <w:sz w:val="13"/>
          <w:szCs w:val="11"/>
          <w:lang w:val="en-US"/>
        </w:rPr>
        <w:t>_</w:t>
      </w:r>
      <w:r>
        <w:rPr>
          <w:rFonts w:ascii="AdvOT863180fb" w:hAnsi="AdvOT863180fb" w:cs="AdvOT863180fb"/>
          <w:sz w:val="13"/>
          <w:szCs w:val="11"/>
          <w:lang w:val="en-US"/>
        </w:rPr>
        <w:t>1</w:t>
      </w:r>
    </w:p>
    <w:p w14:paraId="728D951F"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r>
        <w:rPr>
          <w:rFonts w:ascii="AdvOTb92eb7df.I" w:hAnsi="AdvOTb92eb7df.I" w:cs="AdvOTb92eb7df.I"/>
          <w:sz w:val="18"/>
          <w:szCs w:val="16"/>
          <w:lang w:val="en-US"/>
        </w:rPr>
        <w:t>F</w:t>
      </w:r>
      <w:r>
        <w:rPr>
          <w:rFonts w:ascii="AdvTT5843c571" w:hAnsi="AdvTT5843c571" w:cs="AdvTT5843c571"/>
          <w:sz w:val="14"/>
          <w:szCs w:val="12"/>
          <w:lang w:val="en-US"/>
        </w:rPr>
        <w:t xml:space="preserve">*            </w:t>
      </w:r>
      <w:r>
        <w:rPr>
          <w:rFonts w:ascii="AdvOT863180fb" w:hAnsi="AdvOT863180fb" w:cs="AdvOT863180fb"/>
          <w:sz w:val="18"/>
          <w:szCs w:val="16"/>
          <w:lang w:val="en-US"/>
        </w:rPr>
        <w:t xml:space="preserve">force to compress particle to height of </w:t>
      </w:r>
      <w:proofErr w:type="spellStart"/>
      <w:r>
        <w:rPr>
          <w:rFonts w:ascii="AdvOTb92eb7df.I" w:hAnsi="AdvOTb92eb7df.I" w:cs="AdvOTb92eb7df.I"/>
          <w:sz w:val="18"/>
          <w:szCs w:val="16"/>
          <w:lang w:val="en-US"/>
        </w:rPr>
        <w:t>d</w:t>
      </w:r>
      <w:r>
        <w:rPr>
          <w:rFonts w:ascii="AdvOT863180fb" w:hAnsi="AdvOT863180fb" w:cs="AdvOT863180fb"/>
          <w:sz w:val="13"/>
          <w:szCs w:val="11"/>
          <w:lang w:val="en-US"/>
        </w:rPr>
        <w:t>p</w:t>
      </w:r>
      <w:proofErr w:type="spellEnd"/>
      <w:r>
        <w:rPr>
          <w:rFonts w:ascii="AdvOT863180fb" w:hAnsi="AdvOT863180fb" w:cs="AdvOT863180fb"/>
          <w:sz w:val="18"/>
          <w:szCs w:val="16"/>
          <w:lang w:val="en-US"/>
        </w:rPr>
        <w:t>/2, N</w:t>
      </w:r>
    </w:p>
    <w:p w14:paraId="3C9EAE90"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r>
        <w:rPr>
          <w:rFonts w:ascii="AdvOTb92eb7df.I" w:hAnsi="AdvOTb92eb7df.I" w:cs="AdvOTb92eb7df.I"/>
          <w:sz w:val="18"/>
          <w:szCs w:val="16"/>
          <w:lang w:val="en-US"/>
        </w:rPr>
        <w:t xml:space="preserve">l             </w:t>
      </w:r>
      <w:r>
        <w:rPr>
          <w:rFonts w:ascii="AdvOT863180fb" w:hAnsi="AdvOT863180fb" w:cs="AdvOT863180fb"/>
          <w:sz w:val="18"/>
          <w:szCs w:val="16"/>
          <w:lang w:val="en-US"/>
        </w:rPr>
        <w:t>nozzle length (supersonic part), m</w:t>
      </w:r>
    </w:p>
    <w:p w14:paraId="2E9B9E29"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proofErr w:type="spellStart"/>
      <w:r>
        <w:rPr>
          <w:rFonts w:ascii="AdvOTb92eb7df.I" w:hAnsi="AdvOTb92eb7df.I" w:cs="AdvOTb92eb7df.I"/>
          <w:sz w:val="18"/>
          <w:szCs w:val="16"/>
          <w:lang w:val="en-US"/>
        </w:rPr>
        <w:t>l</w:t>
      </w:r>
      <w:r>
        <w:rPr>
          <w:rFonts w:ascii="AdvOT863180fb" w:hAnsi="AdvOT863180fb" w:cs="AdvOT863180fb"/>
          <w:sz w:val="13"/>
          <w:szCs w:val="11"/>
          <w:lang w:val="en-US"/>
        </w:rPr>
        <w:t>pre</w:t>
      </w:r>
      <w:proofErr w:type="spellEnd"/>
      <w:r>
        <w:rPr>
          <w:rFonts w:ascii="AdvOT863180fb" w:hAnsi="AdvOT863180fb" w:cs="AdvOT863180fb"/>
          <w:sz w:val="13"/>
          <w:szCs w:val="11"/>
          <w:lang w:val="en-US"/>
        </w:rPr>
        <w:t xml:space="preserve">           </w:t>
      </w:r>
      <w:r>
        <w:rPr>
          <w:rFonts w:ascii="AdvOT863180fb" w:hAnsi="AdvOT863180fb" w:cs="AdvOT863180fb"/>
          <w:sz w:val="18"/>
          <w:szCs w:val="16"/>
          <w:lang w:val="en-US"/>
        </w:rPr>
        <w:t>prechamber length, m</w:t>
      </w:r>
    </w:p>
    <w:p w14:paraId="230F4830"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proofErr w:type="spellStart"/>
      <w:r>
        <w:rPr>
          <w:rFonts w:ascii="AdvOTb92eb7df.I" w:hAnsi="AdvOTb92eb7df.I" w:cs="AdvOTb92eb7df.I"/>
          <w:sz w:val="18"/>
          <w:szCs w:val="16"/>
          <w:lang w:val="en-US"/>
        </w:rPr>
        <w:t>p</w:t>
      </w:r>
      <w:r>
        <w:rPr>
          <w:rFonts w:ascii="AdvOT863180fb" w:hAnsi="AdvOT863180fb" w:cs="AdvOT863180fb"/>
          <w:sz w:val="13"/>
          <w:szCs w:val="11"/>
          <w:lang w:val="en-US"/>
        </w:rPr>
        <w:t>gas</w:t>
      </w:r>
      <w:proofErr w:type="spellEnd"/>
      <w:r>
        <w:rPr>
          <w:rFonts w:ascii="AdvOT863180fb" w:hAnsi="AdvOT863180fb" w:cs="AdvOT863180fb"/>
          <w:sz w:val="13"/>
          <w:szCs w:val="11"/>
          <w:lang w:val="en-US"/>
        </w:rPr>
        <w:t xml:space="preserve">         </w:t>
      </w:r>
      <w:r>
        <w:rPr>
          <w:rFonts w:ascii="AdvOT863180fb" w:hAnsi="AdvOT863180fb" w:cs="AdvOT863180fb"/>
          <w:sz w:val="18"/>
          <w:szCs w:val="16"/>
          <w:lang w:val="en-US"/>
        </w:rPr>
        <w:t>process gas stagnation pressure, Pa</w:t>
      </w:r>
    </w:p>
    <w:p w14:paraId="1C51233F"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r>
        <w:rPr>
          <w:rFonts w:ascii="AdvOTb92eb7df.I" w:hAnsi="AdvOTb92eb7df.I" w:cs="AdvOTb92eb7df.I"/>
          <w:sz w:val="18"/>
          <w:szCs w:val="16"/>
          <w:lang w:val="en-US"/>
        </w:rPr>
        <w:t xml:space="preserve">r            </w:t>
      </w:r>
      <w:r>
        <w:rPr>
          <w:rFonts w:ascii="AdvOT863180fb" w:hAnsi="AdvOT863180fb" w:cs="AdvOT863180fb"/>
          <w:sz w:val="18"/>
          <w:szCs w:val="16"/>
          <w:lang w:val="en-US"/>
        </w:rPr>
        <w:t>nozzle expansion ratio, 1</w:t>
      </w:r>
    </w:p>
    <w:p w14:paraId="6FC1D823"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r>
        <w:rPr>
          <w:rFonts w:ascii="AdvOTb92eb7df.I" w:hAnsi="AdvOTb92eb7df.I" w:cs="AdvOTb92eb7df.I"/>
          <w:sz w:val="18"/>
          <w:szCs w:val="16"/>
          <w:lang w:val="en-US"/>
        </w:rPr>
        <w:t xml:space="preserve">s            </w:t>
      </w:r>
      <w:r>
        <w:rPr>
          <w:rFonts w:ascii="AdvOT863180fb" w:hAnsi="AdvOT863180fb" w:cs="AdvOT863180fb"/>
          <w:sz w:val="18"/>
          <w:szCs w:val="16"/>
          <w:lang w:val="en-US"/>
        </w:rPr>
        <w:t>standoff distance, m</w:t>
      </w:r>
    </w:p>
    <w:p w14:paraId="7A8DB604"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r>
        <w:rPr>
          <w:rFonts w:ascii="AdvOTb92eb7df.I" w:hAnsi="AdvOTb92eb7df.I" w:cs="AdvOTb92eb7df.I"/>
          <w:sz w:val="18"/>
          <w:szCs w:val="16"/>
          <w:lang w:val="en-US"/>
        </w:rPr>
        <w:t xml:space="preserve">T           </w:t>
      </w:r>
      <w:r>
        <w:rPr>
          <w:rFonts w:ascii="AdvOT863180fb" w:hAnsi="AdvOT863180fb" w:cs="AdvOT863180fb"/>
          <w:sz w:val="18"/>
          <w:szCs w:val="16"/>
          <w:lang w:val="en-US"/>
        </w:rPr>
        <w:t>temperature, C</w:t>
      </w:r>
    </w:p>
    <w:p w14:paraId="298CA8AC"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proofErr w:type="spellStart"/>
      <w:r>
        <w:rPr>
          <w:rFonts w:ascii="AdvOTb92eb7df.I" w:hAnsi="AdvOTb92eb7df.I" w:cs="AdvOTb92eb7df.I"/>
          <w:sz w:val="18"/>
          <w:szCs w:val="16"/>
          <w:lang w:val="en-US"/>
        </w:rPr>
        <w:t>T</w:t>
      </w:r>
      <w:r>
        <w:rPr>
          <w:rFonts w:ascii="AdvOT863180fb" w:hAnsi="AdvOT863180fb" w:cs="AdvOT863180fb"/>
          <w:sz w:val="14"/>
          <w:szCs w:val="12"/>
          <w:lang w:val="en-US"/>
        </w:rPr>
        <w:t>gas</w:t>
      </w:r>
      <w:proofErr w:type="spellEnd"/>
      <w:r>
        <w:rPr>
          <w:rFonts w:ascii="AdvOT863180fb" w:hAnsi="AdvOT863180fb" w:cs="AdvOT863180fb"/>
          <w:sz w:val="14"/>
          <w:szCs w:val="12"/>
          <w:lang w:val="en-US"/>
        </w:rPr>
        <w:t xml:space="preserve">       </w:t>
      </w:r>
      <w:r>
        <w:rPr>
          <w:rFonts w:ascii="AdvOT863180fb" w:hAnsi="AdvOT863180fb" w:cs="AdvOT863180fb"/>
          <w:sz w:val="18"/>
          <w:szCs w:val="16"/>
          <w:lang w:val="en-US"/>
        </w:rPr>
        <w:t>process gas stagnation temperature, C</w:t>
      </w:r>
    </w:p>
    <w:p w14:paraId="142F93A5"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r>
        <w:rPr>
          <w:rFonts w:ascii="AdvOTb92eb7df.I" w:hAnsi="AdvOTb92eb7df.I" w:cs="AdvOTb92eb7df.I"/>
          <w:sz w:val="18"/>
          <w:szCs w:val="16"/>
          <w:lang w:val="en-US"/>
        </w:rPr>
        <w:t>T</w:t>
      </w:r>
      <w:r>
        <w:rPr>
          <w:rFonts w:ascii="AdvOT863180fb" w:hAnsi="AdvOT863180fb" w:cs="AdvOT863180fb"/>
          <w:sz w:val="14"/>
          <w:szCs w:val="12"/>
          <w:lang w:val="en-US"/>
        </w:rPr>
        <w:t xml:space="preserve">m          </w:t>
      </w:r>
      <w:r>
        <w:rPr>
          <w:rFonts w:ascii="AdvOT863180fb" w:hAnsi="AdvOT863180fb" w:cs="AdvOT863180fb"/>
          <w:sz w:val="18"/>
          <w:szCs w:val="16"/>
          <w:lang w:val="en-US"/>
        </w:rPr>
        <w:t>melting temperature, C</w:t>
      </w:r>
    </w:p>
    <w:p w14:paraId="003FED86"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proofErr w:type="spellStart"/>
      <w:r>
        <w:rPr>
          <w:rFonts w:ascii="AdvOTb92eb7df.I" w:hAnsi="AdvOTb92eb7df.I" w:cs="AdvOTb92eb7df.I"/>
          <w:sz w:val="18"/>
          <w:szCs w:val="16"/>
          <w:lang w:val="en-US"/>
        </w:rPr>
        <w:t>T</w:t>
      </w:r>
      <w:r>
        <w:rPr>
          <w:rFonts w:ascii="AdvOT863180fb" w:hAnsi="AdvOT863180fb" w:cs="AdvOT863180fb"/>
          <w:sz w:val="14"/>
          <w:szCs w:val="12"/>
          <w:lang w:val="en-US"/>
        </w:rPr>
        <w:t>min</w:t>
      </w:r>
      <w:proofErr w:type="spellEnd"/>
      <w:r>
        <w:rPr>
          <w:rFonts w:ascii="AdvOT863180fb" w:hAnsi="AdvOT863180fb" w:cs="AdvOT863180fb"/>
          <w:sz w:val="14"/>
          <w:szCs w:val="12"/>
          <w:lang w:val="en-US"/>
        </w:rPr>
        <w:t xml:space="preserve">      </w:t>
      </w:r>
      <w:r>
        <w:rPr>
          <w:rFonts w:ascii="AdvOT863180fb" w:hAnsi="AdvOT863180fb" w:cs="AdvOT863180fb"/>
          <w:sz w:val="18"/>
          <w:szCs w:val="16"/>
          <w:lang w:val="en-US"/>
        </w:rPr>
        <w:t>minimum temperature, C</w:t>
      </w:r>
    </w:p>
    <w:p w14:paraId="2F87D338"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proofErr w:type="spellStart"/>
      <w:r>
        <w:rPr>
          <w:rFonts w:ascii="AdvOTb92eb7df.I" w:hAnsi="AdvOTb92eb7df.I" w:cs="AdvOTb92eb7df.I"/>
          <w:sz w:val="18"/>
          <w:szCs w:val="16"/>
          <w:lang w:val="en-US"/>
        </w:rPr>
        <w:t>T</w:t>
      </w:r>
      <w:r>
        <w:rPr>
          <w:rFonts w:ascii="AdvOT863180fb" w:hAnsi="AdvOT863180fb" w:cs="AdvOT863180fb"/>
          <w:sz w:val="14"/>
          <w:szCs w:val="12"/>
          <w:lang w:val="en-US"/>
        </w:rPr>
        <w:t>max</w:t>
      </w:r>
      <w:proofErr w:type="spellEnd"/>
      <w:r>
        <w:rPr>
          <w:rFonts w:ascii="AdvOT863180fb" w:hAnsi="AdvOT863180fb" w:cs="AdvOT863180fb"/>
          <w:sz w:val="14"/>
          <w:szCs w:val="12"/>
          <w:lang w:val="en-US"/>
        </w:rPr>
        <w:t xml:space="preserve">     </w:t>
      </w:r>
      <w:r>
        <w:rPr>
          <w:rFonts w:ascii="AdvOT863180fb" w:hAnsi="AdvOT863180fb" w:cs="AdvOT863180fb"/>
          <w:sz w:val="18"/>
          <w:szCs w:val="16"/>
          <w:lang w:val="en-US"/>
        </w:rPr>
        <w:t>maximum temperature, C</w:t>
      </w:r>
    </w:p>
    <w:p w14:paraId="08BEE543"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proofErr w:type="spellStart"/>
      <w:r>
        <w:rPr>
          <w:rFonts w:ascii="AdvOTb92eb7df.I" w:hAnsi="AdvOTb92eb7df.I" w:cs="AdvOTb92eb7df.I"/>
          <w:sz w:val="18"/>
          <w:szCs w:val="16"/>
          <w:lang w:val="en-US"/>
        </w:rPr>
        <w:t>T</w:t>
      </w:r>
      <w:r>
        <w:rPr>
          <w:rFonts w:ascii="AdvOT863180fb" w:hAnsi="AdvOT863180fb" w:cs="AdvOT863180fb"/>
          <w:sz w:val="14"/>
          <w:szCs w:val="12"/>
          <w:lang w:val="en-US"/>
        </w:rPr>
        <w:t>p</w:t>
      </w:r>
      <w:proofErr w:type="spellEnd"/>
      <w:r>
        <w:rPr>
          <w:rFonts w:ascii="AdvOT863180fb" w:hAnsi="AdvOT863180fb" w:cs="AdvOT863180fb"/>
          <w:sz w:val="14"/>
          <w:szCs w:val="12"/>
          <w:lang w:val="en-US"/>
        </w:rPr>
        <w:t xml:space="preserve">           </w:t>
      </w:r>
      <w:r>
        <w:rPr>
          <w:rFonts w:ascii="AdvOT863180fb" w:hAnsi="AdvOT863180fb" w:cs="AdvOT863180fb"/>
          <w:sz w:val="18"/>
          <w:szCs w:val="16"/>
          <w:lang w:val="en-US"/>
        </w:rPr>
        <w:t>particle temperature, C</w:t>
      </w:r>
    </w:p>
    <w:p w14:paraId="1E6DFC01"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proofErr w:type="spellStart"/>
      <w:r>
        <w:rPr>
          <w:rFonts w:ascii="AdvOTb92eb7df.I" w:hAnsi="AdvOTb92eb7df.I" w:cs="AdvOTb92eb7df.I"/>
          <w:sz w:val="18"/>
          <w:szCs w:val="16"/>
          <w:lang w:val="en-US"/>
        </w:rPr>
        <w:t>T</w:t>
      </w:r>
      <w:r>
        <w:rPr>
          <w:rFonts w:ascii="AdvOT863180fb" w:hAnsi="AdvOT863180fb" w:cs="AdvOT863180fb"/>
          <w:sz w:val="14"/>
          <w:szCs w:val="12"/>
          <w:lang w:val="en-US"/>
        </w:rPr>
        <w:t>ref</w:t>
      </w:r>
      <w:proofErr w:type="spellEnd"/>
      <w:r>
        <w:rPr>
          <w:rFonts w:ascii="AdvOT863180fb" w:hAnsi="AdvOT863180fb" w:cs="AdvOT863180fb"/>
          <w:sz w:val="14"/>
          <w:szCs w:val="12"/>
          <w:lang w:val="en-US"/>
        </w:rPr>
        <w:t xml:space="preserve">        </w:t>
      </w:r>
      <w:r>
        <w:rPr>
          <w:rFonts w:ascii="AdvOT863180fb" w:hAnsi="AdvOT863180fb" w:cs="AdvOT863180fb"/>
          <w:sz w:val="18"/>
          <w:szCs w:val="16"/>
          <w:lang w:val="en-US"/>
        </w:rPr>
        <w:t>reference temperature, C</w:t>
      </w:r>
    </w:p>
    <w:p w14:paraId="7C6982D5"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proofErr w:type="spellStart"/>
      <w:r>
        <w:rPr>
          <w:rFonts w:ascii="AdvOTb92eb7df.I" w:hAnsi="AdvOTb92eb7df.I" w:cs="AdvOTb92eb7df.I"/>
          <w:sz w:val="18"/>
          <w:szCs w:val="16"/>
          <w:lang w:val="en-US"/>
        </w:rPr>
        <w:t>T</w:t>
      </w:r>
      <w:r>
        <w:rPr>
          <w:rFonts w:ascii="AdvOT863180fb" w:hAnsi="AdvOT863180fb" w:cs="AdvOT863180fb"/>
          <w:sz w:val="14"/>
          <w:szCs w:val="12"/>
          <w:lang w:val="en-US"/>
        </w:rPr>
        <w:t>sub</w:t>
      </w:r>
      <w:proofErr w:type="spellEnd"/>
      <w:r>
        <w:rPr>
          <w:rFonts w:ascii="AdvOT863180fb" w:hAnsi="AdvOT863180fb" w:cs="AdvOT863180fb"/>
          <w:sz w:val="14"/>
          <w:szCs w:val="12"/>
          <w:lang w:val="en-US"/>
        </w:rPr>
        <w:t xml:space="preserve">       </w:t>
      </w:r>
      <w:r>
        <w:rPr>
          <w:rFonts w:ascii="AdvOT863180fb" w:hAnsi="AdvOT863180fb" w:cs="AdvOT863180fb"/>
          <w:sz w:val="18"/>
          <w:szCs w:val="16"/>
          <w:lang w:val="en-US"/>
        </w:rPr>
        <w:t>substrate temperature, C</w:t>
      </w:r>
    </w:p>
    <w:p w14:paraId="76CD28BA" w14:textId="77777777" w:rsidR="00ED516D" w:rsidRDefault="00ED516D" w:rsidP="00ED516D">
      <w:pPr>
        <w:autoSpaceDE w:val="0"/>
        <w:autoSpaceDN w:val="0"/>
        <w:adjustRightInd w:val="0"/>
        <w:spacing w:after="0" w:line="240" w:lineRule="auto"/>
        <w:rPr>
          <w:rFonts w:ascii="AdvOT863180fb" w:hAnsi="AdvOT863180fb" w:cs="AdvOT863180fb"/>
          <w:sz w:val="13"/>
          <w:szCs w:val="11"/>
          <w:lang w:val="en-US"/>
        </w:rPr>
      </w:pPr>
      <w:proofErr w:type="spellStart"/>
      <w:r>
        <w:rPr>
          <w:rFonts w:ascii="AdvPS8C46" w:hAnsi="AdvPS8C46" w:cs="AdvPS8C46"/>
          <w:sz w:val="18"/>
          <w:szCs w:val="16"/>
          <w:lang w:val="en-US"/>
        </w:rPr>
        <w:t>v</w:t>
      </w:r>
      <w:r>
        <w:rPr>
          <w:rFonts w:ascii="AdvOT863180fb" w:hAnsi="AdvOT863180fb" w:cs="AdvOT863180fb"/>
          <w:sz w:val="14"/>
          <w:szCs w:val="12"/>
          <w:lang w:val="en-US"/>
        </w:rPr>
        <w:t>c</w:t>
      </w:r>
      <w:proofErr w:type="spellEnd"/>
      <w:r>
        <w:rPr>
          <w:rFonts w:ascii="AdvOT863180fb" w:hAnsi="AdvOT863180fb" w:cs="AdvOT863180fb"/>
          <w:sz w:val="14"/>
          <w:szCs w:val="12"/>
          <w:lang w:val="en-US"/>
        </w:rPr>
        <w:t xml:space="preserve">            </w:t>
      </w:r>
      <w:r>
        <w:rPr>
          <w:rFonts w:ascii="AdvOT863180fb" w:hAnsi="AdvOT863180fb" w:cs="AdvOT863180fb"/>
          <w:sz w:val="18"/>
          <w:szCs w:val="16"/>
          <w:lang w:val="en-US"/>
        </w:rPr>
        <w:t>velocity of contact point in explosive welding, m s</w:t>
      </w:r>
      <w:r>
        <w:rPr>
          <w:rFonts w:ascii="AdvP4C4E74" w:hAnsi="AdvP4C4E74" w:cs="AdvP4C4E74"/>
          <w:sz w:val="13"/>
          <w:szCs w:val="11"/>
          <w:lang w:val="en-US"/>
        </w:rPr>
        <w:t>_</w:t>
      </w:r>
      <w:r>
        <w:rPr>
          <w:rFonts w:ascii="AdvOT863180fb" w:hAnsi="AdvOT863180fb" w:cs="AdvOT863180fb"/>
          <w:sz w:val="13"/>
          <w:szCs w:val="11"/>
          <w:lang w:val="en-US"/>
        </w:rPr>
        <w:t>1</w:t>
      </w:r>
    </w:p>
    <w:p w14:paraId="37A05172" w14:textId="77777777" w:rsidR="00ED516D" w:rsidRDefault="00ED516D" w:rsidP="00ED516D">
      <w:pPr>
        <w:autoSpaceDE w:val="0"/>
        <w:autoSpaceDN w:val="0"/>
        <w:adjustRightInd w:val="0"/>
        <w:spacing w:after="0" w:line="240" w:lineRule="auto"/>
        <w:rPr>
          <w:rFonts w:ascii="AdvOT863180fb" w:hAnsi="AdvOT863180fb" w:cs="AdvOT863180fb"/>
          <w:sz w:val="13"/>
          <w:szCs w:val="11"/>
          <w:lang w:val="en-US"/>
        </w:rPr>
      </w:pPr>
      <w:proofErr w:type="spellStart"/>
      <w:r>
        <w:rPr>
          <w:rFonts w:ascii="AdvPS8C46" w:hAnsi="AdvPS8C46" w:cs="AdvPS8C46"/>
          <w:sz w:val="18"/>
          <w:szCs w:val="16"/>
          <w:lang w:val="en-US"/>
        </w:rPr>
        <w:t>v</w:t>
      </w:r>
      <w:r>
        <w:rPr>
          <w:rFonts w:ascii="AdvOT863180fb" w:hAnsi="AdvOT863180fb" w:cs="AdvOT863180fb"/>
          <w:sz w:val="14"/>
          <w:szCs w:val="12"/>
          <w:lang w:val="en-US"/>
        </w:rPr>
        <w:t>cr</w:t>
      </w:r>
      <w:proofErr w:type="spellEnd"/>
      <w:r>
        <w:rPr>
          <w:rFonts w:ascii="AdvOT863180fb" w:hAnsi="AdvOT863180fb" w:cs="AdvOT863180fb"/>
          <w:sz w:val="14"/>
          <w:szCs w:val="12"/>
          <w:lang w:val="en-US"/>
        </w:rPr>
        <w:t xml:space="preserve">          </w:t>
      </w:r>
      <w:r>
        <w:rPr>
          <w:rFonts w:ascii="AdvOT863180fb" w:hAnsi="AdvOT863180fb" w:cs="AdvOT863180fb"/>
          <w:sz w:val="18"/>
          <w:szCs w:val="16"/>
          <w:lang w:val="en-US"/>
        </w:rPr>
        <w:t>critical particle impact velocity for bonding, m s</w:t>
      </w:r>
      <w:r>
        <w:rPr>
          <w:rFonts w:ascii="AdvP4C4E74" w:hAnsi="AdvP4C4E74" w:cs="AdvP4C4E74"/>
          <w:sz w:val="13"/>
          <w:szCs w:val="11"/>
          <w:lang w:val="en-US"/>
        </w:rPr>
        <w:t>_</w:t>
      </w:r>
      <w:r>
        <w:rPr>
          <w:rFonts w:ascii="AdvOT863180fb" w:hAnsi="AdvOT863180fb" w:cs="AdvOT863180fb"/>
          <w:sz w:val="13"/>
          <w:szCs w:val="11"/>
          <w:lang w:val="en-US"/>
        </w:rPr>
        <w:t>1</w:t>
      </w:r>
    </w:p>
    <w:p w14:paraId="1C614F38" w14:textId="77777777" w:rsidR="00ED516D" w:rsidRDefault="00ED516D" w:rsidP="00ED516D">
      <w:pPr>
        <w:autoSpaceDE w:val="0"/>
        <w:autoSpaceDN w:val="0"/>
        <w:adjustRightInd w:val="0"/>
        <w:spacing w:after="0" w:line="240" w:lineRule="auto"/>
        <w:rPr>
          <w:rFonts w:ascii="AdvOT863180fb" w:hAnsi="AdvOT863180fb" w:cs="AdvOT863180fb"/>
          <w:sz w:val="13"/>
          <w:szCs w:val="11"/>
          <w:lang w:val="en-US"/>
        </w:rPr>
      </w:pPr>
      <w:proofErr w:type="spellStart"/>
      <w:r>
        <w:rPr>
          <w:rFonts w:ascii="AdvPS8C46" w:hAnsi="AdvPS8C46" w:cs="AdvPS8C46"/>
          <w:sz w:val="18"/>
          <w:szCs w:val="16"/>
          <w:lang w:val="en-US"/>
        </w:rPr>
        <w:t>v</w:t>
      </w:r>
      <w:r>
        <w:rPr>
          <w:rFonts w:ascii="AdvOT863180fb" w:hAnsi="AdvOT863180fb" w:cs="AdvOT863180fb"/>
          <w:sz w:val="14"/>
          <w:szCs w:val="12"/>
          <w:lang w:val="en-US"/>
        </w:rPr>
        <w:t>gun</w:t>
      </w:r>
      <w:proofErr w:type="spellEnd"/>
      <w:r>
        <w:rPr>
          <w:rFonts w:ascii="AdvOT863180fb" w:hAnsi="AdvOT863180fb" w:cs="AdvOT863180fb"/>
          <w:sz w:val="14"/>
          <w:szCs w:val="12"/>
          <w:lang w:val="en-US"/>
        </w:rPr>
        <w:t xml:space="preserve">       </w:t>
      </w:r>
      <w:r>
        <w:rPr>
          <w:rFonts w:ascii="AdvOT863180fb" w:hAnsi="AdvOT863180fb" w:cs="AdvOT863180fb"/>
          <w:sz w:val="18"/>
          <w:szCs w:val="16"/>
          <w:lang w:val="en-US"/>
        </w:rPr>
        <w:t>traverse speed of gun, m s</w:t>
      </w:r>
      <w:r>
        <w:rPr>
          <w:rFonts w:ascii="AdvP4C4E74" w:hAnsi="AdvP4C4E74" w:cs="AdvP4C4E74"/>
          <w:sz w:val="13"/>
          <w:szCs w:val="11"/>
          <w:lang w:val="en-US"/>
        </w:rPr>
        <w:t>_</w:t>
      </w:r>
      <w:r>
        <w:rPr>
          <w:rFonts w:ascii="AdvOT863180fb" w:hAnsi="AdvOT863180fb" w:cs="AdvOT863180fb"/>
          <w:sz w:val="13"/>
          <w:szCs w:val="11"/>
          <w:lang w:val="en-US"/>
        </w:rPr>
        <w:t>1</w:t>
      </w:r>
    </w:p>
    <w:p w14:paraId="5C28D1C9" w14:textId="77777777" w:rsidR="00ED516D" w:rsidRDefault="00ED516D" w:rsidP="00ED516D">
      <w:pPr>
        <w:autoSpaceDE w:val="0"/>
        <w:autoSpaceDN w:val="0"/>
        <w:adjustRightInd w:val="0"/>
        <w:spacing w:after="0" w:line="240" w:lineRule="auto"/>
        <w:rPr>
          <w:rFonts w:ascii="AdvOT863180fb" w:hAnsi="AdvOT863180fb" w:cs="AdvOT863180fb"/>
          <w:sz w:val="13"/>
          <w:szCs w:val="11"/>
          <w:lang w:val="en-US"/>
        </w:rPr>
      </w:pPr>
      <w:proofErr w:type="spellStart"/>
      <w:r>
        <w:rPr>
          <w:rFonts w:ascii="AdvPS8C46" w:hAnsi="AdvPS8C46" w:cs="AdvPS8C46"/>
          <w:sz w:val="18"/>
          <w:szCs w:val="16"/>
          <w:lang w:val="en-US"/>
        </w:rPr>
        <w:t>v</w:t>
      </w:r>
      <w:r>
        <w:rPr>
          <w:rFonts w:ascii="AdvOT863180fb" w:hAnsi="AdvOT863180fb" w:cs="AdvOT863180fb"/>
          <w:sz w:val="14"/>
          <w:szCs w:val="12"/>
          <w:lang w:val="en-US"/>
        </w:rPr>
        <w:t>p</w:t>
      </w:r>
      <w:proofErr w:type="spellEnd"/>
      <w:r>
        <w:rPr>
          <w:rFonts w:ascii="AdvOT863180fb" w:hAnsi="AdvOT863180fb" w:cs="AdvOT863180fb"/>
          <w:sz w:val="14"/>
          <w:szCs w:val="12"/>
          <w:lang w:val="en-US"/>
        </w:rPr>
        <w:t xml:space="preserve">            </w:t>
      </w:r>
      <w:r>
        <w:rPr>
          <w:rFonts w:ascii="AdvOT863180fb" w:hAnsi="AdvOT863180fb" w:cs="AdvOT863180fb"/>
          <w:sz w:val="18"/>
          <w:szCs w:val="16"/>
          <w:lang w:val="en-US"/>
        </w:rPr>
        <w:t>particle impact velocity, m s</w:t>
      </w:r>
      <w:r>
        <w:rPr>
          <w:rFonts w:ascii="AdvP4C4E74" w:hAnsi="AdvP4C4E74" w:cs="AdvP4C4E74"/>
          <w:sz w:val="13"/>
          <w:szCs w:val="11"/>
          <w:lang w:val="en-US"/>
        </w:rPr>
        <w:t>_</w:t>
      </w:r>
      <w:r>
        <w:rPr>
          <w:rFonts w:ascii="AdvOT863180fb" w:hAnsi="AdvOT863180fb" w:cs="AdvOT863180fb"/>
          <w:sz w:val="13"/>
          <w:szCs w:val="11"/>
          <w:lang w:val="en-US"/>
        </w:rPr>
        <w:t>1</w:t>
      </w:r>
    </w:p>
    <w:p w14:paraId="2504FFF0" w14:textId="77777777" w:rsidR="00ED516D" w:rsidRDefault="00ED516D" w:rsidP="00ED516D">
      <w:pPr>
        <w:autoSpaceDE w:val="0"/>
        <w:autoSpaceDN w:val="0"/>
        <w:adjustRightInd w:val="0"/>
        <w:spacing w:after="0" w:line="240" w:lineRule="auto"/>
        <w:rPr>
          <w:rFonts w:ascii="AdvOT863180fb" w:hAnsi="AdvOT863180fb" w:cs="AdvOT863180fb"/>
          <w:sz w:val="18"/>
          <w:szCs w:val="18"/>
          <w:lang w:val="en-US"/>
        </w:rPr>
      </w:pPr>
      <w:r>
        <w:rPr>
          <w:rFonts w:ascii="Symbol" w:hAnsi="Symbol" w:cs="AdvP4721B4"/>
          <w:sz w:val="18"/>
          <w:szCs w:val="18"/>
          <w:lang w:val="en-US"/>
        </w:rPr>
        <w:t>h</w:t>
      </w:r>
      <w:r>
        <w:rPr>
          <w:rFonts w:ascii="AdvP4721B4" w:hAnsi="AdvP4721B4" w:cs="AdvP4721B4"/>
          <w:sz w:val="18"/>
          <w:szCs w:val="18"/>
          <w:lang w:val="en-US"/>
        </w:rPr>
        <w:t xml:space="preserve">           </w:t>
      </w:r>
      <w:r>
        <w:rPr>
          <w:rFonts w:ascii="AdvOT863180fb" w:hAnsi="AdvOT863180fb" w:cs="AdvOT863180fb"/>
          <w:sz w:val="18"/>
          <w:szCs w:val="18"/>
          <w:lang w:val="en-US"/>
        </w:rPr>
        <w:t>normalized particle impact velocity (</w:t>
      </w:r>
      <w:proofErr w:type="spellStart"/>
      <w:r>
        <w:rPr>
          <w:rFonts w:ascii="AdvOTb92eb7df.I" w:hAnsi="AdvOTb92eb7df.I" w:cs="AdvOTb92eb7df.I"/>
          <w:sz w:val="18"/>
          <w:szCs w:val="18"/>
          <w:lang w:val="en-US"/>
        </w:rPr>
        <w:t>v</w:t>
      </w:r>
      <w:r>
        <w:rPr>
          <w:rFonts w:ascii="AdvOT863180fb" w:hAnsi="AdvOT863180fb" w:cs="AdvOT863180fb"/>
          <w:sz w:val="18"/>
          <w:szCs w:val="18"/>
          <w:lang w:val="en-US"/>
        </w:rPr>
        <w:t>p</w:t>
      </w:r>
      <w:proofErr w:type="spellEnd"/>
      <w:r>
        <w:rPr>
          <w:rFonts w:ascii="AdvOT863180fb" w:hAnsi="AdvOT863180fb" w:cs="AdvOT863180fb"/>
          <w:sz w:val="18"/>
          <w:szCs w:val="18"/>
          <w:lang w:val="en-US"/>
        </w:rPr>
        <w:t>/</w:t>
      </w:r>
      <w:proofErr w:type="spellStart"/>
      <w:r>
        <w:rPr>
          <w:rFonts w:ascii="AdvOTb92eb7df.I" w:hAnsi="AdvOTb92eb7df.I" w:cs="AdvOTb92eb7df.I"/>
          <w:sz w:val="18"/>
          <w:szCs w:val="18"/>
          <w:lang w:val="en-US"/>
        </w:rPr>
        <w:t>v</w:t>
      </w:r>
      <w:r>
        <w:rPr>
          <w:rFonts w:ascii="AdvOT863180fb" w:hAnsi="AdvOT863180fb" w:cs="AdvOT863180fb"/>
          <w:sz w:val="18"/>
          <w:szCs w:val="18"/>
          <w:lang w:val="en-US"/>
        </w:rPr>
        <w:t>cr</w:t>
      </w:r>
      <w:proofErr w:type="spellEnd"/>
      <w:r>
        <w:rPr>
          <w:rFonts w:ascii="AdvOT863180fb" w:hAnsi="AdvOT863180fb" w:cs="AdvOT863180fb"/>
          <w:sz w:val="18"/>
          <w:szCs w:val="18"/>
          <w:lang w:val="en-US"/>
        </w:rPr>
        <w:t>), 1</w:t>
      </w:r>
    </w:p>
    <w:p w14:paraId="4BDB4D97" w14:textId="77777777" w:rsidR="00ED516D" w:rsidRDefault="00ED516D" w:rsidP="00ED516D">
      <w:pPr>
        <w:autoSpaceDE w:val="0"/>
        <w:autoSpaceDN w:val="0"/>
        <w:adjustRightInd w:val="0"/>
        <w:spacing w:after="0" w:line="240" w:lineRule="auto"/>
        <w:rPr>
          <w:rFonts w:ascii="AdvOT863180fb" w:hAnsi="AdvOT863180fb" w:cs="AdvOT863180fb"/>
          <w:sz w:val="18"/>
          <w:szCs w:val="18"/>
          <w:lang w:val="en-US"/>
        </w:rPr>
      </w:pPr>
      <w:r>
        <w:rPr>
          <w:rFonts w:ascii="Symbol" w:hAnsi="Symbol" w:cs="AdvPS4721B4"/>
          <w:sz w:val="18"/>
          <w:szCs w:val="18"/>
          <w:lang w:val="en-US"/>
        </w:rPr>
        <w:t>r</w:t>
      </w:r>
      <w:r>
        <w:rPr>
          <w:rFonts w:ascii="AdvPS4721B4" w:hAnsi="AdvPS4721B4" w:cs="AdvPS4721B4"/>
          <w:sz w:val="18"/>
          <w:szCs w:val="18"/>
          <w:lang w:val="en-US"/>
        </w:rPr>
        <w:t xml:space="preserve">           </w:t>
      </w:r>
      <w:r>
        <w:rPr>
          <w:rFonts w:ascii="AdvOT863180fb" w:hAnsi="AdvOT863180fb" w:cs="AdvOT863180fb"/>
          <w:sz w:val="18"/>
          <w:szCs w:val="18"/>
          <w:lang w:val="en-US"/>
        </w:rPr>
        <w:t>density of particle, kg m</w:t>
      </w:r>
      <w:r>
        <w:rPr>
          <w:rFonts w:ascii="AdvP4C4E74" w:hAnsi="AdvP4C4E74" w:cs="AdvP4C4E74"/>
          <w:sz w:val="18"/>
          <w:szCs w:val="18"/>
          <w:lang w:val="en-US"/>
        </w:rPr>
        <w:t>_</w:t>
      </w:r>
      <w:r>
        <w:rPr>
          <w:rFonts w:ascii="AdvOT863180fb" w:hAnsi="AdvOT863180fb" w:cs="AdvOT863180fb"/>
          <w:sz w:val="18"/>
          <w:szCs w:val="18"/>
          <w:lang w:val="en-US"/>
        </w:rPr>
        <w:t>3</w:t>
      </w:r>
    </w:p>
    <w:p w14:paraId="373C648F" w14:textId="77777777" w:rsidR="00ED516D" w:rsidRDefault="00ED516D" w:rsidP="00ED516D">
      <w:pPr>
        <w:autoSpaceDE w:val="0"/>
        <w:autoSpaceDN w:val="0"/>
        <w:adjustRightInd w:val="0"/>
        <w:spacing w:after="0" w:line="240" w:lineRule="auto"/>
        <w:rPr>
          <w:rFonts w:ascii="AdvOT863180fb" w:hAnsi="AdvOT863180fb" w:cs="AdvOT863180fb"/>
          <w:sz w:val="18"/>
          <w:szCs w:val="18"/>
          <w:lang w:val="en-US"/>
        </w:rPr>
      </w:pPr>
      <w:r>
        <w:rPr>
          <w:rFonts w:ascii="Symbol" w:hAnsi="Symbol" w:cs="AdvPS4721B4"/>
          <w:sz w:val="18"/>
          <w:szCs w:val="18"/>
          <w:lang w:val="en-US"/>
        </w:rPr>
        <w:t xml:space="preserve">s  </w:t>
      </w:r>
      <w:r>
        <w:rPr>
          <w:rFonts w:ascii="AdvPS4721B4" w:hAnsi="AdvPS4721B4" w:cs="AdvPS4721B4"/>
          <w:sz w:val="18"/>
          <w:szCs w:val="18"/>
          <w:lang w:val="en-US"/>
        </w:rPr>
        <w:t xml:space="preserve">         </w:t>
      </w:r>
      <w:r>
        <w:rPr>
          <w:rFonts w:ascii="AdvOT863180fb+fb" w:hAnsi="AdvOT863180fb+fb" w:cs="AdvOT863180fb+fb"/>
          <w:sz w:val="18"/>
          <w:szCs w:val="18"/>
          <w:lang w:val="en-US"/>
        </w:rPr>
        <w:t>fl</w:t>
      </w:r>
      <w:r>
        <w:rPr>
          <w:rFonts w:ascii="AdvOT863180fb" w:hAnsi="AdvOT863180fb" w:cs="AdvOT863180fb"/>
          <w:sz w:val="18"/>
          <w:szCs w:val="18"/>
          <w:lang w:val="en-US"/>
        </w:rPr>
        <w:t>ow stress, Pa</w:t>
      </w:r>
    </w:p>
    <w:p w14:paraId="22EA9F76" w14:textId="77777777" w:rsidR="00ED516D" w:rsidRDefault="00ED516D" w:rsidP="00ED516D">
      <w:pPr>
        <w:autoSpaceDE w:val="0"/>
        <w:autoSpaceDN w:val="0"/>
        <w:adjustRightInd w:val="0"/>
        <w:spacing w:after="0" w:line="240" w:lineRule="auto"/>
        <w:rPr>
          <w:rFonts w:ascii="AdvOT863180fb" w:hAnsi="AdvOT863180fb" w:cs="AdvOT863180fb"/>
          <w:sz w:val="18"/>
          <w:szCs w:val="18"/>
          <w:lang w:val="en-US"/>
        </w:rPr>
      </w:pPr>
      <w:r>
        <w:rPr>
          <w:rFonts w:ascii="Symbol" w:hAnsi="Symbol" w:cs="AdvPS4721B4"/>
          <w:sz w:val="18"/>
          <w:szCs w:val="18"/>
          <w:lang w:val="en-US"/>
        </w:rPr>
        <w:t>s</w:t>
      </w:r>
      <w:r>
        <w:rPr>
          <w:rFonts w:ascii="AdvOT863180fb" w:hAnsi="AdvOT863180fb" w:cs="AdvOT863180fb"/>
          <w:sz w:val="18"/>
          <w:szCs w:val="18"/>
          <w:vertAlign w:val="subscript"/>
          <w:lang w:val="en-US"/>
        </w:rPr>
        <w:t>UTS</w:t>
      </w:r>
      <w:r>
        <w:rPr>
          <w:rFonts w:ascii="AdvOT863180fb" w:hAnsi="AdvOT863180fb" w:cs="AdvOT863180fb"/>
          <w:sz w:val="18"/>
          <w:szCs w:val="18"/>
          <w:lang w:val="en-US"/>
        </w:rPr>
        <w:t xml:space="preserve">      ultimate tensile strength of particle, Pa</w:t>
      </w:r>
    </w:p>
    <w:p w14:paraId="1DF43FB8" w14:textId="77777777" w:rsidR="00ED516D" w:rsidRDefault="00ED516D" w:rsidP="00ED516D">
      <w:pPr>
        <w:autoSpaceDE w:val="0"/>
        <w:autoSpaceDN w:val="0"/>
        <w:adjustRightInd w:val="0"/>
        <w:spacing w:after="0" w:line="240" w:lineRule="auto"/>
        <w:rPr>
          <w:rFonts w:ascii="AdvOT863180fb" w:hAnsi="AdvOT863180fb" w:cs="AdvOT863180fb"/>
          <w:sz w:val="18"/>
          <w:szCs w:val="18"/>
          <w:lang w:val="en-US"/>
        </w:rPr>
      </w:pPr>
      <w:r>
        <w:rPr>
          <w:rFonts w:ascii="Symbol" w:hAnsi="Symbol" w:cs="AdvPS4721B4"/>
          <w:sz w:val="18"/>
          <w:szCs w:val="18"/>
        </w:rPr>
        <w:t xml:space="preserve">v   </w:t>
      </w:r>
      <w:r w:rsidRPr="00ED516D">
        <w:rPr>
          <w:rFonts w:ascii="AdvPS4721B4" w:hAnsi="AdvPS4721B4" w:cs="AdvPS4721B4"/>
          <w:sz w:val="18"/>
          <w:szCs w:val="18"/>
          <w:lang w:val="en-US"/>
        </w:rPr>
        <w:t xml:space="preserve">        </w:t>
      </w:r>
      <w:r w:rsidRPr="00ED516D">
        <w:rPr>
          <w:rFonts w:ascii="AdvOT863180fb" w:hAnsi="AdvOT863180fb" w:cs="AdvOT863180fb"/>
          <w:sz w:val="18"/>
          <w:szCs w:val="18"/>
          <w:lang w:val="en-US"/>
        </w:rPr>
        <w:t>spraying angle, 1</w:t>
      </w:r>
    </w:p>
    <w:p w14:paraId="3E3D451E" w14:textId="77777777" w:rsidR="00ED516D" w:rsidRDefault="00ED516D" w:rsidP="00ED516D">
      <w:pPr>
        <w:autoSpaceDE w:val="0"/>
        <w:autoSpaceDN w:val="0"/>
        <w:adjustRightInd w:val="0"/>
        <w:spacing w:after="0" w:line="240" w:lineRule="auto"/>
        <w:rPr>
          <w:rFonts w:ascii="AdvOT863180fb" w:hAnsi="AdvOT863180fb" w:cs="AdvOT863180fb"/>
          <w:sz w:val="18"/>
          <w:szCs w:val="16"/>
          <w:lang w:val="en-US"/>
        </w:rPr>
      </w:pPr>
      <w:r>
        <w:rPr>
          <w:rFonts w:ascii="AdvOTb92eb7df.I" w:hAnsi="AdvOTb92eb7df.I" w:cs="AdvOTb92eb7df.I"/>
          <w:sz w:val="18"/>
          <w:szCs w:val="16"/>
          <w:lang w:val="en-US"/>
        </w:rPr>
        <w:t xml:space="preserve">t             </w:t>
      </w:r>
      <w:r>
        <w:rPr>
          <w:rFonts w:ascii="AdvOT863180fb" w:hAnsi="AdvOT863180fb" w:cs="AdvOT863180fb"/>
          <w:sz w:val="18"/>
          <w:szCs w:val="16"/>
          <w:lang w:val="en-US"/>
        </w:rPr>
        <w:t>time, s</w:t>
      </w:r>
    </w:p>
    <w:p w14:paraId="4F91707B" w14:textId="1E4E5B21" w:rsidR="00ED516D" w:rsidRDefault="00ED516D" w:rsidP="00ED516D">
      <w:pPr>
        <w:rPr>
          <w:lang w:val="en-US"/>
        </w:rPr>
      </w:pPr>
    </w:p>
    <w:p w14:paraId="3F0ABC7B" w14:textId="77777777" w:rsidR="00D43D1B" w:rsidRPr="00ED516D" w:rsidRDefault="00D43D1B" w:rsidP="00ED516D">
      <w:pPr>
        <w:rPr>
          <w:lang w:val="en-US"/>
        </w:rPr>
      </w:pPr>
    </w:p>
    <w:p w14:paraId="0FE39352" w14:textId="74156C72" w:rsidR="00923812" w:rsidRPr="00174B04" w:rsidRDefault="002A6A92" w:rsidP="00174B04">
      <w:pPr>
        <w:pStyle w:val="Prrafodelista"/>
        <w:numPr>
          <w:ilvl w:val="0"/>
          <w:numId w:val="4"/>
        </w:numPr>
        <w:spacing w:after="0"/>
        <w:jc w:val="both"/>
        <w:rPr>
          <w:rFonts w:ascii="Times New Roman" w:hAnsi="Times New Roman" w:cs="Times New Roman"/>
          <w:b/>
          <w:lang w:val="en-US"/>
        </w:rPr>
      </w:pPr>
      <w:r w:rsidRPr="00174B04">
        <w:rPr>
          <w:rFonts w:ascii="Times New Roman" w:hAnsi="Times New Roman" w:cs="Times New Roman"/>
          <w:b/>
          <w:lang w:val="en-US"/>
        </w:rPr>
        <w:t>Principle and setup</w:t>
      </w:r>
    </w:p>
    <w:p w14:paraId="405F1637" w14:textId="2B184BE0" w:rsidR="002A6A92" w:rsidRDefault="002A6A92" w:rsidP="007E7E0C">
      <w:pPr>
        <w:spacing w:after="0"/>
        <w:jc w:val="both"/>
        <w:rPr>
          <w:rFonts w:ascii="Times New Roman" w:hAnsi="Times New Roman" w:cs="Times New Roman"/>
          <w:bCs/>
          <w:lang w:val="en-US"/>
        </w:rPr>
      </w:pPr>
      <w:r w:rsidRPr="007E7E0C">
        <w:rPr>
          <w:rFonts w:ascii="Times New Roman" w:hAnsi="Times New Roman" w:cs="Times New Roman"/>
          <w:bCs/>
          <w:lang w:val="en-US"/>
        </w:rPr>
        <w:t xml:space="preserve">The main technical objective in CS is to ensure that the particles of the feedstock powder impinge the substrate at or beyond a critical velocity. This is achieved by means of a </w:t>
      </w:r>
      <w:r w:rsidR="007E7E0C" w:rsidRPr="007E7E0C">
        <w:rPr>
          <w:rFonts w:ascii="Times New Roman" w:hAnsi="Times New Roman" w:cs="Times New Roman"/>
          <w:bCs/>
          <w:lang w:val="en-US"/>
        </w:rPr>
        <w:t>pressurized</w:t>
      </w:r>
      <w:r w:rsidRPr="007E7E0C">
        <w:rPr>
          <w:rFonts w:ascii="Times New Roman" w:hAnsi="Times New Roman" w:cs="Times New Roman"/>
          <w:bCs/>
          <w:lang w:val="en-US"/>
        </w:rPr>
        <w:t xml:space="preserve"> and preheated process gas</w:t>
      </w:r>
      <w:r w:rsidR="00C8328E">
        <w:rPr>
          <w:rFonts w:ascii="Times New Roman" w:hAnsi="Times New Roman" w:cs="Times New Roman"/>
          <w:bCs/>
          <w:lang w:val="en-US"/>
        </w:rPr>
        <w:t>,</w:t>
      </w:r>
      <w:r w:rsidRPr="007E7E0C">
        <w:rPr>
          <w:rFonts w:ascii="Times New Roman" w:hAnsi="Times New Roman" w:cs="Times New Roman"/>
          <w:bCs/>
          <w:lang w:val="en-US"/>
        </w:rPr>
        <w:t xml:space="preserve"> typically nitrogen, in some cases helium e that expands through a (converging/diverging) de Laval nozzle, reaching supersonic velocities </w:t>
      </w:r>
      <w:r w:rsidRPr="00074D6E">
        <w:rPr>
          <w:rFonts w:ascii="Times New Roman" w:hAnsi="Times New Roman" w:cs="Times New Roman"/>
          <w:bCs/>
          <w:highlight w:val="yellow"/>
          <w:lang w:val="en-US"/>
        </w:rPr>
        <w:t>[13,27</w:t>
      </w:r>
      <w:r w:rsidRPr="007E7E0C">
        <w:rPr>
          <w:rFonts w:ascii="Times New Roman" w:hAnsi="Times New Roman" w:cs="Times New Roman"/>
          <w:bCs/>
          <w:lang w:val="en-US"/>
        </w:rPr>
        <w:t xml:space="preserve">]. </w:t>
      </w:r>
      <w:r w:rsidRPr="00CC00CA">
        <w:rPr>
          <w:rFonts w:ascii="Times New Roman" w:hAnsi="Times New Roman" w:cs="Times New Roman"/>
          <w:b/>
          <w:lang w:val="en-US"/>
        </w:rPr>
        <w:t xml:space="preserve">Fig. </w:t>
      </w:r>
      <w:r w:rsidR="007E7E0C" w:rsidRPr="00CC00CA">
        <w:rPr>
          <w:rFonts w:ascii="Times New Roman" w:hAnsi="Times New Roman" w:cs="Times New Roman"/>
          <w:b/>
          <w:lang w:val="en-US"/>
        </w:rPr>
        <w:t>1</w:t>
      </w:r>
      <w:r w:rsidRPr="007E7E0C">
        <w:rPr>
          <w:rFonts w:ascii="Times New Roman" w:hAnsi="Times New Roman" w:cs="Times New Roman"/>
          <w:bCs/>
          <w:lang w:val="en-US"/>
        </w:rPr>
        <w:t xml:space="preserve"> shows an overview of a high-pressure CS system. I</w:t>
      </w:r>
      <w:r w:rsidR="007E7E0C">
        <w:rPr>
          <w:rFonts w:ascii="Times New Roman" w:hAnsi="Times New Roman" w:cs="Times New Roman"/>
          <w:bCs/>
          <w:lang w:val="en-US"/>
        </w:rPr>
        <w:t xml:space="preserve">. For our purpose, Nitrogen gas is used as source to conduct the particle to substrate. </w:t>
      </w:r>
    </w:p>
    <w:p w14:paraId="5E238A25" w14:textId="14778902" w:rsidR="003824EF" w:rsidRDefault="003824EF" w:rsidP="007E7E0C">
      <w:pPr>
        <w:spacing w:after="0"/>
        <w:jc w:val="both"/>
        <w:rPr>
          <w:rFonts w:ascii="Times New Roman" w:hAnsi="Times New Roman" w:cs="Times New Roman"/>
          <w:bCs/>
          <w:lang w:val="en-US"/>
        </w:rPr>
      </w:pPr>
    </w:p>
    <w:p w14:paraId="03120FDB" w14:textId="64D6E172" w:rsidR="003824EF" w:rsidRDefault="003824EF" w:rsidP="009426E9">
      <w:pPr>
        <w:spacing w:after="0"/>
        <w:jc w:val="both"/>
        <w:rPr>
          <w:rFonts w:ascii="Times New Roman" w:hAnsi="Times New Roman" w:cs="Times New Roman"/>
          <w:bCs/>
          <w:lang w:val="en-US"/>
        </w:rPr>
      </w:pPr>
      <w:r w:rsidRPr="003824EF">
        <w:rPr>
          <w:rFonts w:ascii="Times New Roman" w:hAnsi="Times New Roman" w:cs="Times New Roman"/>
          <w:bCs/>
          <w:lang w:val="en-US"/>
        </w:rPr>
        <w:t xml:space="preserve">Critical velocity </w:t>
      </w:r>
      <w:r>
        <w:rPr>
          <w:rFonts w:ascii="Times New Roman" w:hAnsi="Times New Roman" w:cs="Times New Roman"/>
          <w:bCs/>
          <w:lang w:val="en-US"/>
        </w:rPr>
        <w:t>is named</w:t>
      </w:r>
      <w:r w:rsidRPr="003824EF">
        <w:rPr>
          <w:rFonts w:ascii="Times New Roman" w:hAnsi="Times New Roman" w:cs="Times New Roman"/>
          <w:bCs/>
          <w:lang w:val="en-US"/>
        </w:rPr>
        <w:t xml:space="preserve"> by </w:t>
      </w:r>
      <w:r w:rsidRPr="009426E9">
        <w:rPr>
          <w:rFonts w:ascii="Times New Roman" w:hAnsi="Times New Roman" w:cs="Times New Roman"/>
          <w:bCs/>
          <w:lang w:val="en-US"/>
        </w:rPr>
        <w:t xml:space="preserve">Eta symbol (η) and </w:t>
      </w:r>
      <w:r w:rsidR="008B6CA2" w:rsidRPr="009426E9">
        <w:rPr>
          <w:rFonts w:ascii="Times New Roman" w:hAnsi="Times New Roman" w:cs="Times New Roman"/>
          <w:bCs/>
          <w:lang w:val="en-US"/>
        </w:rPr>
        <w:t>it depends</w:t>
      </w:r>
      <w:r w:rsidRPr="009426E9">
        <w:rPr>
          <w:rFonts w:ascii="Times New Roman" w:hAnsi="Times New Roman" w:cs="Times New Roman"/>
          <w:bCs/>
          <w:lang w:val="en-US"/>
        </w:rPr>
        <w:t xml:space="preserve"> on several factors, such as particle size, material density, </w:t>
      </w:r>
      <w:r w:rsidR="008B6CA2" w:rsidRPr="009426E9">
        <w:rPr>
          <w:rFonts w:ascii="Times New Roman" w:hAnsi="Times New Roman" w:cs="Times New Roman"/>
          <w:bCs/>
          <w:lang w:val="en-US"/>
        </w:rPr>
        <w:t>particle</w:t>
      </w:r>
      <w:r w:rsidRPr="009426E9">
        <w:rPr>
          <w:rFonts w:ascii="Times New Roman" w:hAnsi="Times New Roman" w:cs="Times New Roman"/>
          <w:bCs/>
          <w:lang w:val="en-US"/>
        </w:rPr>
        <w:t xml:space="preserve"> velocity and so on. This variable is </w:t>
      </w:r>
      <w:r w:rsidR="00150A53">
        <w:rPr>
          <w:rFonts w:ascii="Times New Roman" w:hAnsi="Times New Roman" w:cs="Times New Roman"/>
          <w:bCs/>
          <w:lang w:val="en-US"/>
        </w:rPr>
        <w:t>very important</w:t>
      </w:r>
      <w:r w:rsidRPr="009426E9">
        <w:rPr>
          <w:rFonts w:ascii="Times New Roman" w:hAnsi="Times New Roman" w:cs="Times New Roman"/>
          <w:bCs/>
          <w:lang w:val="en-US"/>
        </w:rPr>
        <w:t xml:space="preserve"> for getting the best results on the </w:t>
      </w:r>
      <w:r w:rsidR="008B6CA2" w:rsidRPr="009426E9">
        <w:rPr>
          <w:rFonts w:ascii="Times New Roman" w:hAnsi="Times New Roman" w:cs="Times New Roman"/>
          <w:bCs/>
          <w:lang w:val="en-US"/>
        </w:rPr>
        <w:t xml:space="preserve">deposition efficiency and bond strength. </w:t>
      </w:r>
    </w:p>
    <w:p w14:paraId="43FEA2CF" w14:textId="77777777" w:rsidR="009426E9" w:rsidRPr="009426E9" w:rsidRDefault="009426E9" w:rsidP="009426E9">
      <w:pPr>
        <w:spacing w:after="0"/>
        <w:jc w:val="both"/>
        <w:rPr>
          <w:rFonts w:ascii="Times New Roman" w:hAnsi="Times New Roman" w:cs="Times New Roman"/>
          <w:bCs/>
          <w:lang w:val="en-US"/>
        </w:rPr>
      </w:pPr>
    </w:p>
    <w:p w14:paraId="4D3D18DD" w14:textId="1AB8C675" w:rsidR="008B6CA2" w:rsidRDefault="008B6CA2" w:rsidP="009426E9">
      <w:pPr>
        <w:spacing w:after="0"/>
        <w:jc w:val="both"/>
        <w:rPr>
          <w:rFonts w:ascii="Times New Roman" w:hAnsi="Times New Roman" w:cs="Times New Roman"/>
          <w:bCs/>
          <w:lang w:val="en-US"/>
        </w:rPr>
      </w:pPr>
      <w:r w:rsidRPr="009426E9">
        <w:rPr>
          <w:rFonts w:ascii="Times New Roman" w:hAnsi="Times New Roman" w:cs="Times New Roman"/>
          <w:bCs/>
          <w:lang w:val="en-US"/>
        </w:rPr>
        <w:t xml:space="preserve">For convenience, design of experiment is structured only with essential variables and </w:t>
      </w:r>
      <w:r w:rsidR="000A1054" w:rsidRPr="009426E9">
        <w:rPr>
          <w:rFonts w:ascii="Times New Roman" w:hAnsi="Times New Roman" w:cs="Times New Roman"/>
          <w:bCs/>
          <w:lang w:val="en-US"/>
        </w:rPr>
        <w:t>non-essential</w:t>
      </w:r>
      <w:r w:rsidRPr="009426E9">
        <w:rPr>
          <w:rFonts w:ascii="Times New Roman" w:hAnsi="Times New Roman" w:cs="Times New Roman"/>
          <w:bCs/>
          <w:lang w:val="en-US"/>
        </w:rPr>
        <w:t xml:space="preserve"> variables </w:t>
      </w:r>
      <w:r w:rsidR="00074D6E" w:rsidRPr="009426E9">
        <w:rPr>
          <w:rFonts w:ascii="Times New Roman" w:hAnsi="Times New Roman" w:cs="Times New Roman"/>
          <w:bCs/>
          <w:lang w:val="en-US"/>
        </w:rPr>
        <w:t>were</w:t>
      </w:r>
      <w:r w:rsidRPr="009426E9">
        <w:rPr>
          <w:rFonts w:ascii="Times New Roman" w:hAnsi="Times New Roman" w:cs="Times New Roman"/>
          <w:bCs/>
          <w:lang w:val="en-US"/>
        </w:rPr>
        <w:t xml:space="preserve"> fixed. Essential variables </w:t>
      </w:r>
      <w:r w:rsidR="000A1054" w:rsidRPr="009426E9">
        <w:rPr>
          <w:rFonts w:ascii="Times New Roman" w:hAnsi="Times New Roman" w:cs="Times New Roman"/>
          <w:bCs/>
          <w:lang w:val="en-US"/>
        </w:rPr>
        <w:t>are</w:t>
      </w:r>
      <w:r w:rsidRPr="009426E9">
        <w:rPr>
          <w:rFonts w:ascii="Times New Roman" w:hAnsi="Times New Roman" w:cs="Times New Roman"/>
          <w:bCs/>
          <w:lang w:val="en-US"/>
        </w:rPr>
        <w:t xml:space="preserve"> temperature</w:t>
      </w:r>
      <w:r w:rsidR="00074D6E" w:rsidRPr="009426E9">
        <w:rPr>
          <w:rFonts w:ascii="Times New Roman" w:hAnsi="Times New Roman" w:cs="Times New Roman"/>
          <w:bCs/>
          <w:lang w:val="en-US"/>
        </w:rPr>
        <w:t xml:space="preserve"> and</w:t>
      </w:r>
      <w:r w:rsidRPr="009426E9">
        <w:rPr>
          <w:rFonts w:ascii="Times New Roman" w:hAnsi="Times New Roman" w:cs="Times New Roman"/>
          <w:bCs/>
          <w:lang w:val="en-US"/>
        </w:rPr>
        <w:t xml:space="preserve"> pressure. </w:t>
      </w:r>
      <w:r w:rsidR="000A1054" w:rsidRPr="009426E9">
        <w:rPr>
          <w:rFonts w:ascii="Times New Roman" w:hAnsi="Times New Roman" w:cs="Times New Roman"/>
          <w:bCs/>
          <w:lang w:val="en-US"/>
        </w:rPr>
        <w:t>Non-essential</w:t>
      </w:r>
      <w:r w:rsidRPr="009426E9">
        <w:rPr>
          <w:rFonts w:ascii="Times New Roman" w:hAnsi="Times New Roman" w:cs="Times New Roman"/>
          <w:bCs/>
          <w:lang w:val="en-US"/>
        </w:rPr>
        <w:t xml:space="preserve"> variables defined </w:t>
      </w:r>
      <w:r w:rsidR="000A1054" w:rsidRPr="009426E9">
        <w:rPr>
          <w:rFonts w:ascii="Times New Roman" w:hAnsi="Times New Roman" w:cs="Times New Roman"/>
          <w:bCs/>
          <w:lang w:val="en-US"/>
        </w:rPr>
        <w:t>are</w:t>
      </w:r>
      <w:r w:rsidRPr="009426E9">
        <w:rPr>
          <w:rFonts w:ascii="Times New Roman" w:hAnsi="Times New Roman" w:cs="Times New Roman"/>
          <w:bCs/>
          <w:lang w:val="en-US"/>
        </w:rPr>
        <w:t xml:space="preserve"> surface roughness, thermomechanical </w:t>
      </w:r>
      <w:r w:rsidR="000A1054" w:rsidRPr="009426E9">
        <w:rPr>
          <w:rFonts w:ascii="Times New Roman" w:hAnsi="Times New Roman" w:cs="Times New Roman"/>
          <w:bCs/>
          <w:lang w:val="en-US"/>
        </w:rPr>
        <w:t xml:space="preserve">metal powder and substrate </w:t>
      </w:r>
      <w:r w:rsidRPr="009426E9">
        <w:rPr>
          <w:rFonts w:ascii="Times New Roman" w:hAnsi="Times New Roman" w:cs="Times New Roman"/>
          <w:bCs/>
          <w:lang w:val="en-US"/>
        </w:rPr>
        <w:t>properties</w:t>
      </w:r>
      <w:r w:rsidR="000A1054" w:rsidRPr="009426E9">
        <w:rPr>
          <w:rFonts w:ascii="Times New Roman" w:hAnsi="Times New Roman" w:cs="Times New Roman"/>
          <w:bCs/>
          <w:lang w:val="en-US"/>
        </w:rPr>
        <w:t xml:space="preserve">. </w:t>
      </w:r>
      <w:r w:rsidRPr="009426E9">
        <w:rPr>
          <w:rFonts w:ascii="Times New Roman" w:hAnsi="Times New Roman" w:cs="Times New Roman"/>
          <w:bCs/>
          <w:lang w:val="en-US"/>
        </w:rPr>
        <w:t xml:space="preserve"> </w:t>
      </w:r>
    </w:p>
    <w:p w14:paraId="3DA22629" w14:textId="77777777" w:rsidR="009426E9" w:rsidRPr="009426E9" w:rsidRDefault="009426E9" w:rsidP="009426E9">
      <w:pPr>
        <w:spacing w:after="0"/>
        <w:jc w:val="both"/>
        <w:rPr>
          <w:rFonts w:ascii="Times New Roman" w:hAnsi="Times New Roman" w:cs="Times New Roman"/>
          <w:bCs/>
          <w:lang w:val="en-US"/>
        </w:rPr>
      </w:pPr>
    </w:p>
    <w:p w14:paraId="48CFC3DA" w14:textId="7FA59C84" w:rsidR="003824EF" w:rsidRDefault="009426E9" w:rsidP="007E7E0C">
      <w:pPr>
        <w:spacing w:after="0"/>
        <w:jc w:val="both"/>
        <w:rPr>
          <w:rFonts w:ascii="Times New Roman" w:hAnsi="Times New Roman" w:cs="Times New Roman"/>
          <w:bCs/>
          <w:lang w:val="en-US"/>
        </w:rPr>
      </w:pPr>
      <w:r w:rsidRPr="009426E9">
        <w:rPr>
          <w:rFonts w:ascii="Times New Roman" w:hAnsi="Times New Roman" w:cs="Times New Roman"/>
          <w:bCs/>
          <w:lang w:val="en-US"/>
        </w:rPr>
        <w:t>The main properties of the coating have been shown to be a unique function of the relationship of the velocity of the particles to the critical velocity, here called (η</w:t>
      </w:r>
      <w:r w:rsidRPr="009426E9">
        <w:rPr>
          <w:rFonts w:ascii="Times New Roman" w:hAnsi="Times New Roman" w:cs="Times New Roman"/>
          <w:bCs/>
          <w:highlight w:val="yellow"/>
          <w:lang w:val="en-US"/>
        </w:rPr>
        <w:t>) [7].</w:t>
      </w:r>
      <w:r w:rsidRPr="009426E9">
        <w:rPr>
          <w:rFonts w:ascii="Times New Roman" w:hAnsi="Times New Roman" w:cs="Times New Roman"/>
          <w:bCs/>
          <w:lang w:val="en-US"/>
        </w:rPr>
        <w:t xml:space="preserve"> Many previous studies have aimed </w:t>
      </w:r>
      <w:r w:rsidR="00CC00CA">
        <w:rPr>
          <w:rFonts w:ascii="Times New Roman" w:hAnsi="Times New Roman" w:cs="Times New Roman"/>
          <w:bCs/>
          <w:lang w:val="en-US"/>
        </w:rPr>
        <w:t xml:space="preserve">the understanding of </w:t>
      </w:r>
      <w:r w:rsidRPr="009426E9">
        <w:rPr>
          <w:rFonts w:ascii="Times New Roman" w:hAnsi="Times New Roman" w:cs="Times New Roman"/>
          <w:bCs/>
          <w:lang w:val="en-US"/>
        </w:rPr>
        <w:t xml:space="preserve">the adherence mechanism, evaluate the critical </w:t>
      </w:r>
      <w:r w:rsidR="00CC00CA">
        <w:rPr>
          <w:rFonts w:ascii="Times New Roman" w:hAnsi="Times New Roman" w:cs="Times New Roman"/>
          <w:bCs/>
          <w:lang w:val="en-US"/>
        </w:rPr>
        <w:t>velocity</w:t>
      </w:r>
      <w:r w:rsidRPr="009426E9">
        <w:rPr>
          <w:rFonts w:ascii="Times New Roman" w:hAnsi="Times New Roman" w:cs="Times New Roman"/>
          <w:bCs/>
          <w:lang w:val="en-US"/>
        </w:rPr>
        <w:t xml:space="preserve"> and, therefore, for different materials and process conditions </w:t>
      </w:r>
      <w:r w:rsidRPr="009426E9">
        <w:rPr>
          <w:rFonts w:ascii="Times New Roman" w:hAnsi="Times New Roman" w:cs="Times New Roman"/>
          <w:bCs/>
          <w:highlight w:val="yellow"/>
          <w:lang w:val="en-US"/>
        </w:rPr>
        <w:t>[4,7-18].</w:t>
      </w:r>
      <w:r w:rsidRPr="009426E9">
        <w:rPr>
          <w:rFonts w:ascii="Times New Roman" w:hAnsi="Times New Roman" w:cs="Times New Roman"/>
          <w:bCs/>
          <w:lang w:val="en-US"/>
        </w:rPr>
        <w:t xml:space="preserve"> So far, none of the suggested formulas for the critical velocity in </w:t>
      </w:r>
      <w:r w:rsidR="00CC00CA" w:rsidRPr="009426E9">
        <w:rPr>
          <w:rFonts w:ascii="Times New Roman" w:hAnsi="Times New Roman" w:cs="Times New Roman"/>
          <w:bCs/>
          <w:lang w:val="en-US"/>
        </w:rPr>
        <w:t>η incorporate</w:t>
      </w:r>
      <w:r w:rsidRPr="009426E9">
        <w:rPr>
          <w:rFonts w:ascii="Times New Roman" w:hAnsi="Times New Roman" w:cs="Times New Roman"/>
          <w:bCs/>
          <w:lang w:val="en-US"/>
        </w:rPr>
        <w:t xml:space="preserve"> substrate properties. However, the technology continues to advance in developments that allow modeling the deformation properties of the particle during its flight and also modeling until it reaches the surface of interest, as well as the influence of process parameters such as gas pressure, particle feeding speed, among others.</w:t>
      </w:r>
      <w:r w:rsidR="00CF5AC3">
        <w:rPr>
          <w:rFonts w:ascii="Times New Roman" w:hAnsi="Times New Roman" w:cs="Times New Roman"/>
          <w:bCs/>
          <w:lang w:val="en-US"/>
        </w:rPr>
        <w:t xml:space="preserve"> </w:t>
      </w:r>
      <w:r w:rsidR="00CF5AC3" w:rsidRPr="00CF5AC3">
        <w:rPr>
          <w:rFonts w:ascii="Times New Roman" w:hAnsi="Times New Roman" w:cs="Times New Roman"/>
          <w:bCs/>
          <w:lang w:val="en-US"/>
        </w:rPr>
        <w:t xml:space="preserve">Through a separate gas line, a fluidized powder feedstock is fed into or upstream of the nozzle. The </w:t>
      </w:r>
      <w:r w:rsidR="00CF5AC3">
        <w:rPr>
          <w:rFonts w:ascii="Times New Roman" w:hAnsi="Times New Roman" w:cs="Times New Roman"/>
          <w:bCs/>
          <w:lang w:val="en-US"/>
        </w:rPr>
        <w:t xml:space="preserve">gas stream accelerates the </w:t>
      </w:r>
      <w:r w:rsidR="00CF5AC3" w:rsidRPr="00CF5AC3">
        <w:rPr>
          <w:rFonts w:ascii="Times New Roman" w:hAnsi="Times New Roman" w:cs="Times New Roman"/>
          <w:bCs/>
          <w:lang w:val="en-US"/>
        </w:rPr>
        <w:t xml:space="preserve">powder </w:t>
      </w:r>
      <w:proofErr w:type="spellStart"/>
      <w:r w:rsidR="00CF5AC3">
        <w:rPr>
          <w:rFonts w:ascii="Times New Roman" w:hAnsi="Times New Roman" w:cs="Times New Roman"/>
          <w:bCs/>
          <w:lang w:val="en-US"/>
        </w:rPr>
        <w:t>thu</w:t>
      </w:r>
      <w:proofErr w:type="spellEnd"/>
      <w:r w:rsidR="00CF5AC3">
        <w:rPr>
          <w:rFonts w:ascii="Times New Roman" w:hAnsi="Times New Roman" w:cs="Times New Roman"/>
          <w:bCs/>
          <w:lang w:val="en-US"/>
        </w:rPr>
        <w:t xml:space="preserve"> t</w:t>
      </w:r>
      <w:r w:rsidR="00CF5AC3" w:rsidRPr="00CF5AC3">
        <w:rPr>
          <w:rFonts w:ascii="Times New Roman" w:hAnsi="Times New Roman" w:cs="Times New Roman"/>
          <w:bCs/>
          <w:lang w:val="en-US"/>
        </w:rPr>
        <w:t xml:space="preserve">he gas </w:t>
      </w:r>
      <w:r w:rsidR="00CF5AC3" w:rsidRPr="00CF5AC3">
        <w:rPr>
          <w:rFonts w:ascii="Times New Roman" w:hAnsi="Times New Roman" w:cs="Times New Roman"/>
          <w:bCs/>
          <w:lang w:val="en-US"/>
        </w:rPr>
        <w:lastRenderedPageBreak/>
        <w:t xml:space="preserve">stream </w:t>
      </w:r>
      <w:r w:rsidR="00CF5AC3">
        <w:rPr>
          <w:rFonts w:ascii="Times New Roman" w:hAnsi="Times New Roman" w:cs="Times New Roman"/>
          <w:bCs/>
          <w:lang w:val="en-US"/>
        </w:rPr>
        <w:t xml:space="preserve">where finally the particle sprayed </w:t>
      </w:r>
      <w:r w:rsidR="00CF5AC3" w:rsidRPr="00CF5AC3">
        <w:rPr>
          <w:rFonts w:ascii="Times New Roman" w:hAnsi="Times New Roman" w:cs="Times New Roman"/>
          <w:bCs/>
          <w:lang w:val="en-US"/>
        </w:rPr>
        <w:t xml:space="preserve">impacts the substrate </w:t>
      </w:r>
      <w:r w:rsidR="001C7D16">
        <w:rPr>
          <w:rFonts w:ascii="Times New Roman" w:hAnsi="Times New Roman" w:cs="Times New Roman"/>
          <w:bCs/>
          <w:lang w:val="en-US"/>
        </w:rPr>
        <w:t>at</w:t>
      </w:r>
      <w:r w:rsidR="00CF5AC3" w:rsidRPr="00CF5AC3">
        <w:rPr>
          <w:rFonts w:ascii="Times New Roman" w:hAnsi="Times New Roman" w:cs="Times New Roman"/>
          <w:bCs/>
          <w:lang w:val="en-US"/>
        </w:rPr>
        <w:t xml:space="preserve"> high velocities. Depending of process gas</w:t>
      </w:r>
      <w:r w:rsidR="00CF5AC3">
        <w:rPr>
          <w:rFonts w:ascii="Times New Roman" w:hAnsi="Times New Roman" w:cs="Times New Roman"/>
          <w:bCs/>
          <w:lang w:val="en-US"/>
        </w:rPr>
        <w:t xml:space="preserve"> </w:t>
      </w:r>
      <w:r w:rsidR="00CF5AC3" w:rsidRPr="00CF5AC3">
        <w:rPr>
          <w:rFonts w:ascii="Times New Roman" w:hAnsi="Times New Roman" w:cs="Times New Roman"/>
          <w:bCs/>
          <w:lang w:val="en-US"/>
        </w:rPr>
        <w:t>and the spray parameters, impact velocities</w:t>
      </w:r>
      <w:r w:rsidR="00CF5AC3">
        <w:rPr>
          <w:rFonts w:ascii="Times New Roman" w:hAnsi="Times New Roman" w:cs="Times New Roman"/>
          <w:bCs/>
          <w:lang w:val="en-US"/>
        </w:rPr>
        <w:t xml:space="preserve"> are</w:t>
      </w:r>
      <w:r w:rsidR="00CF5AC3" w:rsidRPr="00CF5AC3">
        <w:rPr>
          <w:rFonts w:ascii="Times New Roman" w:hAnsi="Times New Roman" w:cs="Times New Roman"/>
          <w:bCs/>
          <w:lang w:val="en-US"/>
        </w:rPr>
        <w:t xml:space="preserve"> between 200 and 1200 m/s</w:t>
      </w:r>
      <w:r w:rsidR="00CF5AC3">
        <w:rPr>
          <w:rFonts w:ascii="Times New Roman" w:hAnsi="Times New Roman" w:cs="Times New Roman"/>
          <w:bCs/>
          <w:lang w:val="en-US"/>
        </w:rPr>
        <w:t>.</w:t>
      </w:r>
    </w:p>
    <w:p w14:paraId="6A4BEE11" w14:textId="77777777" w:rsidR="00CF5AC3" w:rsidRDefault="00CF5AC3" w:rsidP="007E7E0C">
      <w:pPr>
        <w:spacing w:after="0"/>
        <w:jc w:val="both"/>
        <w:rPr>
          <w:rFonts w:ascii="Times New Roman" w:hAnsi="Times New Roman" w:cs="Times New Roman"/>
          <w:bCs/>
          <w:lang w:val="en-US"/>
        </w:rPr>
      </w:pPr>
    </w:p>
    <w:p w14:paraId="150161B5" w14:textId="77777777" w:rsidR="00CF5AC3" w:rsidRDefault="00CF5AC3" w:rsidP="007E7E0C">
      <w:pPr>
        <w:spacing w:after="0"/>
        <w:jc w:val="both"/>
        <w:rPr>
          <w:rFonts w:ascii="Times New Roman" w:hAnsi="Times New Roman" w:cs="Times New Roman"/>
          <w:bCs/>
          <w:lang w:val="en-US"/>
        </w:rPr>
      </w:pPr>
    </w:p>
    <w:p w14:paraId="6861053A" w14:textId="44420523" w:rsidR="00CC00CA" w:rsidRDefault="00CC00CA" w:rsidP="007E7E0C">
      <w:pPr>
        <w:spacing w:after="0"/>
        <w:jc w:val="both"/>
        <w:rPr>
          <w:rFonts w:ascii="Times New Roman" w:hAnsi="Times New Roman" w:cs="Times New Roman"/>
          <w:bCs/>
          <w:lang w:val="en-US"/>
        </w:rPr>
      </w:pPr>
      <w:r w:rsidRPr="00CC00CA">
        <w:rPr>
          <w:rFonts w:ascii="Times New Roman" w:hAnsi="Times New Roman" w:cs="Times New Roman"/>
          <w:bCs/>
          <w:noProof/>
        </w:rPr>
        <w:drawing>
          <wp:inline distT="0" distB="0" distL="0" distR="0" wp14:anchorId="6E01DCCF" wp14:editId="4EBFDE6D">
            <wp:extent cx="2747010" cy="1264285"/>
            <wp:effectExtent l="0" t="0" r="0" b="0"/>
            <wp:docPr id="5" name="Imagen 4">
              <a:extLst xmlns:a="http://schemas.openxmlformats.org/drawingml/2006/main">
                <a:ext uri="{FF2B5EF4-FFF2-40B4-BE49-F238E27FC236}">
                  <a16:creationId xmlns:a16="http://schemas.microsoft.com/office/drawing/2014/main" id="{76F2F41C-96B6-416C-A087-60798681EF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76F2F41C-96B6-416C-A087-60798681EFBD}"/>
                        </a:ext>
                      </a:extLst>
                    </pic:cNvPr>
                    <pic:cNvPicPr>
                      <a:picLocks noChangeAspect="1"/>
                    </pic:cNvPicPr>
                  </pic:nvPicPr>
                  <pic:blipFill rotWithShape="1">
                    <a:blip r:embed="rId6"/>
                    <a:srcRect b="42892"/>
                    <a:stretch/>
                  </pic:blipFill>
                  <pic:spPr>
                    <a:xfrm>
                      <a:off x="0" y="0"/>
                      <a:ext cx="2747010" cy="1264285"/>
                    </a:xfrm>
                    <a:prstGeom prst="rect">
                      <a:avLst/>
                    </a:prstGeom>
                  </pic:spPr>
                </pic:pic>
              </a:graphicData>
            </a:graphic>
          </wp:inline>
        </w:drawing>
      </w:r>
    </w:p>
    <w:p w14:paraId="33CBED3A" w14:textId="0B24BB69" w:rsidR="00CC00CA" w:rsidRPr="002B64C1" w:rsidRDefault="00CC00CA" w:rsidP="001C7D16">
      <w:pPr>
        <w:tabs>
          <w:tab w:val="left" w:pos="2940"/>
        </w:tabs>
        <w:jc w:val="both"/>
        <w:rPr>
          <w:rFonts w:ascii="AdvOTb83ee1dd.B" w:hAnsi="AdvOTb83ee1dd.B" w:cs="AdvOTb83ee1dd.B"/>
          <w:sz w:val="13"/>
          <w:szCs w:val="13"/>
          <w:lang w:val="en-US"/>
        </w:rPr>
      </w:pPr>
      <w:r w:rsidRPr="002B64C1">
        <w:rPr>
          <w:rFonts w:ascii="AdvOTb83ee1dd.B" w:hAnsi="AdvOTb83ee1dd.B" w:cs="AdvOTb83ee1dd.B"/>
          <w:sz w:val="13"/>
          <w:szCs w:val="13"/>
          <w:lang w:val="en-US"/>
        </w:rPr>
        <w:t>Fig. 1 High-pressure cold spray system: (a) schematics of the main components of the original system</w:t>
      </w:r>
    </w:p>
    <w:p w14:paraId="1B365256" w14:textId="0E0160A5" w:rsidR="008C76D8" w:rsidRPr="002B64C1" w:rsidRDefault="008C76D8" w:rsidP="001C7D16">
      <w:pPr>
        <w:tabs>
          <w:tab w:val="left" w:pos="2940"/>
        </w:tabs>
        <w:jc w:val="both"/>
        <w:rPr>
          <w:rFonts w:ascii="AdvOTb83ee1dd.B" w:hAnsi="AdvOTb83ee1dd.B" w:cs="AdvOTb83ee1dd.B"/>
          <w:sz w:val="13"/>
          <w:szCs w:val="13"/>
          <w:lang w:val="en-US"/>
        </w:rPr>
      </w:pPr>
    </w:p>
    <w:p w14:paraId="4D874BDE" w14:textId="5BDA2D6A" w:rsidR="00C978F6" w:rsidRPr="00174B04" w:rsidRDefault="00C978F6" w:rsidP="00174B04">
      <w:pPr>
        <w:pStyle w:val="Prrafodelista"/>
        <w:numPr>
          <w:ilvl w:val="0"/>
          <w:numId w:val="4"/>
        </w:numPr>
        <w:spacing w:after="0"/>
        <w:jc w:val="both"/>
        <w:rPr>
          <w:rFonts w:ascii="Times New Roman" w:hAnsi="Times New Roman" w:cs="Times New Roman"/>
          <w:b/>
          <w:lang w:val="en-US"/>
        </w:rPr>
      </w:pPr>
      <w:r w:rsidRPr="00174B04">
        <w:rPr>
          <w:rFonts w:ascii="Times New Roman" w:hAnsi="Times New Roman" w:cs="Times New Roman"/>
          <w:b/>
          <w:lang w:val="en-US"/>
        </w:rPr>
        <w:t>Deposition mechanism</w:t>
      </w:r>
    </w:p>
    <w:p w14:paraId="0DDB1A68" w14:textId="77777777" w:rsidR="00C978F6" w:rsidRDefault="00C978F6" w:rsidP="007E7E0C">
      <w:pPr>
        <w:spacing w:after="0"/>
        <w:jc w:val="both"/>
        <w:rPr>
          <w:rFonts w:ascii="Times New Roman" w:hAnsi="Times New Roman" w:cs="Times New Roman"/>
          <w:bCs/>
          <w:lang w:val="en-US"/>
        </w:rPr>
      </w:pPr>
    </w:p>
    <w:p w14:paraId="3554CEE7" w14:textId="055559A1" w:rsidR="001C7D16" w:rsidRPr="00392DFB" w:rsidRDefault="00C978F6" w:rsidP="007E7E0C">
      <w:pPr>
        <w:spacing w:after="0"/>
        <w:jc w:val="both"/>
        <w:rPr>
          <w:rFonts w:ascii="Times New Roman" w:hAnsi="Times New Roman" w:cs="Times New Roman"/>
          <w:bCs/>
          <w:lang w:val="en-US"/>
        </w:rPr>
      </w:pPr>
      <w:r>
        <w:rPr>
          <w:rFonts w:ascii="Times New Roman" w:hAnsi="Times New Roman" w:cs="Times New Roman"/>
          <w:bCs/>
          <w:lang w:val="en-US"/>
        </w:rPr>
        <w:t>3.1</w:t>
      </w:r>
      <w:r w:rsidR="00174B04">
        <w:rPr>
          <w:rFonts w:ascii="Times New Roman" w:hAnsi="Times New Roman" w:cs="Times New Roman"/>
          <w:bCs/>
          <w:lang w:val="en-US"/>
        </w:rPr>
        <w:t xml:space="preserve"> </w:t>
      </w:r>
      <w:r>
        <w:rPr>
          <w:rFonts w:ascii="Times New Roman" w:hAnsi="Times New Roman" w:cs="Times New Roman"/>
          <w:bCs/>
          <w:lang w:val="en-US"/>
        </w:rPr>
        <w:t>Simulation variables definition</w:t>
      </w:r>
      <w:r w:rsidR="002B64C1">
        <w:rPr>
          <w:rFonts w:ascii="Times New Roman" w:hAnsi="Times New Roman" w:cs="Times New Roman"/>
          <w:bCs/>
          <w:lang w:val="en-US"/>
        </w:rPr>
        <w:t>.</w:t>
      </w:r>
    </w:p>
    <w:p w14:paraId="346E88A4" w14:textId="77777777" w:rsidR="001C7D16" w:rsidRDefault="001C7D16" w:rsidP="007E7E0C">
      <w:pPr>
        <w:spacing w:after="0"/>
        <w:jc w:val="both"/>
        <w:rPr>
          <w:rFonts w:ascii="Times New Roman" w:hAnsi="Times New Roman" w:cs="Times New Roman"/>
          <w:bCs/>
          <w:lang w:val="en-US"/>
        </w:rPr>
      </w:pPr>
    </w:p>
    <w:p w14:paraId="0093ED46" w14:textId="398BD3EA" w:rsidR="001C7D16" w:rsidRPr="002B64C1" w:rsidRDefault="008C76D8" w:rsidP="007E7E0C">
      <w:pPr>
        <w:spacing w:after="0"/>
        <w:jc w:val="both"/>
        <w:rPr>
          <w:rFonts w:ascii="Times New Roman" w:hAnsi="Times New Roman" w:cs="Times New Roman"/>
          <w:bCs/>
          <w:lang w:val="en-US"/>
        </w:rPr>
      </w:pPr>
      <w:r>
        <w:rPr>
          <w:rFonts w:ascii="Times New Roman" w:hAnsi="Times New Roman" w:cs="Times New Roman"/>
          <w:bCs/>
          <w:lang w:val="en-US"/>
        </w:rPr>
        <w:t xml:space="preserve">The gas pressure </w:t>
      </w:r>
      <w:r w:rsidR="001C7D16">
        <w:rPr>
          <w:rFonts w:ascii="Times New Roman" w:hAnsi="Times New Roman" w:cs="Times New Roman"/>
          <w:bCs/>
          <w:lang w:val="en-US"/>
        </w:rPr>
        <w:t xml:space="preserve">and temperature range </w:t>
      </w:r>
      <w:r>
        <w:rPr>
          <w:rFonts w:ascii="Times New Roman" w:hAnsi="Times New Roman" w:cs="Times New Roman"/>
          <w:bCs/>
          <w:lang w:val="en-US"/>
        </w:rPr>
        <w:t xml:space="preserve">used for this DoE </w:t>
      </w:r>
      <w:r w:rsidR="001C7D16">
        <w:rPr>
          <w:rFonts w:ascii="Times New Roman" w:hAnsi="Times New Roman" w:cs="Times New Roman"/>
          <w:bCs/>
          <w:lang w:val="en-US"/>
        </w:rPr>
        <w:t xml:space="preserve">is defined by equipment capabilities used. </w:t>
      </w:r>
      <w:r w:rsidR="001C7D16" w:rsidRPr="002B64C1">
        <w:rPr>
          <w:rFonts w:ascii="Times New Roman" w:hAnsi="Times New Roman" w:cs="Times New Roman"/>
          <w:bCs/>
          <w:lang w:val="en-US"/>
        </w:rPr>
        <w:t xml:space="preserve">Table 1 </w:t>
      </w:r>
      <w:r w:rsidR="001C7D16" w:rsidRPr="00392DFB">
        <w:rPr>
          <w:rFonts w:ascii="Times New Roman" w:hAnsi="Times New Roman" w:cs="Times New Roman"/>
          <w:bCs/>
          <w:lang w:val="en-US"/>
        </w:rPr>
        <w:t>indicate</w:t>
      </w:r>
      <w:r w:rsidR="001C7D16" w:rsidRPr="002B64C1">
        <w:rPr>
          <w:rFonts w:ascii="Times New Roman" w:hAnsi="Times New Roman" w:cs="Times New Roman"/>
          <w:bCs/>
          <w:lang w:val="en-US"/>
        </w:rPr>
        <w:t xml:space="preserve"> </w:t>
      </w:r>
      <w:r w:rsidR="001C7D16" w:rsidRPr="00392DFB">
        <w:rPr>
          <w:rFonts w:ascii="Times New Roman" w:hAnsi="Times New Roman" w:cs="Times New Roman"/>
          <w:bCs/>
          <w:lang w:val="en-US"/>
        </w:rPr>
        <w:t>the set defined per testing</w:t>
      </w:r>
      <w:r w:rsidR="001C7D16" w:rsidRPr="002B64C1">
        <w:rPr>
          <w:rFonts w:ascii="Times New Roman" w:hAnsi="Times New Roman" w:cs="Times New Roman"/>
          <w:bCs/>
          <w:lang w:val="en-US"/>
        </w:rPr>
        <w:t>.</w:t>
      </w:r>
    </w:p>
    <w:p w14:paraId="08896C5A" w14:textId="77777777" w:rsidR="001C7D16" w:rsidRPr="002B64C1" w:rsidRDefault="001C7D16" w:rsidP="007E7E0C">
      <w:pPr>
        <w:spacing w:after="0"/>
        <w:jc w:val="both"/>
        <w:rPr>
          <w:rFonts w:ascii="Times New Roman" w:hAnsi="Times New Roman" w:cs="Times New Roman"/>
          <w:bCs/>
          <w:lang w:val="en-US"/>
        </w:rPr>
      </w:pPr>
    </w:p>
    <w:p w14:paraId="1B0E6CA0" w14:textId="5494A075" w:rsidR="001C7D16" w:rsidRPr="001C7D16" w:rsidRDefault="001C7D16" w:rsidP="00392DFB">
      <w:pPr>
        <w:tabs>
          <w:tab w:val="left" w:pos="2940"/>
        </w:tabs>
        <w:jc w:val="center"/>
        <w:rPr>
          <w:rFonts w:ascii="Times New Roman" w:hAnsi="Times New Roman" w:cs="Times New Roman"/>
          <w:lang w:val="en-US"/>
        </w:rPr>
      </w:pPr>
      <w:r w:rsidRPr="002B64C1">
        <w:rPr>
          <w:rFonts w:ascii="AdvOTb83ee1dd.B" w:hAnsi="AdvOTb83ee1dd.B" w:cs="AdvOTb83ee1dd.B"/>
          <w:sz w:val="13"/>
          <w:szCs w:val="13"/>
          <w:lang w:val="en-US"/>
        </w:rPr>
        <w:t xml:space="preserve">Table 1. </w:t>
      </w:r>
      <w:r w:rsidRPr="001C7D16">
        <w:rPr>
          <w:rFonts w:ascii="AdvOTb83ee1dd.B" w:hAnsi="AdvOTb83ee1dd.B" w:cs="AdvOTb83ee1dd.B"/>
          <w:sz w:val="13"/>
          <w:szCs w:val="13"/>
          <w:lang w:val="en-US"/>
        </w:rPr>
        <w:t>DoE defined to Nickel Alloy 625 application on cast iron ASTMA48.</w:t>
      </w:r>
    </w:p>
    <w:tbl>
      <w:tblPr>
        <w:tblStyle w:val="Tablaconcuadrcula3-nfasis3"/>
        <w:tblW w:w="4380" w:type="dxa"/>
        <w:tblLook w:val="04A0" w:firstRow="1" w:lastRow="0" w:firstColumn="1" w:lastColumn="0" w:noHBand="0" w:noVBand="1"/>
      </w:tblPr>
      <w:tblGrid>
        <w:gridCol w:w="1043"/>
        <w:gridCol w:w="1225"/>
        <w:gridCol w:w="957"/>
        <w:gridCol w:w="1155"/>
      </w:tblGrid>
      <w:tr w:rsidR="00392DFB" w:rsidRPr="00612541" w14:paraId="67E55ED5" w14:textId="77777777" w:rsidTr="004F1C42">
        <w:trPr>
          <w:cnfStyle w:val="100000000000" w:firstRow="1" w:lastRow="0" w:firstColumn="0" w:lastColumn="0" w:oddVBand="0" w:evenVBand="0" w:oddHBand="0" w:evenHBand="0" w:firstRowFirstColumn="0" w:firstRowLastColumn="0" w:lastRowFirstColumn="0" w:lastRowLastColumn="0"/>
          <w:trHeight w:val="33"/>
        </w:trPr>
        <w:tc>
          <w:tcPr>
            <w:cnfStyle w:val="001000000100" w:firstRow="0" w:lastRow="0" w:firstColumn="1" w:lastColumn="0" w:oddVBand="0" w:evenVBand="0" w:oddHBand="0" w:evenHBand="0" w:firstRowFirstColumn="1" w:firstRowLastColumn="0" w:lastRowFirstColumn="0" w:lastRowLastColumn="0"/>
            <w:tcW w:w="1043" w:type="dxa"/>
            <w:vAlign w:val="center"/>
          </w:tcPr>
          <w:p w14:paraId="1369E4E2" w14:textId="77777777" w:rsidR="001C7D16" w:rsidRPr="00612541" w:rsidRDefault="001C7D16" w:rsidP="004F1C42">
            <w:pPr>
              <w:tabs>
                <w:tab w:val="left" w:pos="2940"/>
              </w:tabs>
              <w:jc w:val="center"/>
              <w:rPr>
                <w:rFonts w:ascii="Times New Roman" w:hAnsi="Times New Roman" w:cs="Times New Roman"/>
                <w:sz w:val="16"/>
                <w:szCs w:val="16"/>
                <w:lang w:val="en-US"/>
              </w:rPr>
            </w:pPr>
          </w:p>
        </w:tc>
        <w:tc>
          <w:tcPr>
            <w:tcW w:w="1225" w:type="dxa"/>
            <w:vAlign w:val="center"/>
          </w:tcPr>
          <w:p w14:paraId="607E72C3" w14:textId="77777777" w:rsidR="001C7D16" w:rsidRPr="00612541" w:rsidRDefault="001C7D16" w:rsidP="004F1C42">
            <w:pPr>
              <w:tabs>
                <w:tab w:val="left" w:pos="294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p>
        </w:tc>
        <w:tc>
          <w:tcPr>
            <w:tcW w:w="2112" w:type="dxa"/>
            <w:gridSpan w:val="2"/>
            <w:vAlign w:val="center"/>
          </w:tcPr>
          <w:p w14:paraId="6E0599AC" w14:textId="66DA93B3" w:rsidR="001C7D16" w:rsidRPr="00612541" w:rsidRDefault="001C7D16" w:rsidP="004F1C42">
            <w:pPr>
              <w:tabs>
                <w:tab w:val="left" w:pos="294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6"/>
                <w:szCs w:val="16"/>
                <w:lang w:val="en-US"/>
              </w:rPr>
            </w:pPr>
            <w:r w:rsidRPr="00612541">
              <w:rPr>
                <w:rFonts w:ascii="Times New Roman" w:hAnsi="Times New Roman" w:cs="Times New Roman"/>
                <w:sz w:val="16"/>
                <w:szCs w:val="16"/>
                <w:lang w:val="en-US"/>
              </w:rPr>
              <w:t>Pressure</w:t>
            </w:r>
          </w:p>
        </w:tc>
      </w:tr>
      <w:tr w:rsidR="00392DFB" w:rsidRPr="00612541" w14:paraId="7AB321C4" w14:textId="77777777" w:rsidTr="004F1C42">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1043" w:type="dxa"/>
            <w:vMerge w:val="restart"/>
            <w:vAlign w:val="center"/>
          </w:tcPr>
          <w:p w14:paraId="1BEC7E13" w14:textId="589E1A02" w:rsidR="00392DFB" w:rsidRPr="00612541" w:rsidRDefault="00392DFB" w:rsidP="004F1C42">
            <w:pPr>
              <w:jc w:val="center"/>
              <w:rPr>
                <w:rFonts w:ascii="Times New Roman" w:hAnsi="Times New Roman" w:cs="Times New Roman"/>
                <w:sz w:val="16"/>
                <w:szCs w:val="16"/>
                <w:lang w:val="en-US"/>
              </w:rPr>
            </w:pPr>
          </w:p>
          <w:p w14:paraId="445891D2" w14:textId="14DF0FFD" w:rsidR="00392DFB" w:rsidRPr="00612541" w:rsidRDefault="00392DFB" w:rsidP="004F1C42">
            <w:pPr>
              <w:jc w:val="center"/>
              <w:rPr>
                <w:rFonts w:ascii="Times New Roman" w:hAnsi="Times New Roman" w:cs="Times New Roman"/>
                <w:sz w:val="16"/>
                <w:szCs w:val="16"/>
                <w:lang w:val="en-US"/>
              </w:rPr>
            </w:pPr>
          </w:p>
          <w:p w14:paraId="4C752990" w14:textId="77777777" w:rsidR="00392DFB" w:rsidRPr="00612541" w:rsidRDefault="00392DFB" w:rsidP="004F1C42">
            <w:pPr>
              <w:jc w:val="center"/>
              <w:rPr>
                <w:rFonts w:ascii="Times New Roman" w:hAnsi="Times New Roman" w:cs="Times New Roman"/>
                <w:i w:val="0"/>
                <w:iCs w:val="0"/>
                <w:sz w:val="16"/>
                <w:szCs w:val="16"/>
                <w:lang w:val="en-US"/>
              </w:rPr>
            </w:pPr>
          </w:p>
          <w:p w14:paraId="6573FB40" w14:textId="33D20A93" w:rsidR="00392DFB" w:rsidRPr="00612541" w:rsidRDefault="00392DFB" w:rsidP="004F1C42">
            <w:pPr>
              <w:jc w:val="center"/>
              <w:rPr>
                <w:rFonts w:ascii="Times New Roman" w:hAnsi="Times New Roman" w:cs="Times New Roman"/>
                <w:sz w:val="16"/>
                <w:szCs w:val="16"/>
                <w:lang w:val="en-US"/>
              </w:rPr>
            </w:pPr>
            <w:r w:rsidRPr="00612541">
              <w:rPr>
                <w:rFonts w:ascii="Times New Roman" w:hAnsi="Times New Roman" w:cs="Times New Roman"/>
                <w:sz w:val="16"/>
                <w:szCs w:val="16"/>
                <w:lang w:val="en-US"/>
              </w:rPr>
              <w:t xml:space="preserve">Temperature </w:t>
            </w:r>
            <w:r w:rsidRPr="00612541">
              <w:rPr>
                <w:sz w:val="16"/>
                <w:szCs w:val="16"/>
                <w:lang w:val="en-US"/>
              </w:rPr>
              <w:t>C</w:t>
            </w:r>
          </w:p>
        </w:tc>
        <w:tc>
          <w:tcPr>
            <w:tcW w:w="1225" w:type="dxa"/>
            <w:vAlign w:val="center"/>
          </w:tcPr>
          <w:p w14:paraId="2D7AB957" w14:textId="77777777" w:rsidR="00392DFB" w:rsidRPr="00612541" w:rsidRDefault="00392DFB" w:rsidP="004F1C42">
            <w:pPr>
              <w:tabs>
                <w:tab w:val="left" w:pos="29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p>
        </w:tc>
        <w:tc>
          <w:tcPr>
            <w:tcW w:w="957" w:type="dxa"/>
            <w:vAlign w:val="center"/>
          </w:tcPr>
          <w:p w14:paraId="58251871" w14:textId="40BF54D5" w:rsidR="00392DFB" w:rsidRPr="00612541" w:rsidRDefault="00392DFB" w:rsidP="004F1C42">
            <w:pPr>
              <w:tabs>
                <w:tab w:val="left" w:pos="29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612541">
              <w:rPr>
                <w:rFonts w:ascii="Times New Roman" w:hAnsi="Times New Roman" w:cs="Times New Roman"/>
                <w:sz w:val="16"/>
                <w:szCs w:val="16"/>
                <w:lang w:val="en-US"/>
              </w:rPr>
              <w:t>Minimum pressure</w:t>
            </w:r>
          </w:p>
          <w:p w14:paraId="22279F17" w14:textId="77777777" w:rsidR="00392DFB" w:rsidRPr="00612541" w:rsidRDefault="00392DFB" w:rsidP="004F1C42">
            <w:pPr>
              <w:tabs>
                <w:tab w:val="left" w:pos="29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612541">
              <w:rPr>
                <w:rFonts w:ascii="Times New Roman" w:hAnsi="Times New Roman" w:cs="Times New Roman"/>
                <w:sz w:val="16"/>
                <w:szCs w:val="16"/>
                <w:lang w:val="en-US"/>
              </w:rPr>
              <w:t>(35 bar)</w:t>
            </w:r>
          </w:p>
        </w:tc>
        <w:tc>
          <w:tcPr>
            <w:tcW w:w="1155" w:type="dxa"/>
            <w:vAlign w:val="center"/>
          </w:tcPr>
          <w:p w14:paraId="650EE861" w14:textId="785C42CA" w:rsidR="00392DFB" w:rsidRPr="00612541" w:rsidRDefault="00392DFB" w:rsidP="004F1C42">
            <w:pPr>
              <w:tabs>
                <w:tab w:val="left" w:pos="29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612541">
              <w:rPr>
                <w:rFonts w:ascii="Times New Roman" w:hAnsi="Times New Roman" w:cs="Times New Roman"/>
                <w:sz w:val="16"/>
                <w:szCs w:val="16"/>
                <w:lang w:val="en-US"/>
              </w:rPr>
              <w:t>Maximum Pressure</w:t>
            </w:r>
          </w:p>
          <w:p w14:paraId="07F5C5D5" w14:textId="77777777" w:rsidR="00392DFB" w:rsidRPr="00612541" w:rsidRDefault="00392DFB" w:rsidP="004F1C42">
            <w:pPr>
              <w:tabs>
                <w:tab w:val="left" w:pos="29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612541">
              <w:rPr>
                <w:rFonts w:ascii="Times New Roman" w:hAnsi="Times New Roman" w:cs="Times New Roman"/>
                <w:sz w:val="16"/>
                <w:szCs w:val="16"/>
                <w:lang w:val="en-US"/>
              </w:rPr>
              <w:t>(50 bar)</w:t>
            </w:r>
          </w:p>
        </w:tc>
      </w:tr>
      <w:tr w:rsidR="00392DFB" w:rsidRPr="00612541" w14:paraId="258D211E" w14:textId="77777777" w:rsidTr="004F1C42">
        <w:trPr>
          <w:trHeight w:val="53"/>
        </w:trPr>
        <w:tc>
          <w:tcPr>
            <w:cnfStyle w:val="001000000000" w:firstRow="0" w:lastRow="0" w:firstColumn="1" w:lastColumn="0" w:oddVBand="0" w:evenVBand="0" w:oddHBand="0" w:evenHBand="0" w:firstRowFirstColumn="0" w:firstRowLastColumn="0" w:lastRowFirstColumn="0" w:lastRowLastColumn="0"/>
            <w:tcW w:w="1043" w:type="dxa"/>
            <w:vMerge/>
            <w:vAlign w:val="center"/>
          </w:tcPr>
          <w:p w14:paraId="76890B86" w14:textId="624CC209" w:rsidR="00392DFB" w:rsidRPr="00612541" w:rsidRDefault="00392DFB" w:rsidP="004F1C42">
            <w:pPr>
              <w:jc w:val="center"/>
              <w:rPr>
                <w:sz w:val="16"/>
                <w:szCs w:val="16"/>
                <w:lang w:val="en-US"/>
              </w:rPr>
            </w:pPr>
          </w:p>
        </w:tc>
        <w:tc>
          <w:tcPr>
            <w:tcW w:w="1225" w:type="dxa"/>
            <w:vAlign w:val="center"/>
          </w:tcPr>
          <w:p w14:paraId="028C1C81" w14:textId="77777777" w:rsidR="00392DFB" w:rsidRPr="00612541" w:rsidRDefault="00392DFB" w:rsidP="004F1C42">
            <w:pPr>
              <w:tabs>
                <w:tab w:val="left" w:pos="294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proofErr w:type="spellStart"/>
            <w:r w:rsidRPr="00612541">
              <w:rPr>
                <w:rFonts w:ascii="Times New Roman" w:hAnsi="Times New Roman" w:cs="Times New Roman"/>
                <w:sz w:val="16"/>
                <w:szCs w:val="16"/>
                <w:lang w:val="en-US"/>
              </w:rPr>
              <w:t>Tmin</w:t>
            </w:r>
            <w:proofErr w:type="spellEnd"/>
            <w:r w:rsidRPr="00612541">
              <w:rPr>
                <w:rFonts w:ascii="Times New Roman" w:hAnsi="Times New Roman" w:cs="Times New Roman"/>
                <w:sz w:val="16"/>
                <w:szCs w:val="16"/>
                <w:lang w:val="en-US"/>
              </w:rPr>
              <w:t xml:space="preserve"> (900C)</w:t>
            </w:r>
          </w:p>
        </w:tc>
        <w:tc>
          <w:tcPr>
            <w:tcW w:w="957" w:type="dxa"/>
            <w:vAlign w:val="center"/>
          </w:tcPr>
          <w:p w14:paraId="542E280D" w14:textId="77777777" w:rsidR="00392DFB" w:rsidRPr="00612541" w:rsidRDefault="00392DFB" w:rsidP="004F1C42">
            <w:pPr>
              <w:tabs>
                <w:tab w:val="left" w:pos="294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612541">
              <w:rPr>
                <w:rFonts w:ascii="Times New Roman" w:hAnsi="Times New Roman" w:cs="Times New Roman"/>
                <w:sz w:val="16"/>
                <w:szCs w:val="16"/>
                <w:lang w:val="en-US"/>
              </w:rPr>
              <w:t>Set 1</w:t>
            </w:r>
          </w:p>
        </w:tc>
        <w:tc>
          <w:tcPr>
            <w:tcW w:w="1155" w:type="dxa"/>
            <w:vAlign w:val="center"/>
          </w:tcPr>
          <w:p w14:paraId="09C3547E" w14:textId="77777777" w:rsidR="00392DFB" w:rsidRPr="00612541" w:rsidRDefault="00392DFB" w:rsidP="004F1C42">
            <w:pPr>
              <w:tabs>
                <w:tab w:val="left" w:pos="2940"/>
              </w:tabs>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US"/>
              </w:rPr>
            </w:pPr>
            <w:r w:rsidRPr="00612541">
              <w:rPr>
                <w:rFonts w:ascii="Times New Roman" w:hAnsi="Times New Roman" w:cs="Times New Roman"/>
                <w:sz w:val="16"/>
                <w:szCs w:val="16"/>
                <w:lang w:val="en-US"/>
              </w:rPr>
              <w:t>Set 2</w:t>
            </w:r>
          </w:p>
        </w:tc>
      </w:tr>
      <w:tr w:rsidR="00392DFB" w:rsidRPr="00612541" w14:paraId="5AF8C66E" w14:textId="77777777" w:rsidTr="004F1C42">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1043" w:type="dxa"/>
            <w:vMerge/>
            <w:vAlign w:val="center"/>
          </w:tcPr>
          <w:p w14:paraId="323C5058" w14:textId="77777777" w:rsidR="00392DFB" w:rsidRPr="00612541" w:rsidRDefault="00392DFB" w:rsidP="004F1C42">
            <w:pPr>
              <w:jc w:val="center"/>
              <w:rPr>
                <w:sz w:val="16"/>
                <w:szCs w:val="16"/>
                <w:lang w:val="en-US"/>
              </w:rPr>
            </w:pPr>
          </w:p>
        </w:tc>
        <w:tc>
          <w:tcPr>
            <w:tcW w:w="1225" w:type="dxa"/>
            <w:vAlign w:val="center"/>
          </w:tcPr>
          <w:p w14:paraId="4EE30EA5" w14:textId="77777777" w:rsidR="00392DFB" w:rsidRPr="00612541" w:rsidRDefault="00392DFB" w:rsidP="004F1C42">
            <w:pPr>
              <w:tabs>
                <w:tab w:val="left" w:pos="29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proofErr w:type="spellStart"/>
            <w:r w:rsidRPr="00612541">
              <w:rPr>
                <w:rFonts w:ascii="Times New Roman" w:hAnsi="Times New Roman" w:cs="Times New Roman"/>
                <w:sz w:val="16"/>
                <w:szCs w:val="16"/>
                <w:lang w:val="en-US"/>
              </w:rPr>
              <w:t>Tmax</w:t>
            </w:r>
            <w:proofErr w:type="spellEnd"/>
            <w:r w:rsidRPr="00612541">
              <w:rPr>
                <w:rFonts w:ascii="Times New Roman" w:hAnsi="Times New Roman" w:cs="Times New Roman"/>
                <w:sz w:val="16"/>
                <w:szCs w:val="16"/>
                <w:lang w:val="en-US"/>
              </w:rPr>
              <w:t xml:space="preserve"> (1100C)</w:t>
            </w:r>
          </w:p>
        </w:tc>
        <w:tc>
          <w:tcPr>
            <w:tcW w:w="957" w:type="dxa"/>
            <w:vAlign w:val="center"/>
          </w:tcPr>
          <w:p w14:paraId="77B59F23" w14:textId="77777777" w:rsidR="00392DFB" w:rsidRPr="00612541" w:rsidRDefault="00392DFB" w:rsidP="004F1C42">
            <w:pPr>
              <w:tabs>
                <w:tab w:val="left" w:pos="29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612541">
              <w:rPr>
                <w:rFonts w:ascii="Times New Roman" w:hAnsi="Times New Roman" w:cs="Times New Roman"/>
                <w:sz w:val="16"/>
                <w:szCs w:val="16"/>
                <w:lang w:val="en-US"/>
              </w:rPr>
              <w:t>Set 3</w:t>
            </w:r>
          </w:p>
        </w:tc>
        <w:tc>
          <w:tcPr>
            <w:tcW w:w="1155" w:type="dxa"/>
            <w:vAlign w:val="center"/>
          </w:tcPr>
          <w:p w14:paraId="0DA701B2" w14:textId="77777777" w:rsidR="00392DFB" w:rsidRPr="00612541" w:rsidRDefault="00392DFB" w:rsidP="004F1C42">
            <w:pPr>
              <w:tabs>
                <w:tab w:val="left" w:pos="29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lang w:val="en-US"/>
              </w:rPr>
            </w:pPr>
            <w:r w:rsidRPr="00612541">
              <w:rPr>
                <w:rFonts w:ascii="Times New Roman" w:hAnsi="Times New Roman" w:cs="Times New Roman"/>
                <w:sz w:val="16"/>
                <w:szCs w:val="16"/>
                <w:lang w:val="en-US"/>
              </w:rPr>
              <w:t>Set 4</w:t>
            </w:r>
          </w:p>
        </w:tc>
      </w:tr>
    </w:tbl>
    <w:p w14:paraId="65E564A5" w14:textId="45C84C2F" w:rsidR="008C76D8" w:rsidRDefault="008C76D8" w:rsidP="007E7E0C">
      <w:pPr>
        <w:spacing w:after="0"/>
        <w:jc w:val="both"/>
        <w:rPr>
          <w:rFonts w:ascii="Times New Roman" w:hAnsi="Times New Roman" w:cs="Times New Roman"/>
          <w:bCs/>
          <w:lang w:val="en-US"/>
        </w:rPr>
      </w:pPr>
      <w:r>
        <w:rPr>
          <w:rFonts w:ascii="Times New Roman" w:hAnsi="Times New Roman" w:cs="Times New Roman"/>
          <w:bCs/>
          <w:lang w:val="en-US"/>
        </w:rPr>
        <w:t xml:space="preserve"> </w:t>
      </w:r>
    </w:p>
    <w:p w14:paraId="401A1E5C" w14:textId="6C71C71A" w:rsidR="002B64C1" w:rsidRPr="002B64C1" w:rsidRDefault="002B64C1" w:rsidP="002B64C1">
      <w:pPr>
        <w:spacing w:after="0"/>
        <w:jc w:val="both"/>
        <w:rPr>
          <w:rFonts w:ascii="Times New Roman" w:hAnsi="Times New Roman" w:cs="Times New Roman"/>
          <w:bCs/>
          <w:lang w:val="en-US"/>
        </w:rPr>
      </w:pPr>
      <w:r>
        <w:rPr>
          <w:rFonts w:ascii="Times New Roman" w:hAnsi="Times New Roman" w:cs="Times New Roman"/>
          <w:bCs/>
          <w:lang w:val="en-US"/>
        </w:rPr>
        <w:t>T</w:t>
      </w:r>
      <w:r w:rsidRPr="002B64C1">
        <w:rPr>
          <w:rFonts w:ascii="Times New Roman" w:hAnsi="Times New Roman" w:cs="Times New Roman"/>
          <w:bCs/>
          <w:lang w:val="en-US"/>
        </w:rPr>
        <w:t xml:space="preserve">he simulation of the spraying process will be carried out </w:t>
      </w:r>
      <w:r>
        <w:rPr>
          <w:rFonts w:ascii="Times New Roman" w:hAnsi="Times New Roman" w:cs="Times New Roman"/>
          <w:bCs/>
          <w:lang w:val="en-US"/>
        </w:rPr>
        <w:t>using</w:t>
      </w:r>
      <w:r w:rsidRPr="002B64C1">
        <w:rPr>
          <w:rFonts w:ascii="Times New Roman" w:hAnsi="Times New Roman" w:cs="Times New Roman"/>
          <w:bCs/>
          <w:lang w:val="en-US"/>
        </w:rPr>
        <w:t xml:space="preserve"> KSS software. The 5 variables to be considered as input will be listed below.</w:t>
      </w:r>
    </w:p>
    <w:p w14:paraId="4CBBE756" w14:textId="77777777" w:rsidR="002B64C1" w:rsidRDefault="002B64C1" w:rsidP="002B64C1">
      <w:pPr>
        <w:spacing w:after="0"/>
        <w:jc w:val="both"/>
        <w:rPr>
          <w:rFonts w:ascii="Times New Roman" w:hAnsi="Times New Roman" w:cs="Times New Roman"/>
          <w:i/>
          <w:lang w:val="en-US"/>
        </w:rPr>
      </w:pPr>
    </w:p>
    <w:p w14:paraId="450B8A16" w14:textId="70BC62B2" w:rsidR="002B64C1" w:rsidRDefault="002B64C1" w:rsidP="002B64C1">
      <w:pPr>
        <w:spacing w:after="0"/>
        <w:jc w:val="both"/>
        <w:rPr>
          <w:rFonts w:ascii="Times New Roman" w:hAnsi="Times New Roman" w:cs="Times New Roman"/>
          <w:bCs/>
          <w:lang w:val="en-US"/>
        </w:rPr>
      </w:pPr>
      <w:r w:rsidRPr="002B64C1">
        <w:rPr>
          <w:rFonts w:ascii="Times New Roman" w:hAnsi="Times New Roman" w:cs="Times New Roman"/>
          <w:i/>
          <w:lang w:val="en-US"/>
        </w:rPr>
        <w:t>1.- Particle size distribution (PSD)</w:t>
      </w:r>
      <w:r w:rsidRPr="002B64C1">
        <w:rPr>
          <w:rFonts w:ascii="Times New Roman" w:hAnsi="Times New Roman" w:cs="Times New Roman"/>
          <w:bCs/>
          <w:lang w:val="en-US"/>
        </w:rPr>
        <w:t xml:space="preserve"> of the </w:t>
      </w:r>
      <w:r>
        <w:rPr>
          <w:rFonts w:ascii="Times New Roman" w:hAnsi="Times New Roman" w:cs="Times New Roman"/>
          <w:bCs/>
          <w:lang w:val="en-US"/>
        </w:rPr>
        <w:t xml:space="preserve">Nickel Alloy </w:t>
      </w:r>
      <w:r w:rsidRPr="002B64C1">
        <w:rPr>
          <w:rFonts w:ascii="Times New Roman" w:hAnsi="Times New Roman" w:cs="Times New Roman"/>
          <w:bCs/>
          <w:lang w:val="en-US"/>
        </w:rPr>
        <w:t xml:space="preserve">625. The results obtained </w:t>
      </w:r>
      <w:r>
        <w:rPr>
          <w:rFonts w:ascii="Times New Roman" w:hAnsi="Times New Roman" w:cs="Times New Roman"/>
          <w:bCs/>
          <w:lang w:val="en-US"/>
        </w:rPr>
        <w:t>shows</w:t>
      </w:r>
      <w:r w:rsidRPr="002B64C1">
        <w:rPr>
          <w:rFonts w:ascii="Times New Roman" w:hAnsi="Times New Roman" w:cs="Times New Roman"/>
          <w:bCs/>
          <w:lang w:val="en-US"/>
        </w:rPr>
        <w:t xml:space="preserve"> a range </w:t>
      </w:r>
      <w:r>
        <w:rPr>
          <w:rFonts w:ascii="Times New Roman" w:hAnsi="Times New Roman" w:cs="Times New Roman"/>
          <w:bCs/>
          <w:lang w:val="en-US"/>
        </w:rPr>
        <w:t>between</w:t>
      </w:r>
      <w:r w:rsidRPr="002B64C1">
        <w:rPr>
          <w:rFonts w:ascii="Times New Roman" w:hAnsi="Times New Roman" w:cs="Times New Roman"/>
          <w:bCs/>
          <w:lang w:val="en-US"/>
        </w:rPr>
        <w:t xml:space="preserve"> 20 </w:t>
      </w:r>
      <w:r w:rsidRPr="006E7031">
        <w:rPr>
          <w:rFonts w:ascii="Symbol" w:hAnsi="Symbol" w:cs="Times New Roman"/>
        </w:rPr>
        <w:t></w:t>
      </w:r>
      <w:r w:rsidRPr="002B64C1">
        <w:rPr>
          <w:rFonts w:ascii="Times New Roman" w:hAnsi="Times New Roman" w:cs="Times New Roman"/>
          <w:lang w:val="en-US"/>
        </w:rPr>
        <w:t>m</w:t>
      </w:r>
      <w:r w:rsidRPr="002B64C1">
        <w:rPr>
          <w:rFonts w:ascii="Times New Roman" w:hAnsi="Times New Roman" w:cs="Times New Roman"/>
          <w:bCs/>
          <w:lang w:val="en-US"/>
        </w:rPr>
        <w:t xml:space="preserve"> up to 50 </w:t>
      </w:r>
      <w:r w:rsidRPr="006E7031">
        <w:rPr>
          <w:rFonts w:ascii="Symbol" w:hAnsi="Symbol" w:cs="Times New Roman"/>
        </w:rPr>
        <w:t></w:t>
      </w:r>
      <w:r w:rsidRPr="002B64C1">
        <w:rPr>
          <w:rFonts w:ascii="Times New Roman" w:hAnsi="Times New Roman" w:cs="Times New Roman"/>
          <w:lang w:val="en-US"/>
        </w:rPr>
        <w:t>m</w:t>
      </w:r>
      <w:r w:rsidRPr="002B64C1">
        <w:rPr>
          <w:rFonts w:ascii="Times New Roman" w:hAnsi="Times New Roman" w:cs="Times New Roman"/>
          <w:bCs/>
          <w:lang w:val="en-US"/>
        </w:rPr>
        <w:t>.</w:t>
      </w:r>
    </w:p>
    <w:p w14:paraId="172F0371" w14:textId="77777777" w:rsidR="002B64C1" w:rsidRPr="002B64C1" w:rsidRDefault="002B64C1" w:rsidP="002B64C1">
      <w:pPr>
        <w:spacing w:after="0"/>
        <w:jc w:val="both"/>
        <w:rPr>
          <w:rFonts w:ascii="Times New Roman" w:hAnsi="Times New Roman" w:cs="Times New Roman"/>
          <w:bCs/>
          <w:lang w:val="en-US"/>
        </w:rPr>
      </w:pPr>
    </w:p>
    <w:p w14:paraId="66BD3F96" w14:textId="01A3C9DD" w:rsidR="002B64C1" w:rsidRDefault="002B64C1" w:rsidP="002B64C1">
      <w:pPr>
        <w:spacing w:after="0"/>
        <w:jc w:val="both"/>
        <w:rPr>
          <w:rFonts w:ascii="Times New Roman" w:hAnsi="Times New Roman" w:cs="Times New Roman"/>
          <w:bCs/>
          <w:lang w:val="en-US"/>
        </w:rPr>
      </w:pPr>
      <w:r w:rsidRPr="002B64C1">
        <w:rPr>
          <w:rFonts w:ascii="Times New Roman" w:hAnsi="Times New Roman" w:cs="Times New Roman"/>
          <w:i/>
          <w:lang w:val="en-US"/>
        </w:rPr>
        <w:t>2.- Gas temperature</w:t>
      </w:r>
      <w:r w:rsidRPr="0034250A">
        <w:rPr>
          <w:rFonts w:ascii="Times New Roman" w:hAnsi="Times New Roman" w:cs="Times New Roman"/>
          <w:i/>
          <w:lang w:val="en-US"/>
        </w:rPr>
        <w:t>.</w:t>
      </w:r>
      <w:r w:rsidRPr="002B64C1">
        <w:rPr>
          <w:rFonts w:ascii="Times New Roman" w:hAnsi="Times New Roman" w:cs="Times New Roman"/>
          <w:bCs/>
          <w:lang w:val="en-US"/>
        </w:rPr>
        <w:t xml:space="preserve"> The temperature ranges are considered from 900C to 1100C</w:t>
      </w:r>
    </w:p>
    <w:p w14:paraId="0383E587" w14:textId="77777777" w:rsidR="002B64C1" w:rsidRPr="002B64C1" w:rsidRDefault="002B64C1" w:rsidP="002B64C1">
      <w:pPr>
        <w:spacing w:after="0"/>
        <w:jc w:val="both"/>
        <w:rPr>
          <w:rFonts w:ascii="Times New Roman" w:hAnsi="Times New Roman" w:cs="Times New Roman"/>
          <w:bCs/>
          <w:lang w:val="en-US"/>
        </w:rPr>
      </w:pPr>
    </w:p>
    <w:p w14:paraId="053D5648" w14:textId="066BB800" w:rsidR="002B64C1" w:rsidRDefault="002B64C1" w:rsidP="002B64C1">
      <w:pPr>
        <w:spacing w:after="0"/>
        <w:jc w:val="both"/>
        <w:rPr>
          <w:rFonts w:ascii="Times New Roman" w:hAnsi="Times New Roman" w:cs="Times New Roman"/>
          <w:bCs/>
          <w:lang w:val="en-US"/>
        </w:rPr>
      </w:pPr>
      <w:r w:rsidRPr="002B64C1">
        <w:rPr>
          <w:rFonts w:ascii="Times New Roman" w:hAnsi="Times New Roman" w:cs="Times New Roman"/>
          <w:i/>
          <w:lang w:val="en-US"/>
        </w:rPr>
        <w:t>3.- Gas pressure</w:t>
      </w:r>
      <w:r w:rsidRPr="0034250A">
        <w:rPr>
          <w:rFonts w:ascii="Times New Roman" w:hAnsi="Times New Roman" w:cs="Times New Roman"/>
          <w:i/>
          <w:lang w:val="en-US"/>
        </w:rPr>
        <w:t>.</w:t>
      </w:r>
      <w:r w:rsidRPr="002B64C1">
        <w:rPr>
          <w:rFonts w:ascii="Times New Roman" w:hAnsi="Times New Roman" w:cs="Times New Roman"/>
          <w:bCs/>
          <w:lang w:val="en-US"/>
        </w:rPr>
        <w:t xml:space="preserve"> The working pressure ranges </w:t>
      </w:r>
      <w:r w:rsidR="004F1C42">
        <w:rPr>
          <w:rFonts w:ascii="Times New Roman" w:hAnsi="Times New Roman" w:cs="Times New Roman"/>
          <w:bCs/>
          <w:lang w:val="en-US"/>
        </w:rPr>
        <w:t>are</w:t>
      </w:r>
      <w:r w:rsidRPr="002B64C1">
        <w:rPr>
          <w:rFonts w:ascii="Times New Roman" w:hAnsi="Times New Roman" w:cs="Times New Roman"/>
          <w:bCs/>
          <w:lang w:val="en-US"/>
        </w:rPr>
        <w:t xml:space="preserve"> 3</w:t>
      </w:r>
      <w:r w:rsidR="004F1C42">
        <w:rPr>
          <w:rFonts w:ascii="Times New Roman" w:hAnsi="Times New Roman" w:cs="Times New Roman"/>
          <w:bCs/>
          <w:lang w:val="en-US"/>
        </w:rPr>
        <w:t>5</w:t>
      </w:r>
      <w:r w:rsidRPr="002B64C1">
        <w:rPr>
          <w:rFonts w:ascii="Times New Roman" w:hAnsi="Times New Roman" w:cs="Times New Roman"/>
          <w:bCs/>
          <w:lang w:val="en-US"/>
        </w:rPr>
        <w:t xml:space="preserve"> to 50 </w:t>
      </w:r>
      <w:proofErr w:type="gramStart"/>
      <w:r w:rsidRPr="002B64C1">
        <w:rPr>
          <w:rFonts w:ascii="Times New Roman" w:hAnsi="Times New Roman" w:cs="Times New Roman"/>
          <w:bCs/>
          <w:lang w:val="en-US"/>
        </w:rPr>
        <w:t>bar</w:t>
      </w:r>
      <w:proofErr w:type="gramEnd"/>
      <w:r w:rsidRPr="002B64C1">
        <w:rPr>
          <w:rFonts w:ascii="Times New Roman" w:hAnsi="Times New Roman" w:cs="Times New Roman"/>
          <w:bCs/>
          <w:lang w:val="en-US"/>
        </w:rPr>
        <w:t>.</w:t>
      </w:r>
    </w:p>
    <w:p w14:paraId="5492AAF0" w14:textId="77777777" w:rsidR="002B64C1" w:rsidRPr="002B64C1" w:rsidRDefault="002B64C1" w:rsidP="002B64C1">
      <w:pPr>
        <w:spacing w:after="0"/>
        <w:jc w:val="both"/>
        <w:rPr>
          <w:rFonts w:ascii="Times New Roman" w:hAnsi="Times New Roman" w:cs="Times New Roman"/>
          <w:bCs/>
          <w:lang w:val="en-US"/>
        </w:rPr>
      </w:pPr>
    </w:p>
    <w:p w14:paraId="1D23B424" w14:textId="19B48B89" w:rsidR="002B64C1" w:rsidRDefault="002B64C1" w:rsidP="002B64C1">
      <w:pPr>
        <w:spacing w:after="0"/>
        <w:jc w:val="both"/>
        <w:rPr>
          <w:rFonts w:ascii="Times New Roman" w:hAnsi="Times New Roman" w:cs="Times New Roman"/>
          <w:bCs/>
          <w:lang w:val="en-US"/>
        </w:rPr>
      </w:pPr>
      <w:r w:rsidRPr="002B64C1">
        <w:rPr>
          <w:rFonts w:ascii="Times New Roman" w:hAnsi="Times New Roman" w:cs="Times New Roman"/>
          <w:i/>
          <w:lang w:val="en-US"/>
        </w:rPr>
        <w:t>4.- Nozzle</w:t>
      </w:r>
      <w:r w:rsidRPr="0034250A">
        <w:rPr>
          <w:rFonts w:ascii="Times New Roman" w:hAnsi="Times New Roman" w:cs="Times New Roman"/>
          <w:i/>
          <w:lang w:val="en-US"/>
        </w:rPr>
        <w:t xml:space="preserve"> used.</w:t>
      </w:r>
      <w:r w:rsidRPr="002B64C1">
        <w:rPr>
          <w:rFonts w:ascii="Times New Roman" w:hAnsi="Times New Roman" w:cs="Times New Roman"/>
          <w:bCs/>
          <w:lang w:val="en-US"/>
        </w:rPr>
        <w:t xml:space="preserve"> According to the equipment used, the nozzle is OUT 1.</w:t>
      </w:r>
    </w:p>
    <w:p w14:paraId="3E59D226" w14:textId="77777777" w:rsidR="002B64C1" w:rsidRPr="002B64C1" w:rsidRDefault="002B64C1" w:rsidP="002B64C1">
      <w:pPr>
        <w:spacing w:after="0"/>
        <w:jc w:val="both"/>
        <w:rPr>
          <w:rFonts w:ascii="Times New Roman" w:hAnsi="Times New Roman" w:cs="Times New Roman"/>
          <w:bCs/>
          <w:lang w:val="en-US"/>
        </w:rPr>
      </w:pPr>
    </w:p>
    <w:p w14:paraId="301F7CDE" w14:textId="0A0106A9" w:rsidR="00392DFB" w:rsidRDefault="002B64C1" w:rsidP="002B64C1">
      <w:pPr>
        <w:spacing w:after="0"/>
        <w:jc w:val="both"/>
        <w:rPr>
          <w:rFonts w:ascii="Times New Roman" w:hAnsi="Times New Roman" w:cs="Times New Roman"/>
          <w:bCs/>
          <w:lang w:val="en-US"/>
        </w:rPr>
      </w:pPr>
      <w:r w:rsidRPr="002B64C1">
        <w:rPr>
          <w:rFonts w:ascii="Times New Roman" w:hAnsi="Times New Roman" w:cs="Times New Roman"/>
          <w:i/>
          <w:lang w:val="en-US"/>
        </w:rPr>
        <w:t>5.- Gas type</w:t>
      </w:r>
      <w:r w:rsidRPr="0034250A">
        <w:rPr>
          <w:rFonts w:ascii="Times New Roman" w:hAnsi="Times New Roman" w:cs="Times New Roman"/>
          <w:i/>
          <w:lang w:val="en-US"/>
        </w:rPr>
        <w:t>.</w:t>
      </w:r>
      <w:r w:rsidRPr="002B64C1">
        <w:rPr>
          <w:rFonts w:ascii="Times New Roman" w:hAnsi="Times New Roman" w:cs="Times New Roman"/>
          <w:bCs/>
          <w:lang w:val="en-US"/>
        </w:rPr>
        <w:t xml:space="preserve"> The gas used in the simulation </w:t>
      </w:r>
      <w:r w:rsidR="004F1C42">
        <w:rPr>
          <w:rFonts w:ascii="Times New Roman" w:hAnsi="Times New Roman" w:cs="Times New Roman"/>
          <w:bCs/>
          <w:lang w:val="en-US"/>
        </w:rPr>
        <w:t>is</w:t>
      </w:r>
      <w:r w:rsidRPr="002B64C1">
        <w:rPr>
          <w:rFonts w:ascii="Times New Roman" w:hAnsi="Times New Roman" w:cs="Times New Roman"/>
          <w:bCs/>
          <w:lang w:val="en-US"/>
        </w:rPr>
        <w:t xml:space="preserve"> Nitrogen.</w:t>
      </w:r>
    </w:p>
    <w:p w14:paraId="64692AAE" w14:textId="31973246" w:rsidR="004F1C42" w:rsidRDefault="004F1C42" w:rsidP="002B64C1">
      <w:pPr>
        <w:spacing w:after="0"/>
        <w:jc w:val="both"/>
        <w:rPr>
          <w:rFonts w:ascii="Times New Roman" w:hAnsi="Times New Roman" w:cs="Times New Roman"/>
          <w:bCs/>
          <w:lang w:val="en-US"/>
        </w:rPr>
      </w:pPr>
    </w:p>
    <w:p w14:paraId="25BF38CE" w14:textId="36300C6B" w:rsidR="004F1C42" w:rsidRDefault="008E6826" w:rsidP="004F1C42">
      <w:pPr>
        <w:spacing w:after="0"/>
        <w:jc w:val="both"/>
        <w:rPr>
          <w:rFonts w:ascii="Times New Roman" w:hAnsi="Times New Roman" w:cs="Times New Roman"/>
          <w:bCs/>
          <w:lang w:val="en-US"/>
        </w:rPr>
      </w:pPr>
      <w:r>
        <w:rPr>
          <w:rFonts w:ascii="Times New Roman" w:hAnsi="Times New Roman" w:cs="Times New Roman"/>
          <w:bCs/>
          <w:lang w:val="en-US"/>
        </w:rPr>
        <w:t>3.</w:t>
      </w:r>
      <w:r w:rsidR="00B872BC">
        <w:rPr>
          <w:rFonts w:ascii="Times New Roman" w:hAnsi="Times New Roman" w:cs="Times New Roman"/>
          <w:bCs/>
          <w:lang w:val="en-US"/>
        </w:rPr>
        <w:t>2</w:t>
      </w:r>
      <w:r>
        <w:rPr>
          <w:rFonts w:ascii="Times New Roman" w:hAnsi="Times New Roman" w:cs="Times New Roman"/>
          <w:bCs/>
          <w:lang w:val="en-US"/>
        </w:rPr>
        <w:t xml:space="preserve"> </w:t>
      </w:r>
      <w:r w:rsidR="004F1C42" w:rsidRPr="004F1C42">
        <w:rPr>
          <w:rFonts w:ascii="Times New Roman" w:hAnsi="Times New Roman" w:cs="Times New Roman"/>
          <w:bCs/>
          <w:lang w:val="en-US"/>
        </w:rPr>
        <w:t>Calculation of the Parameter Selection Map (PSM)</w:t>
      </w:r>
    </w:p>
    <w:p w14:paraId="0E12F2FE" w14:textId="77777777" w:rsidR="008E6826" w:rsidRPr="004F1C42" w:rsidRDefault="008E6826" w:rsidP="004F1C42">
      <w:pPr>
        <w:spacing w:after="0"/>
        <w:jc w:val="both"/>
        <w:rPr>
          <w:rFonts w:ascii="Times New Roman" w:hAnsi="Times New Roman" w:cs="Times New Roman"/>
          <w:bCs/>
          <w:lang w:val="en-US"/>
        </w:rPr>
      </w:pPr>
    </w:p>
    <w:p w14:paraId="33F30117" w14:textId="77777777" w:rsidR="004F1C42" w:rsidRPr="004F1C42" w:rsidRDefault="004F1C42" w:rsidP="004F1C42">
      <w:pPr>
        <w:spacing w:after="0"/>
        <w:jc w:val="both"/>
        <w:rPr>
          <w:rFonts w:ascii="Times New Roman" w:hAnsi="Times New Roman" w:cs="Times New Roman"/>
          <w:bCs/>
          <w:lang w:val="en-US"/>
        </w:rPr>
      </w:pPr>
      <w:r w:rsidRPr="004F1C42">
        <w:rPr>
          <w:rFonts w:ascii="Times New Roman" w:hAnsi="Times New Roman" w:cs="Times New Roman"/>
          <w:bCs/>
          <w:lang w:val="en-US"/>
        </w:rPr>
        <w:t>Calculation of cold spray parameters through the PSM module of the KSS software is performed</w:t>
      </w:r>
    </w:p>
    <w:p w14:paraId="0C7DA96C" w14:textId="77777777" w:rsidR="004F1C42" w:rsidRPr="004F1C42" w:rsidRDefault="004F1C42" w:rsidP="004F1C42">
      <w:pPr>
        <w:spacing w:after="0"/>
        <w:jc w:val="both"/>
        <w:rPr>
          <w:rFonts w:ascii="Times New Roman" w:hAnsi="Times New Roman" w:cs="Times New Roman"/>
          <w:bCs/>
          <w:lang w:val="en-US"/>
        </w:rPr>
      </w:pPr>
      <w:r w:rsidRPr="004F1C42">
        <w:rPr>
          <w:rFonts w:ascii="Times New Roman" w:hAnsi="Times New Roman" w:cs="Times New Roman"/>
          <w:bCs/>
          <w:lang w:val="en-US"/>
        </w:rPr>
        <w:t>initially for the stainless steel, for which material and powder characteristics are provided.</w:t>
      </w:r>
    </w:p>
    <w:p w14:paraId="4BD95473" w14:textId="77777777" w:rsidR="004F1C42" w:rsidRPr="004F1C42" w:rsidRDefault="004F1C42" w:rsidP="004F1C42">
      <w:pPr>
        <w:spacing w:after="0"/>
        <w:jc w:val="both"/>
        <w:rPr>
          <w:rFonts w:ascii="Times New Roman" w:hAnsi="Times New Roman" w:cs="Times New Roman"/>
          <w:bCs/>
          <w:lang w:val="en-US"/>
        </w:rPr>
      </w:pPr>
      <w:r w:rsidRPr="004F1C42">
        <w:rPr>
          <w:rFonts w:ascii="Times New Roman" w:hAnsi="Times New Roman" w:cs="Times New Roman"/>
          <w:bCs/>
          <w:lang w:val="en-US"/>
        </w:rPr>
        <w:t>The PSM provides a first approximation of the particle velocity, particle temperature, the critical</w:t>
      </w:r>
    </w:p>
    <w:p w14:paraId="652114B3" w14:textId="798B0434" w:rsidR="004F1C42" w:rsidRPr="004F1C42" w:rsidRDefault="004F1C42" w:rsidP="004F1C42">
      <w:pPr>
        <w:spacing w:after="0"/>
        <w:jc w:val="both"/>
        <w:rPr>
          <w:rFonts w:ascii="Times New Roman" w:hAnsi="Times New Roman" w:cs="Times New Roman"/>
          <w:bCs/>
          <w:lang w:val="en-US"/>
        </w:rPr>
      </w:pPr>
      <w:r w:rsidRPr="004F1C42">
        <w:rPr>
          <w:rFonts w:ascii="Times New Roman" w:hAnsi="Times New Roman" w:cs="Times New Roman"/>
          <w:bCs/>
          <w:lang w:val="en-US"/>
        </w:rPr>
        <w:t xml:space="preserve">velocity for bonding, and the velocity ratio </w:t>
      </w:r>
      <w:r w:rsidR="008E6826" w:rsidRPr="009426E9">
        <w:rPr>
          <w:rFonts w:ascii="Times New Roman" w:hAnsi="Times New Roman" w:cs="Times New Roman"/>
          <w:bCs/>
          <w:lang w:val="en-US"/>
        </w:rPr>
        <w:t>η</w:t>
      </w:r>
      <w:r w:rsidRPr="004F1C42">
        <w:rPr>
          <w:rFonts w:ascii="Times New Roman" w:hAnsi="Times New Roman" w:cs="Times New Roman"/>
          <w:bCs/>
          <w:lang w:val="en-US"/>
        </w:rPr>
        <w:t xml:space="preserve"> = </w:t>
      </w:r>
      <w:proofErr w:type="spellStart"/>
      <w:r w:rsidRPr="004F1C42">
        <w:rPr>
          <w:rFonts w:ascii="Times New Roman" w:hAnsi="Times New Roman" w:cs="Times New Roman"/>
          <w:bCs/>
          <w:lang w:val="en-US"/>
        </w:rPr>
        <w:t>vp</w:t>
      </w:r>
      <w:proofErr w:type="spellEnd"/>
      <w:r w:rsidRPr="004F1C42">
        <w:rPr>
          <w:rFonts w:ascii="Times New Roman" w:hAnsi="Times New Roman" w:cs="Times New Roman"/>
          <w:bCs/>
          <w:lang w:val="en-US"/>
        </w:rPr>
        <w:t>/</w:t>
      </w:r>
      <w:proofErr w:type="spellStart"/>
      <w:r w:rsidRPr="004F1C42">
        <w:rPr>
          <w:rFonts w:ascii="Times New Roman" w:hAnsi="Times New Roman" w:cs="Times New Roman"/>
          <w:bCs/>
          <w:lang w:val="en-US"/>
        </w:rPr>
        <w:t>vcr</w:t>
      </w:r>
      <w:proofErr w:type="spellEnd"/>
      <w:r w:rsidRPr="004F1C42">
        <w:rPr>
          <w:rFonts w:ascii="Times New Roman" w:hAnsi="Times New Roman" w:cs="Times New Roman"/>
          <w:bCs/>
          <w:lang w:val="en-US"/>
        </w:rPr>
        <w:t>, which is used as a measure of quality of the</w:t>
      </w:r>
      <w:r w:rsidR="008E6826">
        <w:rPr>
          <w:rFonts w:ascii="Times New Roman" w:hAnsi="Times New Roman" w:cs="Times New Roman"/>
          <w:bCs/>
          <w:lang w:val="en-US"/>
        </w:rPr>
        <w:t xml:space="preserve"> </w:t>
      </w:r>
      <w:r w:rsidRPr="004F1C42">
        <w:rPr>
          <w:rFonts w:ascii="Times New Roman" w:hAnsi="Times New Roman" w:cs="Times New Roman"/>
          <w:bCs/>
          <w:lang w:val="en-US"/>
        </w:rPr>
        <w:t xml:space="preserve">cold-sprayed deposit. As rule of thumb, </w:t>
      </w:r>
      <w:r w:rsidR="008E6826" w:rsidRPr="009426E9">
        <w:rPr>
          <w:rFonts w:ascii="Times New Roman" w:hAnsi="Times New Roman" w:cs="Times New Roman"/>
          <w:bCs/>
          <w:lang w:val="en-US"/>
        </w:rPr>
        <w:t>η</w:t>
      </w:r>
      <w:r w:rsidRPr="004F1C42">
        <w:rPr>
          <w:rFonts w:ascii="Times New Roman" w:hAnsi="Times New Roman" w:cs="Times New Roman"/>
          <w:bCs/>
          <w:lang w:val="en-US"/>
        </w:rPr>
        <w:t xml:space="preserve"> = 1.5 is considered as a benchmark to secure a</w:t>
      </w:r>
      <w:r w:rsidR="008E6826">
        <w:rPr>
          <w:rFonts w:ascii="Times New Roman" w:hAnsi="Times New Roman" w:cs="Times New Roman"/>
          <w:bCs/>
          <w:lang w:val="en-US"/>
        </w:rPr>
        <w:t xml:space="preserve"> </w:t>
      </w:r>
      <w:r w:rsidRPr="004F1C42">
        <w:rPr>
          <w:rFonts w:ascii="Times New Roman" w:hAnsi="Times New Roman" w:cs="Times New Roman"/>
          <w:bCs/>
          <w:lang w:val="en-US"/>
        </w:rPr>
        <w:t>sufficiently high coating quality. Smaller values may be associated with higher levels of porosity,</w:t>
      </w:r>
    </w:p>
    <w:p w14:paraId="4123F8E2" w14:textId="77777777" w:rsidR="004F1C42" w:rsidRPr="004F1C42" w:rsidRDefault="004F1C42" w:rsidP="004F1C42">
      <w:pPr>
        <w:spacing w:after="0"/>
        <w:jc w:val="both"/>
        <w:rPr>
          <w:rFonts w:ascii="Times New Roman" w:hAnsi="Times New Roman" w:cs="Times New Roman"/>
          <w:bCs/>
          <w:lang w:val="en-US"/>
        </w:rPr>
      </w:pPr>
      <w:r w:rsidRPr="004F1C42">
        <w:rPr>
          <w:rFonts w:ascii="Times New Roman" w:hAnsi="Times New Roman" w:cs="Times New Roman"/>
          <w:bCs/>
          <w:lang w:val="en-US"/>
        </w:rPr>
        <w:t>lower deposition efficiency and lower cohesive strengths. Larger values may result in marginal</w:t>
      </w:r>
    </w:p>
    <w:p w14:paraId="107071D6" w14:textId="652D3EF1" w:rsidR="004F1C42" w:rsidRDefault="004F1C42" w:rsidP="004F1C42">
      <w:pPr>
        <w:spacing w:after="0"/>
        <w:jc w:val="both"/>
        <w:rPr>
          <w:rFonts w:ascii="Times New Roman" w:hAnsi="Times New Roman" w:cs="Times New Roman"/>
          <w:bCs/>
          <w:lang w:val="en-US"/>
        </w:rPr>
      </w:pPr>
      <w:r w:rsidRPr="004F1C42">
        <w:rPr>
          <w:rFonts w:ascii="Times New Roman" w:hAnsi="Times New Roman" w:cs="Times New Roman"/>
          <w:bCs/>
          <w:lang w:val="en-US"/>
        </w:rPr>
        <w:t>increase in the quality at the price of a higher gas consumption and hence higher costs.</w:t>
      </w:r>
    </w:p>
    <w:p w14:paraId="13D48DBA" w14:textId="5C4DDACE" w:rsidR="008E6826" w:rsidRDefault="008E6826" w:rsidP="004F1C42">
      <w:pPr>
        <w:spacing w:after="0"/>
        <w:jc w:val="both"/>
        <w:rPr>
          <w:rFonts w:ascii="Times New Roman" w:hAnsi="Times New Roman" w:cs="Times New Roman"/>
          <w:bCs/>
          <w:lang w:val="en-US"/>
        </w:rPr>
      </w:pPr>
    </w:p>
    <w:p w14:paraId="31D0008E" w14:textId="48A9DD70" w:rsidR="008E6826" w:rsidRDefault="008E6826" w:rsidP="004F1C42">
      <w:pPr>
        <w:spacing w:after="0"/>
        <w:jc w:val="both"/>
        <w:rPr>
          <w:rFonts w:ascii="Times New Roman" w:hAnsi="Times New Roman" w:cs="Times New Roman"/>
          <w:bCs/>
          <w:lang w:val="en-US"/>
        </w:rPr>
      </w:pPr>
      <w:r>
        <w:rPr>
          <w:rFonts w:ascii="Times New Roman" w:hAnsi="Times New Roman" w:cs="Times New Roman"/>
          <w:bCs/>
          <w:lang w:val="en-US"/>
        </w:rPr>
        <w:t>3.</w:t>
      </w:r>
      <w:r w:rsidR="00B872BC">
        <w:rPr>
          <w:rFonts w:ascii="Times New Roman" w:hAnsi="Times New Roman" w:cs="Times New Roman"/>
          <w:bCs/>
          <w:lang w:val="en-US"/>
        </w:rPr>
        <w:t>3</w:t>
      </w:r>
      <w:r>
        <w:rPr>
          <w:rFonts w:ascii="Times New Roman" w:hAnsi="Times New Roman" w:cs="Times New Roman"/>
          <w:bCs/>
          <w:lang w:val="en-US"/>
        </w:rPr>
        <w:t xml:space="preserve"> Operational variables definition.</w:t>
      </w:r>
    </w:p>
    <w:p w14:paraId="2E6E8909" w14:textId="618BE526" w:rsidR="008E6826" w:rsidRDefault="008E6826" w:rsidP="004F1C42">
      <w:pPr>
        <w:spacing w:after="0"/>
        <w:jc w:val="both"/>
        <w:rPr>
          <w:rFonts w:ascii="Times New Roman" w:hAnsi="Times New Roman" w:cs="Times New Roman"/>
          <w:bCs/>
          <w:lang w:val="en-US"/>
        </w:rPr>
      </w:pPr>
    </w:p>
    <w:p w14:paraId="4EE2DC90" w14:textId="0D5FE1BC" w:rsidR="008E6826" w:rsidRDefault="00C978F6" w:rsidP="004F1C42">
      <w:pPr>
        <w:spacing w:after="0"/>
        <w:jc w:val="both"/>
        <w:rPr>
          <w:rFonts w:ascii="Times New Roman" w:hAnsi="Times New Roman" w:cs="Times New Roman"/>
          <w:bCs/>
          <w:lang w:val="en-US"/>
        </w:rPr>
      </w:pPr>
      <w:r>
        <w:rPr>
          <w:rFonts w:ascii="Times New Roman" w:hAnsi="Times New Roman" w:cs="Times New Roman"/>
          <w:bCs/>
          <w:lang w:val="en-US"/>
        </w:rPr>
        <w:t>CS process variables require a previous consideration to prepare the samples before to be sprayed, the input considered are:</w:t>
      </w:r>
    </w:p>
    <w:p w14:paraId="64448C13" w14:textId="31A1F3B1" w:rsidR="00C978F6" w:rsidRDefault="00C978F6" w:rsidP="004F1C42">
      <w:pPr>
        <w:spacing w:after="0"/>
        <w:jc w:val="both"/>
        <w:rPr>
          <w:rFonts w:ascii="Times New Roman" w:hAnsi="Times New Roman" w:cs="Times New Roman"/>
          <w:bCs/>
          <w:lang w:val="en-US"/>
        </w:rPr>
      </w:pPr>
    </w:p>
    <w:p w14:paraId="228B8BA7" w14:textId="5E1A346B" w:rsidR="00C978F6" w:rsidRPr="00B872BC" w:rsidRDefault="00C978F6" w:rsidP="00B872BC">
      <w:pPr>
        <w:pStyle w:val="Prrafodelista"/>
        <w:numPr>
          <w:ilvl w:val="0"/>
          <w:numId w:val="3"/>
        </w:numPr>
        <w:spacing w:after="0"/>
        <w:jc w:val="both"/>
        <w:rPr>
          <w:rFonts w:ascii="Times New Roman" w:hAnsi="Times New Roman" w:cs="Times New Roman"/>
          <w:iCs/>
          <w:lang w:val="en-US"/>
        </w:rPr>
      </w:pPr>
      <w:r w:rsidRPr="00B872BC">
        <w:rPr>
          <w:rFonts w:ascii="Times New Roman" w:hAnsi="Times New Roman" w:cs="Times New Roman"/>
          <w:i/>
          <w:lang w:val="en-US"/>
        </w:rPr>
        <w:t>Pre</w:t>
      </w:r>
      <w:r w:rsidR="00B872BC">
        <w:rPr>
          <w:rFonts w:ascii="Times New Roman" w:hAnsi="Times New Roman" w:cs="Times New Roman"/>
          <w:i/>
          <w:lang w:val="en-US"/>
        </w:rPr>
        <w:t>-</w:t>
      </w:r>
      <w:r w:rsidRPr="00B872BC">
        <w:rPr>
          <w:rFonts w:ascii="Times New Roman" w:hAnsi="Times New Roman" w:cs="Times New Roman"/>
          <w:i/>
          <w:lang w:val="en-US"/>
        </w:rPr>
        <w:t>machining</w:t>
      </w:r>
      <w:r w:rsidR="00B872BC">
        <w:rPr>
          <w:rFonts w:ascii="Times New Roman" w:hAnsi="Times New Roman" w:cs="Times New Roman"/>
          <w:i/>
          <w:lang w:val="en-US"/>
        </w:rPr>
        <w:t>:</w:t>
      </w:r>
      <w:r w:rsidRPr="00B872BC">
        <w:rPr>
          <w:rFonts w:ascii="Times New Roman" w:hAnsi="Times New Roman" w:cs="Times New Roman"/>
          <w:i/>
          <w:lang w:val="en-US"/>
        </w:rPr>
        <w:t xml:space="preserve"> </w:t>
      </w:r>
      <w:r w:rsidR="00B872BC" w:rsidRPr="00B872BC">
        <w:rPr>
          <w:rFonts w:ascii="Times New Roman" w:hAnsi="Times New Roman" w:cs="Times New Roman"/>
          <w:iCs/>
          <w:lang w:val="en-US"/>
        </w:rPr>
        <w:t>f</w:t>
      </w:r>
      <w:r w:rsidR="00C352A2" w:rsidRPr="00B872BC">
        <w:rPr>
          <w:rFonts w:ascii="Times New Roman" w:hAnsi="Times New Roman" w:cs="Times New Roman"/>
          <w:iCs/>
          <w:lang w:val="en-US"/>
        </w:rPr>
        <w:t xml:space="preserve">lat </w:t>
      </w:r>
      <w:r w:rsidR="00B872BC">
        <w:rPr>
          <w:rFonts w:ascii="Times New Roman" w:hAnsi="Times New Roman" w:cs="Times New Roman"/>
          <w:iCs/>
          <w:lang w:val="en-US"/>
        </w:rPr>
        <w:t>cast iron ASTM A48 s</w:t>
      </w:r>
      <w:r w:rsidRPr="00B872BC">
        <w:rPr>
          <w:rFonts w:ascii="Times New Roman" w:hAnsi="Times New Roman" w:cs="Times New Roman"/>
          <w:iCs/>
          <w:lang w:val="en-US"/>
        </w:rPr>
        <w:t>ubstrate</w:t>
      </w:r>
      <w:r w:rsidR="00C352A2" w:rsidRPr="00B872BC">
        <w:rPr>
          <w:rFonts w:ascii="Times New Roman" w:hAnsi="Times New Roman" w:cs="Times New Roman"/>
          <w:iCs/>
          <w:lang w:val="en-US"/>
        </w:rPr>
        <w:t xml:space="preserve">, roughness &gt; 8 </w:t>
      </w:r>
      <w:r w:rsidR="00C352A2" w:rsidRPr="00B872BC">
        <w:rPr>
          <w:rFonts w:ascii="Symbol" w:hAnsi="Symbol" w:cs="Times New Roman"/>
          <w:iCs/>
          <w:lang w:val="en-US"/>
        </w:rPr>
        <w:t>m</w:t>
      </w:r>
      <w:r w:rsidR="00C352A2" w:rsidRPr="00B872BC">
        <w:rPr>
          <w:rFonts w:ascii="Times New Roman" w:hAnsi="Times New Roman" w:cs="Times New Roman"/>
          <w:iCs/>
          <w:lang w:val="en-US"/>
        </w:rPr>
        <w:t>m.</w:t>
      </w:r>
    </w:p>
    <w:p w14:paraId="7DA797E8" w14:textId="6B7D4562" w:rsidR="00C352A2" w:rsidRPr="00B872BC" w:rsidRDefault="00C352A2" w:rsidP="00B872BC">
      <w:pPr>
        <w:pStyle w:val="Prrafodelista"/>
        <w:numPr>
          <w:ilvl w:val="0"/>
          <w:numId w:val="3"/>
        </w:numPr>
        <w:spacing w:after="0"/>
        <w:jc w:val="both"/>
        <w:rPr>
          <w:rFonts w:ascii="Times New Roman" w:hAnsi="Times New Roman" w:cs="Times New Roman"/>
          <w:iCs/>
          <w:lang w:val="en-US"/>
        </w:rPr>
      </w:pPr>
      <w:r w:rsidRPr="00B872BC">
        <w:rPr>
          <w:rFonts w:ascii="Times New Roman" w:hAnsi="Times New Roman" w:cs="Times New Roman"/>
          <w:i/>
          <w:lang w:val="en-US"/>
        </w:rPr>
        <w:t>Surface preparation.</w:t>
      </w:r>
      <w:r w:rsidRPr="00B872BC">
        <w:rPr>
          <w:rFonts w:ascii="Times New Roman" w:hAnsi="Times New Roman" w:cs="Times New Roman"/>
          <w:iCs/>
          <w:lang w:val="en-US"/>
        </w:rPr>
        <w:t xml:space="preserve"> Media used Alumina</w:t>
      </w:r>
    </w:p>
    <w:p w14:paraId="3F4A4A57" w14:textId="2C87AF54" w:rsidR="00C352A2" w:rsidRPr="00B872BC" w:rsidRDefault="00C352A2" w:rsidP="00B872BC">
      <w:pPr>
        <w:pStyle w:val="Prrafodelista"/>
        <w:numPr>
          <w:ilvl w:val="0"/>
          <w:numId w:val="3"/>
        </w:numPr>
        <w:spacing w:after="0"/>
        <w:jc w:val="both"/>
        <w:rPr>
          <w:rFonts w:ascii="Times New Roman" w:hAnsi="Times New Roman" w:cs="Times New Roman"/>
          <w:bCs/>
          <w:iCs/>
          <w:lang w:val="en-US"/>
        </w:rPr>
      </w:pPr>
      <w:r w:rsidRPr="00B872BC">
        <w:rPr>
          <w:rFonts w:ascii="Times New Roman" w:hAnsi="Times New Roman" w:cs="Times New Roman"/>
          <w:bCs/>
          <w:i/>
          <w:lang w:val="en-US"/>
        </w:rPr>
        <w:t>Nitrogen purity</w:t>
      </w:r>
      <w:r w:rsidR="00B872BC">
        <w:rPr>
          <w:rFonts w:ascii="Times New Roman" w:hAnsi="Times New Roman" w:cs="Times New Roman"/>
          <w:bCs/>
          <w:iCs/>
          <w:lang w:val="en-US"/>
        </w:rPr>
        <w:t>:</w:t>
      </w:r>
      <w:r w:rsidRPr="00B872BC">
        <w:rPr>
          <w:rFonts w:ascii="Times New Roman" w:hAnsi="Times New Roman" w:cs="Times New Roman"/>
          <w:bCs/>
          <w:iCs/>
          <w:lang w:val="en-US"/>
        </w:rPr>
        <w:t xml:space="preserve"> </w:t>
      </w:r>
      <w:r w:rsidRPr="00174B04">
        <w:rPr>
          <w:rFonts w:ascii="Times New Roman" w:hAnsi="Times New Roman" w:cs="Times New Roman"/>
          <w:bCs/>
          <w:iCs/>
          <w:lang w:val="en-US"/>
        </w:rPr>
        <w:t>99.999%</w:t>
      </w:r>
    </w:p>
    <w:p w14:paraId="2012C12D" w14:textId="0325F298" w:rsidR="00C352A2" w:rsidRPr="00B872BC" w:rsidRDefault="00C352A2" w:rsidP="00B872BC">
      <w:pPr>
        <w:pStyle w:val="Prrafodelista"/>
        <w:numPr>
          <w:ilvl w:val="0"/>
          <w:numId w:val="3"/>
        </w:numPr>
        <w:spacing w:after="0"/>
        <w:jc w:val="both"/>
        <w:rPr>
          <w:rFonts w:ascii="Times New Roman" w:hAnsi="Times New Roman" w:cs="Times New Roman"/>
          <w:bCs/>
          <w:iCs/>
          <w:lang w:val="en-US"/>
        </w:rPr>
      </w:pPr>
      <w:r w:rsidRPr="00B872BC">
        <w:rPr>
          <w:rFonts w:ascii="Times New Roman" w:hAnsi="Times New Roman" w:cs="Times New Roman"/>
          <w:bCs/>
          <w:i/>
          <w:lang w:val="en-US"/>
        </w:rPr>
        <w:t xml:space="preserve">Nickel Alloy </w:t>
      </w:r>
      <w:r w:rsidR="00F50929">
        <w:rPr>
          <w:rFonts w:ascii="Times New Roman" w:hAnsi="Times New Roman" w:cs="Times New Roman"/>
          <w:bCs/>
          <w:i/>
          <w:lang w:val="en-US"/>
        </w:rPr>
        <w:t xml:space="preserve">625 </w:t>
      </w:r>
      <w:r w:rsidR="00581D24">
        <w:rPr>
          <w:rFonts w:ascii="Times New Roman" w:hAnsi="Times New Roman" w:cs="Times New Roman"/>
          <w:bCs/>
          <w:i/>
          <w:lang w:val="en-US"/>
        </w:rPr>
        <w:t xml:space="preserve">apparent </w:t>
      </w:r>
      <w:r w:rsidRPr="00B872BC">
        <w:rPr>
          <w:rFonts w:ascii="Times New Roman" w:hAnsi="Times New Roman" w:cs="Times New Roman"/>
          <w:bCs/>
          <w:i/>
          <w:lang w:val="en-US"/>
        </w:rPr>
        <w:t>density</w:t>
      </w:r>
      <w:r w:rsidR="00B872BC">
        <w:rPr>
          <w:rFonts w:ascii="Times New Roman" w:hAnsi="Times New Roman" w:cs="Times New Roman"/>
          <w:bCs/>
          <w:iCs/>
          <w:lang w:val="en-US"/>
        </w:rPr>
        <w:t>:</w:t>
      </w:r>
      <w:r w:rsidRPr="00B872BC">
        <w:rPr>
          <w:rFonts w:ascii="Times New Roman" w:hAnsi="Times New Roman" w:cs="Times New Roman"/>
          <w:bCs/>
          <w:iCs/>
          <w:lang w:val="en-US"/>
        </w:rPr>
        <w:t xml:space="preserve"> </w:t>
      </w:r>
      <w:r w:rsidR="00581D24">
        <w:rPr>
          <w:rFonts w:ascii="Times New Roman" w:hAnsi="Times New Roman" w:cs="Times New Roman"/>
          <w:bCs/>
          <w:iCs/>
          <w:lang w:val="en-US"/>
        </w:rPr>
        <w:t>4.7</w:t>
      </w:r>
      <w:r w:rsidRPr="00B872BC">
        <w:rPr>
          <w:rFonts w:ascii="Times New Roman" w:hAnsi="Times New Roman" w:cs="Times New Roman"/>
          <w:bCs/>
          <w:iCs/>
          <w:lang w:val="en-US"/>
        </w:rPr>
        <w:t xml:space="preserve"> g / cm3</w:t>
      </w:r>
    </w:p>
    <w:p w14:paraId="6F39B2BF" w14:textId="53E904E5" w:rsidR="00C352A2" w:rsidRPr="00B872BC" w:rsidRDefault="00C352A2" w:rsidP="00B872BC">
      <w:pPr>
        <w:pStyle w:val="Prrafodelista"/>
        <w:numPr>
          <w:ilvl w:val="0"/>
          <w:numId w:val="3"/>
        </w:numPr>
        <w:spacing w:after="0"/>
        <w:jc w:val="both"/>
        <w:rPr>
          <w:rFonts w:ascii="Times New Roman" w:hAnsi="Times New Roman" w:cs="Times New Roman"/>
          <w:bCs/>
          <w:iCs/>
          <w:lang w:val="en-US"/>
        </w:rPr>
      </w:pPr>
      <w:r w:rsidRPr="00B872BC">
        <w:rPr>
          <w:rFonts w:ascii="Times New Roman" w:hAnsi="Times New Roman" w:cs="Times New Roman"/>
          <w:bCs/>
          <w:i/>
          <w:lang w:val="en-US"/>
        </w:rPr>
        <w:t>Powder feed rate</w:t>
      </w:r>
      <w:r w:rsidR="00B872BC">
        <w:rPr>
          <w:rFonts w:ascii="Times New Roman" w:hAnsi="Times New Roman" w:cs="Times New Roman"/>
          <w:bCs/>
          <w:iCs/>
          <w:lang w:val="en-US"/>
        </w:rPr>
        <w:t>:</w:t>
      </w:r>
      <w:r w:rsidRPr="00B872BC">
        <w:rPr>
          <w:rFonts w:ascii="Times New Roman" w:hAnsi="Times New Roman" w:cs="Times New Roman"/>
          <w:bCs/>
          <w:iCs/>
          <w:lang w:val="en-US"/>
        </w:rPr>
        <w:t>1.8 kg / h</w:t>
      </w:r>
    </w:p>
    <w:p w14:paraId="5CB7299D" w14:textId="5ECDD6CF" w:rsidR="00C352A2" w:rsidRPr="00B872BC" w:rsidRDefault="00C352A2" w:rsidP="00B872BC">
      <w:pPr>
        <w:pStyle w:val="Prrafodelista"/>
        <w:numPr>
          <w:ilvl w:val="0"/>
          <w:numId w:val="3"/>
        </w:numPr>
        <w:spacing w:after="0"/>
        <w:jc w:val="both"/>
        <w:rPr>
          <w:rFonts w:ascii="Times New Roman" w:hAnsi="Times New Roman" w:cs="Times New Roman"/>
          <w:bCs/>
          <w:iCs/>
          <w:lang w:val="en-US"/>
        </w:rPr>
      </w:pPr>
      <w:r w:rsidRPr="00B872BC">
        <w:rPr>
          <w:rFonts w:ascii="Times New Roman" w:hAnsi="Times New Roman" w:cs="Times New Roman"/>
          <w:bCs/>
          <w:i/>
          <w:lang w:val="en-US"/>
        </w:rPr>
        <w:t>Area to be sprayed</w:t>
      </w:r>
      <w:r w:rsidR="00B872BC">
        <w:rPr>
          <w:rFonts w:ascii="Times New Roman" w:hAnsi="Times New Roman" w:cs="Times New Roman"/>
          <w:bCs/>
          <w:i/>
          <w:lang w:val="en-US"/>
        </w:rPr>
        <w:t>:</w:t>
      </w:r>
      <w:r w:rsidRPr="00B872BC">
        <w:rPr>
          <w:rFonts w:ascii="Times New Roman" w:hAnsi="Times New Roman" w:cs="Times New Roman"/>
          <w:bCs/>
          <w:iCs/>
          <w:lang w:val="en-US"/>
        </w:rPr>
        <w:t xml:space="preserve"> 110W x 610L (mm)</w:t>
      </w:r>
    </w:p>
    <w:p w14:paraId="79C44B44" w14:textId="3184C7D7" w:rsidR="00C352A2" w:rsidRPr="00B872BC" w:rsidRDefault="00C352A2" w:rsidP="00B872BC">
      <w:pPr>
        <w:pStyle w:val="Prrafodelista"/>
        <w:numPr>
          <w:ilvl w:val="0"/>
          <w:numId w:val="3"/>
        </w:numPr>
        <w:spacing w:after="0"/>
        <w:jc w:val="both"/>
        <w:rPr>
          <w:rFonts w:ascii="Times New Roman" w:hAnsi="Times New Roman" w:cs="Times New Roman"/>
          <w:bCs/>
          <w:iCs/>
          <w:lang w:val="en-US"/>
        </w:rPr>
      </w:pPr>
      <w:r w:rsidRPr="00B872BC">
        <w:rPr>
          <w:rFonts w:ascii="Times New Roman" w:hAnsi="Times New Roman" w:cs="Times New Roman"/>
          <w:bCs/>
          <w:i/>
          <w:lang w:val="en-US"/>
        </w:rPr>
        <w:t>Programmed thicknes</w:t>
      </w:r>
      <w:r w:rsidR="00B872BC">
        <w:rPr>
          <w:rFonts w:ascii="Times New Roman" w:hAnsi="Times New Roman" w:cs="Times New Roman"/>
          <w:bCs/>
          <w:i/>
          <w:lang w:val="en-US"/>
        </w:rPr>
        <w:t>s:</w:t>
      </w:r>
      <w:r w:rsidRPr="00B872BC">
        <w:rPr>
          <w:rFonts w:ascii="Times New Roman" w:hAnsi="Times New Roman" w:cs="Times New Roman"/>
          <w:bCs/>
          <w:iCs/>
          <w:lang w:val="en-US"/>
        </w:rPr>
        <w:t xml:space="preserve"> 1mm (0. 0393 in)</w:t>
      </w:r>
    </w:p>
    <w:p w14:paraId="7B8B79DB" w14:textId="6B4FFD0C" w:rsidR="00C352A2" w:rsidRDefault="00B872BC" w:rsidP="00B872BC">
      <w:pPr>
        <w:pStyle w:val="Prrafodelista"/>
        <w:numPr>
          <w:ilvl w:val="1"/>
          <w:numId w:val="3"/>
        </w:numPr>
        <w:spacing w:after="0"/>
        <w:jc w:val="both"/>
        <w:rPr>
          <w:rFonts w:ascii="Times New Roman" w:hAnsi="Times New Roman" w:cs="Times New Roman"/>
          <w:bCs/>
          <w:iCs/>
          <w:lang w:val="en-US"/>
        </w:rPr>
      </w:pPr>
      <w:r>
        <w:rPr>
          <w:rFonts w:ascii="Times New Roman" w:hAnsi="Times New Roman" w:cs="Times New Roman"/>
          <w:bCs/>
          <w:iCs/>
          <w:lang w:val="en-US"/>
        </w:rPr>
        <w:t>T</w:t>
      </w:r>
      <w:r w:rsidR="00C352A2" w:rsidRPr="00B872BC">
        <w:rPr>
          <w:rFonts w:ascii="Times New Roman" w:hAnsi="Times New Roman" w:cs="Times New Roman"/>
          <w:bCs/>
          <w:iCs/>
          <w:lang w:val="en-US"/>
        </w:rPr>
        <w:t xml:space="preserve">hickness evaluation. </w:t>
      </w:r>
      <w:r>
        <w:rPr>
          <w:rFonts w:ascii="Times New Roman" w:hAnsi="Times New Roman" w:cs="Times New Roman"/>
          <w:bCs/>
          <w:iCs/>
          <w:lang w:val="en-US"/>
        </w:rPr>
        <w:t>M</w:t>
      </w:r>
      <w:r w:rsidR="00C352A2" w:rsidRPr="00B872BC">
        <w:rPr>
          <w:rFonts w:ascii="Times New Roman" w:hAnsi="Times New Roman" w:cs="Times New Roman"/>
          <w:bCs/>
          <w:iCs/>
          <w:lang w:val="en-US"/>
        </w:rPr>
        <w:t>etallographic analysis must be carried out to determine the thickness obtained vs. the programmed according to the simulation.</w:t>
      </w:r>
    </w:p>
    <w:p w14:paraId="2828D50D" w14:textId="61D85C87" w:rsidR="00F50929" w:rsidRDefault="00F50929" w:rsidP="00F50929">
      <w:pPr>
        <w:spacing w:after="0"/>
        <w:jc w:val="both"/>
        <w:rPr>
          <w:rFonts w:ascii="Times New Roman" w:hAnsi="Times New Roman" w:cs="Times New Roman"/>
          <w:bCs/>
          <w:iCs/>
          <w:lang w:val="en-US"/>
        </w:rPr>
      </w:pPr>
    </w:p>
    <w:p w14:paraId="4462806F" w14:textId="11E6078E" w:rsidR="00581D24" w:rsidRDefault="00581D24" w:rsidP="00F50929">
      <w:pPr>
        <w:spacing w:after="0"/>
        <w:jc w:val="both"/>
        <w:rPr>
          <w:rFonts w:ascii="Times New Roman" w:hAnsi="Times New Roman" w:cs="Times New Roman"/>
          <w:bCs/>
          <w:iCs/>
          <w:lang w:val="en-US"/>
        </w:rPr>
      </w:pPr>
    </w:p>
    <w:p w14:paraId="40BC9546" w14:textId="1DB76B3C" w:rsidR="00581D24" w:rsidRDefault="00581D24" w:rsidP="00F50929">
      <w:pPr>
        <w:spacing w:after="0"/>
        <w:jc w:val="both"/>
        <w:rPr>
          <w:rFonts w:ascii="Times New Roman" w:hAnsi="Times New Roman" w:cs="Times New Roman"/>
          <w:bCs/>
          <w:iCs/>
          <w:lang w:val="en-US"/>
        </w:rPr>
      </w:pPr>
    </w:p>
    <w:p w14:paraId="2099973E" w14:textId="77777777" w:rsidR="00581D24" w:rsidRDefault="00581D24" w:rsidP="00F50929">
      <w:pPr>
        <w:spacing w:after="0"/>
        <w:jc w:val="both"/>
        <w:rPr>
          <w:rFonts w:ascii="Times New Roman" w:hAnsi="Times New Roman" w:cs="Times New Roman"/>
          <w:bCs/>
          <w:iCs/>
          <w:lang w:val="en-US"/>
        </w:rPr>
      </w:pPr>
    </w:p>
    <w:p w14:paraId="76ABB530" w14:textId="5851E249" w:rsidR="00F50929" w:rsidRPr="00B73D8F" w:rsidRDefault="00F50929" w:rsidP="00B73D8F">
      <w:pPr>
        <w:pStyle w:val="Prrafodelista"/>
        <w:numPr>
          <w:ilvl w:val="0"/>
          <w:numId w:val="4"/>
        </w:numPr>
        <w:spacing w:after="0"/>
        <w:jc w:val="both"/>
        <w:rPr>
          <w:rFonts w:ascii="Times New Roman" w:hAnsi="Times New Roman" w:cs="Times New Roman"/>
          <w:b/>
          <w:iCs/>
          <w:lang w:val="en-US"/>
        </w:rPr>
      </w:pPr>
      <w:r w:rsidRPr="00B73D8F">
        <w:rPr>
          <w:rFonts w:ascii="Times New Roman" w:hAnsi="Times New Roman" w:cs="Times New Roman"/>
          <w:b/>
          <w:iCs/>
          <w:lang w:val="en-US"/>
        </w:rPr>
        <w:lastRenderedPageBreak/>
        <w:t xml:space="preserve"> </w:t>
      </w:r>
      <w:r w:rsidR="00B73D8F">
        <w:rPr>
          <w:rFonts w:ascii="Times New Roman" w:hAnsi="Times New Roman" w:cs="Times New Roman"/>
          <w:b/>
          <w:iCs/>
          <w:lang w:val="en-US"/>
        </w:rPr>
        <w:t>Simulation</w:t>
      </w:r>
      <w:r w:rsidRPr="00B73D8F">
        <w:rPr>
          <w:rFonts w:ascii="Times New Roman" w:hAnsi="Times New Roman" w:cs="Times New Roman"/>
          <w:b/>
          <w:iCs/>
          <w:lang w:val="en-US"/>
        </w:rPr>
        <w:t xml:space="preserve"> input parameters</w:t>
      </w:r>
    </w:p>
    <w:p w14:paraId="72F8DDB9" w14:textId="505EFE96" w:rsidR="00F50929" w:rsidRPr="00B73D8F" w:rsidRDefault="00F50929" w:rsidP="00F50929">
      <w:pPr>
        <w:spacing w:after="0"/>
        <w:jc w:val="both"/>
        <w:rPr>
          <w:rFonts w:ascii="Times New Roman" w:hAnsi="Times New Roman" w:cs="Times New Roman"/>
          <w:b/>
          <w:iCs/>
          <w:lang w:val="en-US"/>
        </w:rPr>
      </w:pPr>
    </w:p>
    <w:p w14:paraId="6759AE69" w14:textId="47C7A2DE" w:rsidR="00F50929" w:rsidRDefault="00F50929" w:rsidP="00F50929">
      <w:pPr>
        <w:spacing w:after="0"/>
        <w:jc w:val="both"/>
        <w:rPr>
          <w:rFonts w:ascii="Times New Roman" w:hAnsi="Times New Roman" w:cs="Times New Roman"/>
          <w:bCs/>
          <w:iCs/>
          <w:lang w:val="en-US"/>
        </w:rPr>
      </w:pPr>
      <w:r>
        <w:rPr>
          <w:rFonts w:ascii="Times New Roman" w:hAnsi="Times New Roman" w:cs="Times New Roman"/>
          <w:bCs/>
          <w:iCs/>
          <w:lang w:val="en-US"/>
        </w:rPr>
        <w:t>The input parameters for PSM calculations are as shows fig. 2.</w:t>
      </w:r>
    </w:p>
    <w:p w14:paraId="50BFFDF5" w14:textId="1B12EB39" w:rsidR="00F50929" w:rsidRDefault="00F50929" w:rsidP="00F50929">
      <w:pPr>
        <w:spacing w:after="0"/>
        <w:jc w:val="both"/>
        <w:rPr>
          <w:rFonts w:ascii="Times New Roman" w:hAnsi="Times New Roman" w:cs="Times New Roman"/>
          <w:bCs/>
          <w:iCs/>
          <w:lang w:val="en-US"/>
        </w:rPr>
      </w:pPr>
      <w:r w:rsidRPr="00F50929">
        <w:rPr>
          <w:rFonts w:ascii="Times New Roman" w:hAnsi="Times New Roman" w:cs="Times New Roman"/>
          <w:bCs/>
          <w:iCs/>
          <w:noProof/>
        </w:rPr>
        <w:drawing>
          <wp:inline distT="0" distB="0" distL="0" distR="0" wp14:anchorId="3FD6ACC5" wp14:editId="1FD787D3">
            <wp:extent cx="2747010" cy="979170"/>
            <wp:effectExtent l="0" t="0" r="0" b="0"/>
            <wp:docPr id="6" name="Picture 5">
              <a:extLst xmlns:a="http://schemas.openxmlformats.org/drawingml/2006/main">
                <a:ext uri="{FF2B5EF4-FFF2-40B4-BE49-F238E27FC236}">
                  <a16:creationId xmlns:a16="http://schemas.microsoft.com/office/drawing/2014/main" id="{BADB98D8-4510-44D8-9F6A-EB92078153A7}"/>
                </a:ext>
              </a:extLst>
            </wp:docPr>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BADB98D8-4510-44D8-9F6A-EB92078153A7}"/>
                        </a:ext>
                      </a:extLst>
                    </pic:cNvPr>
                    <pic:cNvPicPr/>
                  </pic:nvPicPr>
                  <pic:blipFill rotWithShape="1">
                    <a:blip r:embed="rId7" cstate="print">
                      <a:extLst>
                        <a:ext uri="{28A0092B-C50C-407E-A947-70E740481C1C}">
                          <a14:useLocalDpi xmlns:a14="http://schemas.microsoft.com/office/drawing/2010/main" val="0"/>
                        </a:ext>
                      </a:extLst>
                    </a:blip>
                    <a:srcRect l="1341" t="16881" r="2868" b="6618"/>
                    <a:stretch/>
                  </pic:blipFill>
                  <pic:spPr bwMode="auto">
                    <a:xfrm>
                      <a:off x="0" y="0"/>
                      <a:ext cx="2747010" cy="979170"/>
                    </a:xfrm>
                    <a:prstGeom prst="rect">
                      <a:avLst/>
                    </a:prstGeom>
                    <a:noFill/>
                  </pic:spPr>
                </pic:pic>
              </a:graphicData>
            </a:graphic>
          </wp:inline>
        </w:drawing>
      </w:r>
    </w:p>
    <w:p w14:paraId="418DF06F" w14:textId="77777777" w:rsidR="00F50929" w:rsidRPr="00F50929" w:rsidRDefault="00F50929" w:rsidP="00F50929">
      <w:pPr>
        <w:spacing w:after="0"/>
        <w:jc w:val="both"/>
        <w:rPr>
          <w:rFonts w:ascii="Times New Roman" w:hAnsi="Times New Roman" w:cs="Times New Roman"/>
          <w:bCs/>
          <w:iCs/>
          <w:lang w:val="en-US"/>
        </w:rPr>
      </w:pPr>
    </w:p>
    <w:p w14:paraId="2D0E8EDD" w14:textId="53C60884" w:rsidR="00C978F6" w:rsidRDefault="00F50929" w:rsidP="00F50929">
      <w:pPr>
        <w:tabs>
          <w:tab w:val="left" w:pos="2940"/>
        </w:tabs>
        <w:jc w:val="both"/>
        <w:rPr>
          <w:rFonts w:ascii="AdvOTb83ee1dd.B" w:hAnsi="AdvOTb83ee1dd.B" w:cs="AdvOTb83ee1dd.B"/>
          <w:sz w:val="13"/>
          <w:szCs w:val="13"/>
          <w:lang w:val="en-US"/>
        </w:rPr>
      </w:pPr>
      <w:r w:rsidRPr="002B64C1">
        <w:rPr>
          <w:rFonts w:ascii="AdvOTb83ee1dd.B" w:hAnsi="AdvOTb83ee1dd.B" w:cs="AdvOTb83ee1dd.B"/>
          <w:sz w:val="13"/>
          <w:szCs w:val="13"/>
          <w:lang w:val="en-US"/>
        </w:rPr>
        <w:t xml:space="preserve">Fig. </w:t>
      </w:r>
      <w:r w:rsidR="00C94DAE">
        <w:rPr>
          <w:rFonts w:ascii="AdvOTb83ee1dd.B" w:hAnsi="AdvOTb83ee1dd.B" w:cs="AdvOTb83ee1dd.B"/>
          <w:sz w:val="13"/>
          <w:szCs w:val="13"/>
          <w:lang w:val="en-US"/>
        </w:rPr>
        <w:t>2</w:t>
      </w:r>
      <w:r w:rsidRPr="002B64C1">
        <w:rPr>
          <w:rFonts w:ascii="AdvOTb83ee1dd.B" w:hAnsi="AdvOTb83ee1dd.B" w:cs="AdvOTb83ee1dd.B"/>
          <w:sz w:val="13"/>
          <w:szCs w:val="13"/>
          <w:lang w:val="en-US"/>
        </w:rPr>
        <w:t xml:space="preserve"> </w:t>
      </w:r>
      <w:r>
        <w:rPr>
          <w:rFonts w:ascii="AdvOTb83ee1dd.B" w:hAnsi="AdvOTb83ee1dd.B" w:cs="AdvOTb83ee1dd.B"/>
          <w:sz w:val="13"/>
          <w:szCs w:val="13"/>
          <w:lang w:val="en-US"/>
        </w:rPr>
        <w:t>PSM input</w:t>
      </w:r>
      <w:r w:rsidRPr="002B64C1">
        <w:rPr>
          <w:rFonts w:ascii="AdvOTb83ee1dd.B" w:hAnsi="AdvOTb83ee1dd.B" w:cs="AdvOTb83ee1dd.B"/>
          <w:sz w:val="13"/>
          <w:szCs w:val="13"/>
          <w:lang w:val="en-US"/>
        </w:rPr>
        <w:t xml:space="preserve">:  schematics of the main </w:t>
      </w:r>
      <w:r>
        <w:rPr>
          <w:rFonts w:ascii="AdvOTb83ee1dd.B" w:hAnsi="AdvOTb83ee1dd.B" w:cs="AdvOTb83ee1dd.B"/>
          <w:sz w:val="13"/>
          <w:szCs w:val="13"/>
          <w:lang w:val="en-US"/>
        </w:rPr>
        <w:t>inputs considered for DoE</w:t>
      </w:r>
      <w:r w:rsidR="00174B04">
        <w:rPr>
          <w:rFonts w:ascii="AdvOTb83ee1dd.B" w:hAnsi="AdvOTb83ee1dd.B" w:cs="AdvOTb83ee1dd.B"/>
          <w:sz w:val="13"/>
          <w:szCs w:val="13"/>
          <w:lang w:val="en-US"/>
        </w:rPr>
        <w:t>.</w:t>
      </w:r>
    </w:p>
    <w:p w14:paraId="0513E12F" w14:textId="66B272DB" w:rsidR="00174B04" w:rsidRDefault="00174B04" w:rsidP="00F50929">
      <w:pPr>
        <w:tabs>
          <w:tab w:val="left" w:pos="2940"/>
        </w:tabs>
        <w:jc w:val="both"/>
        <w:rPr>
          <w:rFonts w:ascii="AdvOTb83ee1dd.B" w:hAnsi="AdvOTb83ee1dd.B" w:cs="AdvOTb83ee1dd.B"/>
          <w:sz w:val="13"/>
          <w:szCs w:val="13"/>
          <w:lang w:val="en-US"/>
        </w:rPr>
      </w:pPr>
    </w:p>
    <w:p w14:paraId="66ED30E5" w14:textId="420559F8" w:rsidR="00174B04" w:rsidRDefault="00174B04" w:rsidP="00B73D8F">
      <w:pPr>
        <w:pStyle w:val="Prrafodelista"/>
        <w:numPr>
          <w:ilvl w:val="0"/>
          <w:numId w:val="4"/>
        </w:numPr>
        <w:tabs>
          <w:tab w:val="left" w:pos="2940"/>
        </w:tabs>
        <w:jc w:val="both"/>
        <w:rPr>
          <w:rFonts w:ascii="Times New Roman" w:hAnsi="Times New Roman" w:cs="Times New Roman"/>
          <w:b/>
          <w:iCs/>
          <w:lang w:val="en-US"/>
        </w:rPr>
      </w:pPr>
      <w:r w:rsidRPr="00B73D8F">
        <w:rPr>
          <w:rFonts w:ascii="Times New Roman" w:hAnsi="Times New Roman" w:cs="Times New Roman"/>
          <w:b/>
          <w:iCs/>
          <w:lang w:val="en-US"/>
        </w:rPr>
        <w:t>Results</w:t>
      </w:r>
    </w:p>
    <w:p w14:paraId="6259679E" w14:textId="63023664" w:rsidR="00B73D8F" w:rsidRDefault="00B73D8F" w:rsidP="00B73D8F">
      <w:pPr>
        <w:tabs>
          <w:tab w:val="left" w:pos="2940"/>
        </w:tabs>
        <w:jc w:val="both"/>
        <w:rPr>
          <w:rFonts w:ascii="Times New Roman" w:hAnsi="Times New Roman" w:cs="Times New Roman"/>
          <w:b/>
          <w:iCs/>
          <w:lang w:val="en-US"/>
        </w:rPr>
      </w:pPr>
      <w:r>
        <w:rPr>
          <w:rFonts w:ascii="Times New Roman" w:hAnsi="Times New Roman" w:cs="Times New Roman"/>
          <w:b/>
          <w:iCs/>
          <w:lang w:val="en-US"/>
        </w:rPr>
        <w:t xml:space="preserve">5.1 PSM </w:t>
      </w:r>
      <w:r w:rsidR="00980F78">
        <w:rPr>
          <w:rFonts w:ascii="Times New Roman" w:hAnsi="Times New Roman" w:cs="Times New Roman"/>
          <w:b/>
          <w:iCs/>
          <w:lang w:val="en-US"/>
        </w:rPr>
        <w:t>r</w:t>
      </w:r>
      <w:r>
        <w:rPr>
          <w:rFonts w:ascii="Times New Roman" w:hAnsi="Times New Roman" w:cs="Times New Roman"/>
          <w:b/>
          <w:iCs/>
          <w:lang w:val="en-US"/>
        </w:rPr>
        <w:t xml:space="preserve">esults </w:t>
      </w:r>
    </w:p>
    <w:p w14:paraId="2EF790C2" w14:textId="027294D1" w:rsidR="00B73D8F" w:rsidRDefault="00843D82" w:rsidP="00843D82">
      <w:pPr>
        <w:spacing w:after="0"/>
        <w:jc w:val="both"/>
        <w:rPr>
          <w:rFonts w:ascii="Times New Roman" w:hAnsi="Times New Roman" w:cs="Times New Roman"/>
          <w:bCs/>
          <w:iCs/>
          <w:lang w:val="en-US"/>
        </w:rPr>
      </w:pPr>
      <w:r w:rsidRPr="00843D82">
        <w:rPr>
          <w:rFonts w:ascii="Times New Roman" w:hAnsi="Times New Roman" w:cs="Times New Roman"/>
          <w:bCs/>
          <w:iCs/>
          <w:lang w:val="en-US"/>
        </w:rPr>
        <w:t>The results include velocity and temperature of particle</w:t>
      </w:r>
      <w:r w:rsidR="00980F78">
        <w:rPr>
          <w:rFonts w:ascii="Times New Roman" w:hAnsi="Times New Roman" w:cs="Times New Roman"/>
          <w:bCs/>
          <w:iCs/>
          <w:lang w:val="en-US"/>
        </w:rPr>
        <w:t xml:space="preserve"> and </w:t>
      </w:r>
      <w:r w:rsidRPr="00843D82">
        <w:rPr>
          <w:rFonts w:ascii="Times New Roman" w:hAnsi="Times New Roman" w:cs="Times New Roman"/>
          <w:bCs/>
          <w:iCs/>
          <w:lang w:val="en-US"/>
        </w:rPr>
        <w:t>the deposition efficiency</w:t>
      </w:r>
      <w:r w:rsidR="00980F78">
        <w:rPr>
          <w:rFonts w:ascii="Times New Roman" w:hAnsi="Times New Roman" w:cs="Times New Roman"/>
          <w:bCs/>
          <w:iCs/>
          <w:lang w:val="en-US"/>
        </w:rPr>
        <w:t>.</w:t>
      </w:r>
    </w:p>
    <w:p w14:paraId="0ED19C50" w14:textId="1BB516F1" w:rsidR="00843D82" w:rsidRDefault="00843D82" w:rsidP="00843D82">
      <w:pPr>
        <w:spacing w:after="0"/>
        <w:jc w:val="both"/>
        <w:rPr>
          <w:rFonts w:ascii="Times New Roman" w:hAnsi="Times New Roman" w:cs="Times New Roman"/>
          <w:bCs/>
          <w:iCs/>
          <w:lang w:val="en-US"/>
        </w:rPr>
      </w:pPr>
    </w:p>
    <w:p w14:paraId="03249978" w14:textId="145697F8" w:rsidR="00980F78" w:rsidRDefault="00980F78" w:rsidP="00980F78">
      <w:pPr>
        <w:tabs>
          <w:tab w:val="left" w:pos="2940"/>
        </w:tabs>
        <w:jc w:val="both"/>
        <w:rPr>
          <w:rFonts w:ascii="AdvOTb83ee1dd.B" w:hAnsi="AdvOTb83ee1dd.B" w:cs="AdvOTb83ee1dd.B"/>
          <w:sz w:val="13"/>
          <w:szCs w:val="13"/>
          <w:lang w:val="en-US"/>
        </w:rPr>
      </w:pPr>
      <w:r>
        <w:rPr>
          <w:rFonts w:ascii="AdvOTb83ee1dd.B" w:hAnsi="AdvOTb83ee1dd.B" w:cs="AdvOTb83ee1dd.B"/>
          <w:sz w:val="13"/>
          <w:szCs w:val="13"/>
          <w:lang w:val="en-US"/>
        </w:rPr>
        <w:t>Table</w:t>
      </w:r>
      <w:r w:rsidRPr="002B64C1">
        <w:rPr>
          <w:rFonts w:ascii="AdvOTb83ee1dd.B" w:hAnsi="AdvOTb83ee1dd.B" w:cs="AdvOTb83ee1dd.B"/>
          <w:sz w:val="13"/>
          <w:szCs w:val="13"/>
          <w:lang w:val="en-US"/>
        </w:rPr>
        <w:t xml:space="preserve"> </w:t>
      </w:r>
      <w:r>
        <w:rPr>
          <w:rFonts w:ascii="AdvOTb83ee1dd.B" w:hAnsi="AdvOTb83ee1dd.B" w:cs="AdvOTb83ee1dd.B"/>
          <w:sz w:val="13"/>
          <w:szCs w:val="13"/>
          <w:lang w:val="en-US"/>
        </w:rPr>
        <w:t>2.</w:t>
      </w:r>
      <w:r w:rsidRPr="002B64C1">
        <w:rPr>
          <w:rFonts w:ascii="AdvOTb83ee1dd.B" w:hAnsi="AdvOTb83ee1dd.B" w:cs="AdvOTb83ee1dd.B"/>
          <w:sz w:val="13"/>
          <w:szCs w:val="13"/>
          <w:lang w:val="en-US"/>
        </w:rPr>
        <w:t xml:space="preserve"> </w:t>
      </w:r>
      <w:r>
        <w:rPr>
          <w:rFonts w:ascii="AdvOTb83ee1dd.B" w:hAnsi="AdvOTb83ee1dd.B" w:cs="AdvOTb83ee1dd.B"/>
          <w:sz w:val="13"/>
          <w:szCs w:val="13"/>
          <w:lang w:val="en-US"/>
        </w:rPr>
        <w:t>PSM results considering inputs from DoE.</w:t>
      </w:r>
    </w:p>
    <w:p w14:paraId="67A201A4" w14:textId="5910B9EB" w:rsidR="00843D82" w:rsidRDefault="00980F78" w:rsidP="00843D82">
      <w:pPr>
        <w:spacing w:after="0"/>
        <w:jc w:val="both"/>
        <w:rPr>
          <w:rFonts w:ascii="Times New Roman" w:hAnsi="Times New Roman" w:cs="Times New Roman"/>
          <w:bCs/>
          <w:iCs/>
          <w:lang w:val="en-US"/>
        </w:rPr>
      </w:pPr>
      <w:r w:rsidRPr="00980F78">
        <w:rPr>
          <w:noProof/>
        </w:rPr>
        <w:drawing>
          <wp:inline distT="0" distB="0" distL="0" distR="0" wp14:anchorId="32C0D27A" wp14:editId="46324A24">
            <wp:extent cx="2747010" cy="93916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7010" cy="939165"/>
                    </a:xfrm>
                    <a:prstGeom prst="rect">
                      <a:avLst/>
                    </a:prstGeom>
                    <a:noFill/>
                    <a:ln>
                      <a:noFill/>
                    </a:ln>
                  </pic:spPr>
                </pic:pic>
              </a:graphicData>
            </a:graphic>
          </wp:inline>
        </w:drawing>
      </w:r>
    </w:p>
    <w:p w14:paraId="71B94861" w14:textId="6C1AB389" w:rsidR="00980F78" w:rsidRDefault="00980F78" w:rsidP="00843D82">
      <w:pPr>
        <w:spacing w:after="0"/>
        <w:jc w:val="both"/>
        <w:rPr>
          <w:rFonts w:ascii="Times New Roman" w:hAnsi="Times New Roman" w:cs="Times New Roman"/>
          <w:bCs/>
          <w:iCs/>
          <w:lang w:val="en-US"/>
        </w:rPr>
      </w:pPr>
    </w:p>
    <w:p w14:paraId="57668A2D" w14:textId="66ED8E9D" w:rsidR="00980F78" w:rsidRDefault="00980F78" w:rsidP="00843D82">
      <w:pPr>
        <w:spacing w:after="0"/>
        <w:jc w:val="both"/>
        <w:rPr>
          <w:rFonts w:ascii="Times New Roman" w:hAnsi="Times New Roman" w:cs="Times New Roman"/>
          <w:b/>
          <w:iCs/>
          <w:lang w:val="en-US"/>
        </w:rPr>
      </w:pPr>
      <w:r w:rsidRPr="00980F78">
        <w:rPr>
          <w:rFonts w:ascii="Times New Roman" w:hAnsi="Times New Roman" w:cs="Times New Roman"/>
          <w:b/>
          <w:iCs/>
          <w:lang w:val="en-US"/>
        </w:rPr>
        <w:t>5.2 Operational results</w:t>
      </w:r>
    </w:p>
    <w:p w14:paraId="428519A4" w14:textId="0735850B" w:rsidR="00980F78" w:rsidRDefault="00980F78" w:rsidP="00843D82">
      <w:pPr>
        <w:spacing w:after="0"/>
        <w:jc w:val="both"/>
        <w:rPr>
          <w:rFonts w:ascii="Times New Roman" w:hAnsi="Times New Roman" w:cs="Times New Roman"/>
          <w:b/>
          <w:iCs/>
          <w:lang w:val="en-US"/>
        </w:rPr>
      </w:pPr>
    </w:p>
    <w:p w14:paraId="2B3DB005" w14:textId="00A99096" w:rsidR="00980F78" w:rsidRPr="00980F78" w:rsidRDefault="00980F78" w:rsidP="00843D82">
      <w:pPr>
        <w:spacing w:after="0"/>
        <w:jc w:val="both"/>
        <w:rPr>
          <w:rFonts w:ascii="Times New Roman" w:hAnsi="Times New Roman" w:cs="Times New Roman"/>
          <w:bCs/>
          <w:iCs/>
          <w:lang w:val="en-US"/>
        </w:rPr>
      </w:pPr>
      <w:r w:rsidRPr="00980F78">
        <w:rPr>
          <w:rFonts w:ascii="Times New Roman" w:hAnsi="Times New Roman" w:cs="Times New Roman"/>
          <w:bCs/>
          <w:iCs/>
          <w:lang w:val="en-US"/>
        </w:rPr>
        <w:t>Results measured coming from operation</w:t>
      </w:r>
      <w:r w:rsidR="00C94DAE">
        <w:rPr>
          <w:rFonts w:ascii="Times New Roman" w:hAnsi="Times New Roman" w:cs="Times New Roman"/>
          <w:bCs/>
          <w:iCs/>
          <w:lang w:val="en-US"/>
        </w:rPr>
        <w:t>al</w:t>
      </w:r>
      <w:r w:rsidRPr="00980F78">
        <w:rPr>
          <w:rFonts w:ascii="Times New Roman" w:hAnsi="Times New Roman" w:cs="Times New Roman"/>
          <w:bCs/>
          <w:iCs/>
          <w:lang w:val="en-US"/>
        </w:rPr>
        <w:t xml:space="preserve"> process are summarized in table 3</w:t>
      </w:r>
      <w:r w:rsidR="00C94DAE">
        <w:rPr>
          <w:rFonts w:ascii="Times New Roman" w:hAnsi="Times New Roman" w:cs="Times New Roman"/>
          <w:bCs/>
          <w:iCs/>
          <w:lang w:val="en-US"/>
        </w:rPr>
        <w:t xml:space="preserve"> and the micrography per set shows the measurements done.</w:t>
      </w:r>
    </w:p>
    <w:p w14:paraId="0E0A254A" w14:textId="77777777" w:rsidR="00980F78" w:rsidRPr="00980F78" w:rsidRDefault="00980F78" w:rsidP="00843D82">
      <w:pPr>
        <w:spacing w:after="0"/>
        <w:jc w:val="both"/>
        <w:rPr>
          <w:rFonts w:ascii="Times New Roman" w:hAnsi="Times New Roman" w:cs="Times New Roman"/>
          <w:bCs/>
          <w:iCs/>
          <w:lang w:val="en-US"/>
        </w:rPr>
      </w:pPr>
    </w:p>
    <w:p w14:paraId="13A6BE0C" w14:textId="08CAC885" w:rsidR="00980F78" w:rsidRPr="00C94DAE" w:rsidRDefault="00980F78" w:rsidP="00980F78">
      <w:pPr>
        <w:tabs>
          <w:tab w:val="left" w:pos="2940"/>
        </w:tabs>
        <w:jc w:val="center"/>
        <w:rPr>
          <w:rFonts w:ascii="Times New Roman" w:hAnsi="Times New Roman" w:cs="Times New Roman"/>
          <w:lang w:val="en-US"/>
        </w:rPr>
      </w:pPr>
      <w:proofErr w:type="spellStart"/>
      <w:r w:rsidRPr="0034250A">
        <w:rPr>
          <w:rFonts w:ascii="AdvOTb83ee1dd.B" w:hAnsi="AdvOTb83ee1dd.B" w:cs="AdvOTb83ee1dd.B"/>
          <w:sz w:val="13"/>
          <w:szCs w:val="13"/>
          <w:lang w:val="en-US"/>
        </w:rPr>
        <w:t>Tabla</w:t>
      </w:r>
      <w:proofErr w:type="spellEnd"/>
      <w:r w:rsidRPr="0034250A">
        <w:rPr>
          <w:rFonts w:ascii="AdvOTb83ee1dd.B" w:hAnsi="AdvOTb83ee1dd.B" w:cs="AdvOTb83ee1dd.B"/>
          <w:sz w:val="13"/>
          <w:szCs w:val="13"/>
          <w:lang w:val="en-US"/>
        </w:rPr>
        <w:t xml:space="preserve"> 3. </w:t>
      </w:r>
      <w:r w:rsidRPr="00C94DAE">
        <w:rPr>
          <w:rFonts w:ascii="AdvOTb83ee1dd.B" w:hAnsi="AdvOTb83ee1dd.B" w:cs="AdvOTb83ee1dd.B"/>
          <w:sz w:val="13"/>
          <w:szCs w:val="13"/>
          <w:lang w:val="en-US"/>
        </w:rPr>
        <w:t xml:space="preserve">Summary </w:t>
      </w:r>
      <w:r w:rsidR="00C94DAE" w:rsidRPr="00C94DAE">
        <w:rPr>
          <w:rFonts w:ascii="AdvOTb83ee1dd.B" w:hAnsi="AdvOTb83ee1dd.B" w:cs="AdvOTb83ee1dd.B"/>
          <w:sz w:val="13"/>
          <w:szCs w:val="13"/>
          <w:lang w:val="en-US"/>
        </w:rPr>
        <w:t>results obtained from operational CS process</w:t>
      </w:r>
      <w:r w:rsidRPr="00C94DAE">
        <w:rPr>
          <w:rFonts w:ascii="AdvOTb83ee1dd.B" w:hAnsi="AdvOTb83ee1dd.B" w:cs="AdvOTb83ee1dd.B"/>
          <w:sz w:val="13"/>
          <w:szCs w:val="13"/>
          <w:lang w:val="en-US"/>
        </w:rPr>
        <w:t>.</w:t>
      </w:r>
    </w:p>
    <w:tbl>
      <w:tblPr>
        <w:tblW w:w="2840" w:type="dxa"/>
        <w:jc w:val="center"/>
        <w:tblCellMar>
          <w:left w:w="70" w:type="dxa"/>
          <w:right w:w="70" w:type="dxa"/>
        </w:tblCellMar>
        <w:tblLook w:val="04A0" w:firstRow="1" w:lastRow="0" w:firstColumn="1" w:lastColumn="0" w:noHBand="0" w:noVBand="1"/>
      </w:tblPr>
      <w:tblGrid>
        <w:gridCol w:w="960"/>
        <w:gridCol w:w="1880"/>
      </w:tblGrid>
      <w:tr w:rsidR="00980F78" w:rsidRPr="005667E4" w14:paraId="392290CF" w14:textId="77777777" w:rsidTr="00751562">
        <w:trPr>
          <w:trHeight w:val="315"/>
          <w:jc w:val="center"/>
        </w:trPr>
        <w:tc>
          <w:tcPr>
            <w:tcW w:w="960" w:type="dxa"/>
            <w:tcBorders>
              <w:top w:val="nil"/>
              <w:left w:val="nil"/>
              <w:bottom w:val="nil"/>
              <w:right w:val="nil"/>
            </w:tcBorders>
            <w:shd w:val="clear" w:color="auto" w:fill="auto"/>
            <w:noWrap/>
            <w:vAlign w:val="bottom"/>
            <w:hideMark/>
          </w:tcPr>
          <w:p w14:paraId="7ED59198" w14:textId="77777777" w:rsidR="00980F78" w:rsidRPr="005667E4" w:rsidRDefault="00980F78" w:rsidP="00751562">
            <w:pPr>
              <w:spacing w:after="0" w:line="240" w:lineRule="auto"/>
              <w:rPr>
                <w:rFonts w:ascii="Times New Roman" w:eastAsia="Times New Roman" w:hAnsi="Times New Roman" w:cs="Times New Roman"/>
                <w:sz w:val="16"/>
                <w:szCs w:val="16"/>
                <w:lang w:val="en-US" w:eastAsia="es-MX"/>
              </w:rPr>
            </w:pPr>
          </w:p>
        </w:tc>
        <w:tc>
          <w:tcPr>
            <w:tcW w:w="18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23F801C" w14:textId="68334753" w:rsidR="00980F78" w:rsidRPr="005667E4" w:rsidRDefault="00C94DAE" w:rsidP="00751562">
            <w:pPr>
              <w:spacing w:after="0" w:line="240" w:lineRule="auto"/>
              <w:jc w:val="center"/>
              <w:rPr>
                <w:rFonts w:ascii="Times New Roman" w:eastAsia="Times New Roman" w:hAnsi="Times New Roman" w:cs="Times New Roman"/>
                <w:color w:val="000000"/>
                <w:sz w:val="16"/>
                <w:szCs w:val="16"/>
                <w:lang w:eastAsia="es-MX"/>
              </w:rPr>
            </w:pPr>
            <w:proofErr w:type="spellStart"/>
            <w:r w:rsidRPr="005667E4">
              <w:rPr>
                <w:rFonts w:ascii="Times New Roman" w:eastAsia="Times New Roman" w:hAnsi="Times New Roman" w:cs="Times New Roman"/>
                <w:color w:val="000000"/>
                <w:sz w:val="16"/>
                <w:szCs w:val="16"/>
                <w:lang w:eastAsia="es-MX"/>
              </w:rPr>
              <w:t>Thickness</w:t>
            </w:r>
            <w:proofErr w:type="spellEnd"/>
            <w:r w:rsidRPr="005667E4">
              <w:rPr>
                <w:rFonts w:ascii="Times New Roman" w:eastAsia="Times New Roman" w:hAnsi="Times New Roman" w:cs="Times New Roman"/>
                <w:color w:val="000000"/>
                <w:sz w:val="16"/>
                <w:szCs w:val="16"/>
                <w:lang w:eastAsia="es-MX"/>
              </w:rPr>
              <w:t xml:space="preserve"> </w:t>
            </w:r>
            <w:r w:rsidR="00980F78" w:rsidRPr="005667E4">
              <w:rPr>
                <w:rFonts w:ascii="Times New Roman" w:eastAsia="Times New Roman" w:hAnsi="Times New Roman" w:cs="Times New Roman"/>
                <w:color w:val="000000"/>
                <w:sz w:val="16"/>
                <w:szCs w:val="16"/>
                <w:lang w:eastAsia="es-MX"/>
              </w:rPr>
              <w:t>(mm)</w:t>
            </w:r>
          </w:p>
        </w:tc>
      </w:tr>
      <w:tr w:rsidR="00980F78" w:rsidRPr="005667E4" w14:paraId="4EC95CB6" w14:textId="77777777" w:rsidTr="00751562">
        <w:trPr>
          <w:trHeight w:val="315"/>
          <w:jc w:val="center"/>
        </w:trPr>
        <w:tc>
          <w:tcPr>
            <w:tcW w:w="960" w:type="dxa"/>
            <w:tcBorders>
              <w:top w:val="single" w:sz="4" w:space="0" w:color="auto"/>
              <w:left w:val="single" w:sz="4" w:space="0" w:color="auto"/>
              <w:bottom w:val="single" w:sz="4" w:space="0" w:color="auto"/>
              <w:right w:val="nil"/>
            </w:tcBorders>
            <w:shd w:val="clear" w:color="auto" w:fill="auto"/>
            <w:noWrap/>
            <w:vAlign w:val="bottom"/>
            <w:hideMark/>
          </w:tcPr>
          <w:p w14:paraId="7E1A187B" w14:textId="77777777" w:rsidR="00980F78" w:rsidRPr="005667E4" w:rsidRDefault="00980F78" w:rsidP="00751562">
            <w:pPr>
              <w:spacing w:after="0" w:line="240" w:lineRule="auto"/>
              <w:jc w:val="center"/>
              <w:rPr>
                <w:rFonts w:ascii="Times New Roman" w:eastAsia="Times New Roman" w:hAnsi="Times New Roman" w:cs="Times New Roman"/>
                <w:color w:val="000000"/>
                <w:sz w:val="16"/>
                <w:szCs w:val="16"/>
                <w:lang w:eastAsia="es-MX"/>
              </w:rPr>
            </w:pPr>
            <w:r w:rsidRPr="005667E4">
              <w:rPr>
                <w:rFonts w:ascii="Times New Roman" w:eastAsia="Times New Roman" w:hAnsi="Times New Roman" w:cs="Times New Roman"/>
                <w:color w:val="000000"/>
                <w:sz w:val="16"/>
                <w:szCs w:val="16"/>
                <w:lang w:eastAsia="es-MX"/>
              </w:rPr>
              <w:t>Set 1</w:t>
            </w:r>
          </w:p>
        </w:tc>
        <w:tc>
          <w:tcPr>
            <w:tcW w:w="1880" w:type="dxa"/>
            <w:tcBorders>
              <w:top w:val="nil"/>
              <w:left w:val="single" w:sz="8" w:space="0" w:color="auto"/>
              <w:bottom w:val="single" w:sz="8" w:space="0" w:color="auto"/>
              <w:right w:val="single" w:sz="8" w:space="0" w:color="auto"/>
            </w:tcBorders>
            <w:shd w:val="clear" w:color="000000" w:fill="D6DCE4"/>
            <w:noWrap/>
            <w:vAlign w:val="bottom"/>
            <w:hideMark/>
          </w:tcPr>
          <w:p w14:paraId="4A2A2B3B" w14:textId="77777777" w:rsidR="00980F78" w:rsidRPr="005667E4" w:rsidRDefault="00980F78" w:rsidP="00751562">
            <w:pPr>
              <w:spacing w:after="0" w:line="240" w:lineRule="auto"/>
              <w:jc w:val="center"/>
              <w:rPr>
                <w:rFonts w:ascii="Times New Roman" w:eastAsia="Times New Roman" w:hAnsi="Times New Roman" w:cs="Times New Roman"/>
                <w:color w:val="000000"/>
                <w:sz w:val="16"/>
                <w:szCs w:val="16"/>
                <w:lang w:eastAsia="es-MX"/>
              </w:rPr>
            </w:pPr>
            <w:r w:rsidRPr="005667E4">
              <w:rPr>
                <w:rFonts w:ascii="Times New Roman" w:eastAsia="Times New Roman" w:hAnsi="Times New Roman" w:cs="Times New Roman"/>
                <w:color w:val="000000"/>
                <w:sz w:val="16"/>
                <w:szCs w:val="16"/>
                <w:lang w:eastAsia="es-MX"/>
              </w:rPr>
              <w:t>1.004</w:t>
            </w:r>
          </w:p>
        </w:tc>
      </w:tr>
      <w:tr w:rsidR="00980F78" w:rsidRPr="005667E4" w14:paraId="3C007EA1" w14:textId="77777777" w:rsidTr="00751562">
        <w:trPr>
          <w:trHeight w:val="315"/>
          <w:jc w:val="center"/>
        </w:trPr>
        <w:tc>
          <w:tcPr>
            <w:tcW w:w="960" w:type="dxa"/>
            <w:tcBorders>
              <w:top w:val="nil"/>
              <w:left w:val="single" w:sz="4" w:space="0" w:color="auto"/>
              <w:bottom w:val="single" w:sz="4" w:space="0" w:color="auto"/>
              <w:right w:val="nil"/>
            </w:tcBorders>
            <w:shd w:val="clear" w:color="auto" w:fill="auto"/>
            <w:noWrap/>
            <w:vAlign w:val="bottom"/>
            <w:hideMark/>
          </w:tcPr>
          <w:p w14:paraId="1DF689A3" w14:textId="77777777" w:rsidR="00980F78" w:rsidRPr="005667E4" w:rsidRDefault="00980F78" w:rsidP="00751562">
            <w:pPr>
              <w:spacing w:after="0" w:line="240" w:lineRule="auto"/>
              <w:jc w:val="center"/>
              <w:rPr>
                <w:rFonts w:ascii="Times New Roman" w:eastAsia="Times New Roman" w:hAnsi="Times New Roman" w:cs="Times New Roman"/>
                <w:color w:val="000000"/>
                <w:sz w:val="16"/>
                <w:szCs w:val="16"/>
                <w:lang w:eastAsia="es-MX"/>
              </w:rPr>
            </w:pPr>
            <w:r w:rsidRPr="005667E4">
              <w:rPr>
                <w:rFonts w:ascii="Times New Roman" w:eastAsia="Times New Roman" w:hAnsi="Times New Roman" w:cs="Times New Roman"/>
                <w:color w:val="000000"/>
                <w:sz w:val="16"/>
                <w:szCs w:val="16"/>
                <w:lang w:eastAsia="es-MX"/>
              </w:rPr>
              <w:t>Set 2</w:t>
            </w:r>
          </w:p>
        </w:tc>
        <w:tc>
          <w:tcPr>
            <w:tcW w:w="1880" w:type="dxa"/>
            <w:tcBorders>
              <w:top w:val="nil"/>
              <w:left w:val="single" w:sz="8" w:space="0" w:color="auto"/>
              <w:bottom w:val="single" w:sz="8" w:space="0" w:color="auto"/>
              <w:right w:val="single" w:sz="8" w:space="0" w:color="auto"/>
            </w:tcBorders>
            <w:shd w:val="clear" w:color="000000" w:fill="D6DCE4"/>
            <w:noWrap/>
            <w:vAlign w:val="bottom"/>
            <w:hideMark/>
          </w:tcPr>
          <w:p w14:paraId="160AEBB0" w14:textId="77777777" w:rsidR="00980F78" w:rsidRPr="005667E4" w:rsidRDefault="00980F78" w:rsidP="00751562">
            <w:pPr>
              <w:spacing w:after="0" w:line="240" w:lineRule="auto"/>
              <w:jc w:val="center"/>
              <w:rPr>
                <w:rFonts w:ascii="Times New Roman" w:eastAsia="Times New Roman" w:hAnsi="Times New Roman" w:cs="Times New Roman"/>
                <w:color w:val="000000"/>
                <w:sz w:val="16"/>
                <w:szCs w:val="16"/>
                <w:lang w:eastAsia="es-MX"/>
              </w:rPr>
            </w:pPr>
            <w:r w:rsidRPr="005667E4">
              <w:rPr>
                <w:rFonts w:ascii="Times New Roman" w:eastAsia="Times New Roman" w:hAnsi="Times New Roman" w:cs="Times New Roman"/>
                <w:color w:val="000000"/>
                <w:sz w:val="16"/>
                <w:szCs w:val="16"/>
                <w:lang w:eastAsia="es-MX"/>
              </w:rPr>
              <w:t>1.126</w:t>
            </w:r>
          </w:p>
        </w:tc>
      </w:tr>
      <w:tr w:rsidR="00980F78" w:rsidRPr="005667E4" w14:paraId="3A8758B9" w14:textId="77777777" w:rsidTr="00751562">
        <w:trPr>
          <w:trHeight w:val="315"/>
          <w:jc w:val="center"/>
        </w:trPr>
        <w:tc>
          <w:tcPr>
            <w:tcW w:w="960" w:type="dxa"/>
            <w:tcBorders>
              <w:top w:val="nil"/>
              <w:left w:val="single" w:sz="4" w:space="0" w:color="auto"/>
              <w:bottom w:val="single" w:sz="4" w:space="0" w:color="auto"/>
              <w:right w:val="nil"/>
            </w:tcBorders>
            <w:shd w:val="clear" w:color="auto" w:fill="auto"/>
            <w:noWrap/>
            <w:vAlign w:val="bottom"/>
            <w:hideMark/>
          </w:tcPr>
          <w:p w14:paraId="7A06A919" w14:textId="77777777" w:rsidR="00980F78" w:rsidRPr="005667E4" w:rsidRDefault="00980F78" w:rsidP="00751562">
            <w:pPr>
              <w:spacing w:after="0" w:line="240" w:lineRule="auto"/>
              <w:jc w:val="center"/>
              <w:rPr>
                <w:rFonts w:ascii="Times New Roman" w:eastAsia="Times New Roman" w:hAnsi="Times New Roman" w:cs="Times New Roman"/>
                <w:color w:val="000000"/>
                <w:sz w:val="16"/>
                <w:szCs w:val="16"/>
                <w:lang w:eastAsia="es-MX"/>
              </w:rPr>
            </w:pPr>
            <w:r w:rsidRPr="005667E4">
              <w:rPr>
                <w:rFonts w:ascii="Times New Roman" w:eastAsia="Times New Roman" w:hAnsi="Times New Roman" w:cs="Times New Roman"/>
                <w:color w:val="000000"/>
                <w:sz w:val="16"/>
                <w:szCs w:val="16"/>
                <w:lang w:eastAsia="es-MX"/>
              </w:rPr>
              <w:t>Set 3</w:t>
            </w:r>
          </w:p>
        </w:tc>
        <w:tc>
          <w:tcPr>
            <w:tcW w:w="1880" w:type="dxa"/>
            <w:tcBorders>
              <w:top w:val="nil"/>
              <w:left w:val="single" w:sz="8" w:space="0" w:color="auto"/>
              <w:bottom w:val="single" w:sz="8" w:space="0" w:color="auto"/>
              <w:right w:val="single" w:sz="8" w:space="0" w:color="auto"/>
            </w:tcBorders>
            <w:shd w:val="clear" w:color="000000" w:fill="D6DCE4"/>
            <w:noWrap/>
            <w:vAlign w:val="bottom"/>
            <w:hideMark/>
          </w:tcPr>
          <w:p w14:paraId="6C921047" w14:textId="77777777" w:rsidR="00980F78" w:rsidRPr="005667E4" w:rsidRDefault="00980F78" w:rsidP="00751562">
            <w:pPr>
              <w:spacing w:after="0" w:line="240" w:lineRule="auto"/>
              <w:jc w:val="center"/>
              <w:rPr>
                <w:rFonts w:ascii="Times New Roman" w:eastAsia="Times New Roman" w:hAnsi="Times New Roman" w:cs="Times New Roman"/>
                <w:color w:val="000000"/>
                <w:sz w:val="16"/>
                <w:szCs w:val="16"/>
                <w:lang w:eastAsia="es-MX"/>
              </w:rPr>
            </w:pPr>
            <w:r w:rsidRPr="005667E4">
              <w:rPr>
                <w:rFonts w:ascii="Times New Roman" w:eastAsia="Times New Roman" w:hAnsi="Times New Roman" w:cs="Times New Roman"/>
                <w:color w:val="000000"/>
                <w:sz w:val="16"/>
                <w:szCs w:val="16"/>
                <w:lang w:eastAsia="es-MX"/>
              </w:rPr>
              <w:t>0.712</w:t>
            </w:r>
          </w:p>
        </w:tc>
      </w:tr>
      <w:tr w:rsidR="00980F78" w:rsidRPr="005667E4" w14:paraId="1A6317D1" w14:textId="77777777" w:rsidTr="00751562">
        <w:trPr>
          <w:trHeight w:val="315"/>
          <w:jc w:val="center"/>
        </w:trPr>
        <w:tc>
          <w:tcPr>
            <w:tcW w:w="960" w:type="dxa"/>
            <w:tcBorders>
              <w:top w:val="nil"/>
              <w:left w:val="single" w:sz="4" w:space="0" w:color="auto"/>
              <w:bottom w:val="single" w:sz="4" w:space="0" w:color="auto"/>
              <w:right w:val="nil"/>
            </w:tcBorders>
            <w:shd w:val="clear" w:color="auto" w:fill="auto"/>
            <w:noWrap/>
            <w:vAlign w:val="bottom"/>
            <w:hideMark/>
          </w:tcPr>
          <w:p w14:paraId="75637E75" w14:textId="77777777" w:rsidR="00980F78" w:rsidRPr="005667E4" w:rsidRDefault="00980F78" w:rsidP="00751562">
            <w:pPr>
              <w:spacing w:after="0" w:line="240" w:lineRule="auto"/>
              <w:jc w:val="center"/>
              <w:rPr>
                <w:rFonts w:ascii="Times New Roman" w:eastAsia="Times New Roman" w:hAnsi="Times New Roman" w:cs="Times New Roman"/>
                <w:color w:val="000000"/>
                <w:sz w:val="16"/>
                <w:szCs w:val="16"/>
                <w:lang w:eastAsia="es-MX"/>
              </w:rPr>
            </w:pPr>
            <w:r w:rsidRPr="005667E4">
              <w:rPr>
                <w:rFonts w:ascii="Times New Roman" w:eastAsia="Times New Roman" w:hAnsi="Times New Roman" w:cs="Times New Roman"/>
                <w:color w:val="000000"/>
                <w:sz w:val="16"/>
                <w:szCs w:val="16"/>
                <w:lang w:eastAsia="es-MX"/>
              </w:rPr>
              <w:t>Set 4</w:t>
            </w:r>
          </w:p>
        </w:tc>
        <w:tc>
          <w:tcPr>
            <w:tcW w:w="1880" w:type="dxa"/>
            <w:tcBorders>
              <w:top w:val="nil"/>
              <w:left w:val="single" w:sz="8" w:space="0" w:color="auto"/>
              <w:bottom w:val="single" w:sz="8" w:space="0" w:color="auto"/>
              <w:right w:val="single" w:sz="8" w:space="0" w:color="auto"/>
            </w:tcBorders>
            <w:shd w:val="clear" w:color="000000" w:fill="D6DCE4"/>
            <w:noWrap/>
            <w:vAlign w:val="bottom"/>
            <w:hideMark/>
          </w:tcPr>
          <w:p w14:paraId="04F732C3" w14:textId="77777777" w:rsidR="00980F78" w:rsidRPr="005667E4" w:rsidRDefault="00980F78" w:rsidP="00751562">
            <w:pPr>
              <w:spacing w:after="0" w:line="240" w:lineRule="auto"/>
              <w:jc w:val="center"/>
              <w:rPr>
                <w:rFonts w:ascii="Times New Roman" w:eastAsia="Times New Roman" w:hAnsi="Times New Roman" w:cs="Times New Roman"/>
                <w:color w:val="000000"/>
                <w:sz w:val="16"/>
                <w:szCs w:val="16"/>
                <w:lang w:eastAsia="es-MX"/>
              </w:rPr>
            </w:pPr>
            <w:r w:rsidRPr="005667E4">
              <w:rPr>
                <w:rFonts w:ascii="Times New Roman" w:eastAsia="Times New Roman" w:hAnsi="Times New Roman" w:cs="Times New Roman"/>
                <w:color w:val="000000"/>
                <w:sz w:val="16"/>
                <w:szCs w:val="16"/>
                <w:lang w:eastAsia="es-MX"/>
              </w:rPr>
              <w:t>0.111</w:t>
            </w:r>
          </w:p>
        </w:tc>
      </w:tr>
    </w:tbl>
    <w:p w14:paraId="3C90A214" w14:textId="77777777" w:rsidR="00980F78" w:rsidRDefault="00980F78" w:rsidP="00843D82">
      <w:pPr>
        <w:spacing w:after="0"/>
        <w:jc w:val="both"/>
        <w:rPr>
          <w:rFonts w:ascii="Times New Roman" w:hAnsi="Times New Roman" w:cs="Times New Roman"/>
          <w:b/>
          <w:iCs/>
          <w:lang w:val="en-US"/>
        </w:rPr>
      </w:pPr>
    </w:p>
    <w:p w14:paraId="26A64DB5" w14:textId="77777777" w:rsidR="00C94DAE" w:rsidRDefault="00C94DAE" w:rsidP="00C94DAE">
      <w:pPr>
        <w:tabs>
          <w:tab w:val="left" w:pos="2940"/>
        </w:tabs>
        <w:jc w:val="both"/>
        <w:rPr>
          <w:rFonts w:ascii="Times New Roman" w:hAnsi="Times New Roman" w:cs="Times New Roman"/>
          <w:sz w:val="13"/>
          <w:szCs w:val="13"/>
        </w:rPr>
      </w:pPr>
    </w:p>
    <w:tbl>
      <w:tblPr>
        <w:tblStyle w:val="Tablaconcuadrcula1clara-nfasis5"/>
        <w:tblW w:w="0" w:type="auto"/>
        <w:tblLook w:val="04A0" w:firstRow="1" w:lastRow="0" w:firstColumn="1" w:lastColumn="0" w:noHBand="0" w:noVBand="1"/>
      </w:tblPr>
      <w:tblGrid>
        <w:gridCol w:w="4316"/>
      </w:tblGrid>
      <w:tr w:rsidR="00C94DAE" w:rsidRPr="00914599" w14:paraId="79A5E76A" w14:textId="77777777" w:rsidTr="00E47DB6">
        <w:trPr>
          <w:cnfStyle w:val="100000000000" w:firstRow="1" w:lastRow="0" w:firstColumn="0" w:lastColumn="0" w:oddVBand="0" w:evenVBand="0" w:oddHBand="0" w:evenHBand="0" w:firstRowFirstColumn="0" w:firstRowLastColumn="0" w:lastRowFirstColumn="0" w:lastRowLastColumn="0"/>
          <w:trHeight w:val="2491"/>
        </w:trPr>
        <w:tc>
          <w:tcPr>
            <w:cnfStyle w:val="001000000000" w:firstRow="0" w:lastRow="0" w:firstColumn="1" w:lastColumn="0" w:oddVBand="0" w:evenVBand="0" w:oddHBand="0" w:evenHBand="0" w:firstRowFirstColumn="0" w:firstRowLastColumn="0" w:lastRowFirstColumn="0" w:lastRowLastColumn="0"/>
            <w:tcW w:w="4316" w:type="dxa"/>
          </w:tcPr>
          <w:p w14:paraId="54FFEFF8" w14:textId="77777777" w:rsidR="00C94DAE" w:rsidRPr="00BE73B7" w:rsidRDefault="00C94DAE" w:rsidP="00751562">
            <w:pPr>
              <w:jc w:val="both"/>
              <w:rPr>
                <w:rStyle w:val="hps"/>
                <w:rFonts w:ascii="Arial" w:hAnsi="Arial" w:cs="Arial"/>
                <w:sz w:val="18"/>
                <w:szCs w:val="18"/>
              </w:rPr>
            </w:pPr>
            <w:r w:rsidRPr="00BE73B7">
              <w:rPr>
                <w:noProof/>
                <w:sz w:val="18"/>
                <w:szCs w:val="18"/>
              </w:rPr>
              <w:drawing>
                <wp:inline distT="0" distB="0" distL="0" distR="0" wp14:anchorId="18B2B329" wp14:editId="1A8FF208">
                  <wp:extent cx="2891576" cy="2309750"/>
                  <wp:effectExtent l="0" t="0" r="4445" b="0"/>
                  <wp:docPr id="228" name="Picture 9">
                    <a:extLst xmlns:a="http://schemas.openxmlformats.org/drawingml/2006/main">
                      <a:ext uri="{FF2B5EF4-FFF2-40B4-BE49-F238E27FC236}">
                        <a16:creationId xmlns:a16="http://schemas.microsoft.com/office/drawing/2014/main" id="{1211CE04-35D8-4EB5-B62F-CEA10C48D6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1211CE04-35D8-4EB5-B62F-CEA10C48D688}"/>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60228" cy="2364588"/>
                          </a:xfrm>
                          <a:prstGeom prst="rect">
                            <a:avLst/>
                          </a:prstGeom>
                        </pic:spPr>
                      </pic:pic>
                    </a:graphicData>
                  </a:graphic>
                </wp:inline>
              </w:drawing>
            </w:r>
          </w:p>
        </w:tc>
      </w:tr>
      <w:tr w:rsidR="00C94DAE" w:rsidRPr="0034250A" w14:paraId="148CC1A0" w14:textId="77777777" w:rsidTr="00E47DB6">
        <w:trPr>
          <w:trHeight w:val="114"/>
        </w:trPr>
        <w:tc>
          <w:tcPr>
            <w:cnfStyle w:val="001000000000" w:firstRow="0" w:lastRow="0" w:firstColumn="1" w:lastColumn="0" w:oddVBand="0" w:evenVBand="0" w:oddHBand="0" w:evenHBand="0" w:firstRowFirstColumn="0" w:firstRowLastColumn="0" w:lastRowFirstColumn="0" w:lastRowLastColumn="0"/>
            <w:tcW w:w="4316" w:type="dxa"/>
          </w:tcPr>
          <w:p w14:paraId="6CABC40B" w14:textId="7A4B25EC" w:rsidR="00C94DAE" w:rsidRPr="00C94DAE" w:rsidRDefault="00C94DAE" w:rsidP="00751562">
            <w:pPr>
              <w:jc w:val="both"/>
              <w:rPr>
                <w:rStyle w:val="hps"/>
                <w:rFonts w:ascii="Arial" w:hAnsi="Arial" w:cs="Arial"/>
                <w:sz w:val="13"/>
                <w:szCs w:val="13"/>
                <w:lang w:val="en-US"/>
              </w:rPr>
            </w:pPr>
            <w:r w:rsidRPr="00C94DAE">
              <w:rPr>
                <w:rStyle w:val="hps"/>
                <w:rFonts w:ascii="Arial" w:hAnsi="Arial" w:cs="Arial"/>
                <w:sz w:val="13"/>
                <w:szCs w:val="13"/>
                <w:lang w:val="en-US"/>
              </w:rPr>
              <w:t>Fig</w:t>
            </w:r>
            <w:r>
              <w:rPr>
                <w:rStyle w:val="hps"/>
                <w:rFonts w:ascii="Arial" w:hAnsi="Arial" w:cs="Arial"/>
                <w:sz w:val="13"/>
                <w:szCs w:val="13"/>
                <w:lang w:val="en-US"/>
              </w:rPr>
              <w:t xml:space="preserve"> 3</w:t>
            </w:r>
            <w:r w:rsidRPr="00C94DAE">
              <w:rPr>
                <w:rStyle w:val="hps"/>
                <w:rFonts w:ascii="Arial" w:hAnsi="Arial" w:cs="Arial"/>
                <w:sz w:val="13"/>
                <w:szCs w:val="13"/>
                <w:lang w:val="en-US"/>
              </w:rPr>
              <w:t xml:space="preserve">. </w:t>
            </w:r>
            <w:r w:rsidR="009472EE">
              <w:rPr>
                <w:rStyle w:val="hps"/>
                <w:rFonts w:ascii="Arial" w:hAnsi="Arial" w:cs="Arial"/>
                <w:sz w:val="13"/>
                <w:szCs w:val="13"/>
                <w:lang w:val="en-US"/>
              </w:rPr>
              <w:t xml:space="preserve"> </w:t>
            </w:r>
            <w:r w:rsidR="009472EE" w:rsidRPr="009472EE">
              <w:rPr>
                <w:rStyle w:val="hps"/>
                <w:rFonts w:ascii="Arial" w:hAnsi="Arial" w:cs="Arial"/>
                <w:sz w:val="13"/>
                <w:szCs w:val="13"/>
                <w:lang w:val="en-US"/>
              </w:rPr>
              <w:t xml:space="preserve">Optical micrograph </w:t>
            </w:r>
            <w:r w:rsidR="009472EE">
              <w:rPr>
                <w:rStyle w:val="hps"/>
                <w:rFonts w:ascii="Arial" w:hAnsi="Arial" w:cs="Arial"/>
                <w:sz w:val="13"/>
                <w:szCs w:val="13"/>
                <w:lang w:val="en-US"/>
              </w:rPr>
              <w:t>of cross section of</w:t>
            </w:r>
            <w:r w:rsidR="00E47DB6">
              <w:rPr>
                <w:rStyle w:val="hps"/>
                <w:rFonts w:ascii="Arial" w:hAnsi="Arial" w:cs="Arial"/>
                <w:sz w:val="13"/>
                <w:szCs w:val="13"/>
                <w:lang w:val="en-US"/>
              </w:rPr>
              <w:t xml:space="preserve"> Nickel Alloy 625 on cast iron substrate</w:t>
            </w:r>
            <w:r w:rsidR="009472EE">
              <w:rPr>
                <w:rStyle w:val="hps"/>
                <w:rFonts w:ascii="Arial" w:hAnsi="Arial" w:cs="Arial"/>
                <w:sz w:val="13"/>
                <w:szCs w:val="13"/>
                <w:lang w:val="en-US"/>
              </w:rPr>
              <w:t xml:space="preserve"> s</w:t>
            </w:r>
            <w:r w:rsidRPr="00C94DAE">
              <w:rPr>
                <w:rStyle w:val="hps"/>
                <w:rFonts w:ascii="Arial" w:hAnsi="Arial" w:cs="Arial"/>
                <w:sz w:val="13"/>
                <w:szCs w:val="13"/>
                <w:lang w:val="en-US"/>
              </w:rPr>
              <w:t xml:space="preserve">et </w:t>
            </w:r>
            <w:r>
              <w:rPr>
                <w:rStyle w:val="hps"/>
                <w:rFonts w:ascii="Arial" w:hAnsi="Arial" w:cs="Arial"/>
                <w:sz w:val="13"/>
                <w:szCs w:val="13"/>
                <w:lang w:val="en-US"/>
              </w:rPr>
              <w:t>1 c</w:t>
            </w:r>
            <w:r w:rsidRPr="00C94DAE">
              <w:rPr>
                <w:rStyle w:val="hps"/>
                <w:rFonts w:ascii="Arial" w:hAnsi="Arial" w:cs="Arial"/>
                <w:sz w:val="13"/>
                <w:szCs w:val="13"/>
                <w:lang w:val="en-US"/>
              </w:rPr>
              <w:t>oating</w:t>
            </w:r>
            <w:r w:rsidR="009472EE">
              <w:rPr>
                <w:rStyle w:val="hps"/>
                <w:rFonts w:ascii="Arial" w:hAnsi="Arial" w:cs="Arial"/>
                <w:sz w:val="13"/>
                <w:szCs w:val="13"/>
                <w:lang w:val="en-US"/>
              </w:rPr>
              <w:t xml:space="preserve"> with</w:t>
            </w:r>
            <w:r w:rsidRPr="00C94DAE">
              <w:rPr>
                <w:rStyle w:val="hps"/>
                <w:rFonts w:ascii="Arial" w:hAnsi="Arial" w:cs="Arial"/>
                <w:sz w:val="13"/>
                <w:szCs w:val="13"/>
                <w:lang w:val="en-US"/>
              </w:rPr>
              <w:t xml:space="preserve"> thickness </w:t>
            </w:r>
            <w:r>
              <w:rPr>
                <w:rStyle w:val="hps"/>
                <w:rFonts w:ascii="Arial" w:hAnsi="Arial" w:cs="Arial"/>
                <w:sz w:val="13"/>
                <w:szCs w:val="13"/>
                <w:lang w:val="en-US"/>
              </w:rPr>
              <w:t xml:space="preserve">measured at </w:t>
            </w:r>
            <w:r w:rsidRPr="00C94DAE">
              <w:rPr>
                <w:rStyle w:val="hps"/>
                <w:rFonts w:ascii="Arial" w:hAnsi="Arial" w:cs="Arial"/>
                <w:sz w:val="13"/>
                <w:szCs w:val="13"/>
                <w:lang w:val="en-US"/>
              </w:rPr>
              <w:t>50X</w:t>
            </w:r>
            <w:r w:rsidR="00E47DB6">
              <w:rPr>
                <w:rStyle w:val="hps"/>
                <w:rFonts w:ascii="Arial" w:hAnsi="Arial" w:cs="Arial"/>
                <w:sz w:val="13"/>
                <w:szCs w:val="13"/>
                <w:lang w:val="en-US"/>
              </w:rPr>
              <w:t xml:space="preserve"> sprayed at 900 C and 35 bars</w:t>
            </w:r>
          </w:p>
        </w:tc>
      </w:tr>
      <w:tr w:rsidR="00C94DAE" w:rsidRPr="00914599" w14:paraId="765BB9A6" w14:textId="77777777" w:rsidTr="00E47DB6">
        <w:trPr>
          <w:trHeight w:val="2584"/>
        </w:trPr>
        <w:tc>
          <w:tcPr>
            <w:cnfStyle w:val="001000000000" w:firstRow="0" w:lastRow="0" w:firstColumn="1" w:lastColumn="0" w:oddVBand="0" w:evenVBand="0" w:oddHBand="0" w:evenHBand="0" w:firstRowFirstColumn="0" w:firstRowLastColumn="0" w:lastRowFirstColumn="0" w:lastRowLastColumn="0"/>
            <w:tcW w:w="4316" w:type="dxa"/>
          </w:tcPr>
          <w:p w14:paraId="76ECD2B1" w14:textId="77777777" w:rsidR="00C94DAE" w:rsidRPr="00EA05E5" w:rsidRDefault="00C94DAE" w:rsidP="00751562">
            <w:pPr>
              <w:jc w:val="both"/>
              <w:rPr>
                <w:rStyle w:val="hps"/>
                <w:rFonts w:ascii="Arial" w:hAnsi="Arial" w:cs="Arial"/>
                <w:sz w:val="13"/>
                <w:szCs w:val="13"/>
              </w:rPr>
            </w:pPr>
            <w:r w:rsidRPr="00EA05E5">
              <w:rPr>
                <w:noProof/>
                <w:sz w:val="13"/>
                <w:szCs w:val="13"/>
              </w:rPr>
              <w:drawing>
                <wp:inline distT="0" distB="0" distL="0" distR="0" wp14:anchorId="1F44D0FC" wp14:editId="1974E085">
                  <wp:extent cx="2638425" cy="1926894"/>
                  <wp:effectExtent l="0" t="0" r="0" b="0"/>
                  <wp:docPr id="232" name="Picture 9">
                    <a:extLst xmlns:a="http://schemas.openxmlformats.org/drawingml/2006/main">
                      <a:ext uri="{FF2B5EF4-FFF2-40B4-BE49-F238E27FC236}">
                        <a16:creationId xmlns:a16="http://schemas.microsoft.com/office/drawing/2014/main" id="{87BE6664-9D68-460B-8D15-E20F126820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7BE6664-9D68-460B-8D15-E20F126820E0}"/>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31617" cy="1994954"/>
                          </a:xfrm>
                          <a:prstGeom prst="rect">
                            <a:avLst/>
                          </a:prstGeom>
                        </pic:spPr>
                      </pic:pic>
                    </a:graphicData>
                  </a:graphic>
                </wp:inline>
              </w:drawing>
            </w:r>
          </w:p>
        </w:tc>
      </w:tr>
      <w:tr w:rsidR="00E47DB6" w:rsidRPr="0034250A" w14:paraId="403B1653" w14:textId="77777777" w:rsidTr="00E47DB6">
        <w:trPr>
          <w:trHeight w:val="201"/>
        </w:trPr>
        <w:tc>
          <w:tcPr>
            <w:cnfStyle w:val="001000000000" w:firstRow="0" w:lastRow="0" w:firstColumn="1" w:lastColumn="0" w:oddVBand="0" w:evenVBand="0" w:oddHBand="0" w:evenHBand="0" w:firstRowFirstColumn="0" w:firstRowLastColumn="0" w:lastRowFirstColumn="0" w:lastRowLastColumn="0"/>
            <w:tcW w:w="4316" w:type="dxa"/>
          </w:tcPr>
          <w:p w14:paraId="37EDFE21" w14:textId="18BD3FDE" w:rsidR="00E47DB6" w:rsidRPr="00C94DAE" w:rsidRDefault="00E47DB6" w:rsidP="00E47DB6">
            <w:pPr>
              <w:jc w:val="both"/>
              <w:rPr>
                <w:rStyle w:val="hps"/>
                <w:rFonts w:ascii="Arial" w:hAnsi="Arial" w:cs="Arial"/>
                <w:sz w:val="13"/>
                <w:szCs w:val="13"/>
                <w:lang w:val="en-US"/>
              </w:rPr>
            </w:pPr>
            <w:r w:rsidRPr="00C94DAE">
              <w:rPr>
                <w:rStyle w:val="hps"/>
                <w:rFonts w:ascii="Arial" w:hAnsi="Arial" w:cs="Arial"/>
                <w:sz w:val="13"/>
                <w:szCs w:val="13"/>
                <w:lang w:val="en-US"/>
              </w:rPr>
              <w:t>Fig</w:t>
            </w:r>
            <w:r>
              <w:rPr>
                <w:rStyle w:val="hps"/>
                <w:rFonts w:ascii="Arial" w:hAnsi="Arial" w:cs="Arial"/>
                <w:sz w:val="13"/>
                <w:szCs w:val="13"/>
                <w:lang w:val="en-US"/>
              </w:rPr>
              <w:t xml:space="preserve"> </w:t>
            </w:r>
            <w:r>
              <w:rPr>
                <w:rStyle w:val="hps"/>
                <w:rFonts w:ascii="Arial" w:hAnsi="Arial" w:cs="Arial"/>
                <w:sz w:val="13"/>
                <w:szCs w:val="13"/>
                <w:lang w:val="en-US"/>
              </w:rPr>
              <w:t>4</w:t>
            </w:r>
            <w:r w:rsidRPr="00C94DAE">
              <w:rPr>
                <w:rStyle w:val="hps"/>
                <w:rFonts w:ascii="Arial" w:hAnsi="Arial" w:cs="Arial"/>
                <w:sz w:val="13"/>
                <w:szCs w:val="13"/>
                <w:lang w:val="en-US"/>
              </w:rPr>
              <w:t xml:space="preserve">. </w:t>
            </w:r>
            <w:r>
              <w:rPr>
                <w:rStyle w:val="hps"/>
                <w:rFonts w:ascii="Arial" w:hAnsi="Arial" w:cs="Arial"/>
                <w:sz w:val="13"/>
                <w:szCs w:val="13"/>
                <w:lang w:val="en-US"/>
              </w:rPr>
              <w:t xml:space="preserve"> </w:t>
            </w:r>
            <w:r w:rsidRPr="009472EE">
              <w:rPr>
                <w:rStyle w:val="hps"/>
                <w:rFonts w:ascii="Arial" w:hAnsi="Arial" w:cs="Arial"/>
                <w:sz w:val="13"/>
                <w:szCs w:val="13"/>
                <w:lang w:val="en-US"/>
              </w:rPr>
              <w:t xml:space="preserve">Optical micrograph </w:t>
            </w:r>
            <w:r>
              <w:rPr>
                <w:rStyle w:val="hps"/>
                <w:rFonts w:ascii="Arial" w:hAnsi="Arial" w:cs="Arial"/>
                <w:sz w:val="13"/>
                <w:szCs w:val="13"/>
                <w:lang w:val="en-US"/>
              </w:rPr>
              <w:t>of cross section of Nickel Alloy 625 on cast iron substrate s</w:t>
            </w:r>
            <w:r w:rsidRPr="00C94DAE">
              <w:rPr>
                <w:rStyle w:val="hps"/>
                <w:rFonts w:ascii="Arial" w:hAnsi="Arial" w:cs="Arial"/>
                <w:sz w:val="13"/>
                <w:szCs w:val="13"/>
                <w:lang w:val="en-US"/>
              </w:rPr>
              <w:t xml:space="preserve">et </w:t>
            </w:r>
            <w:r>
              <w:rPr>
                <w:rStyle w:val="hps"/>
                <w:rFonts w:ascii="Arial" w:hAnsi="Arial" w:cs="Arial"/>
                <w:sz w:val="13"/>
                <w:szCs w:val="13"/>
                <w:lang w:val="en-US"/>
              </w:rPr>
              <w:t>2</w:t>
            </w:r>
            <w:r>
              <w:rPr>
                <w:rStyle w:val="hps"/>
                <w:rFonts w:ascii="Arial" w:hAnsi="Arial" w:cs="Arial"/>
                <w:sz w:val="13"/>
                <w:szCs w:val="13"/>
                <w:lang w:val="en-US"/>
              </w:rPr>
              <w:t xml:space="preserve"> c</w:t>
            </w:r>
            <w:r w:rsidRPr="00C94DAE">
              <w:rPr>
                <w:rStyle w:val="hps"/>
                <w:rFonts w:ascii="Arial" w:hAnsi="Arial" w:cs="Arial"/>
                <w:sz w:val="13"/>
                <w:szCs w:val="13"/>
                <w:lang w:val="en-US"/>
              </w:rPr>
              <w:t>oating</w:t>
            </w:r>
            <w:r>
              <w:rPr>
                <w:rStyle w:val="hps"/>
                <w:rFonts w:ascii="Arial" w:hAnsi="Arial" w:cs="Arial"/>
                <w:sz w:val="13"/>
                <w:szCs w:val="13"/>
                <w:lang w:val="en-US"/>
              </w:rPr>
              <w:t xml:space="preserve"> with</w:t>
            </w:r>
            <w:r w:rsidRPr="00C94DAE">
              <w:rPr>
                <w:rStyle w:val="hps"/>
                <w:rFonts w:ascii="Arial" w:hAnsi="Arial" w:cs="Arial"/>
                <w:sz w:val="13"/>
                <w:szCs w:val="13"/>
                <w:lang w:val="en-US"/>
              </w:rPr>
              <w:t xml:space="preserve"> thickness </w:t>
            </w:r>
            <w:r>
              <w:rPr>
                <w:rStyle w:val="hps"/>
                <w:rFonts w:ascii="Arial" w:hAnsi="Arial" w:cs="Arial"/>
                <w:sz w:val="13"/>
                <w:szCs w:val="13"/>
                <w:lang w:val="en-US"/>
              </w:rPr>
              <w:t xml:space="preserve">measured at </w:t>
            </w:r>
            <w:r w:rsidRPr="00C94DAE">
              <w:rPr>
                <w:rStyle w:val="hps"/>
                <w:rFonts w:ascii="Arial" w:hAnsi="Arial" w:cs="Arial"/>
                <w:sz w:val="13"/>
                <w:szCs w:val="13"/>
                <w:lang w:val="en-US"/>
              </w:rPr>
              <w:t>50X</w:t>
            </w:r>
            <w:r>
              <w:rPr>
                <w:rStyle w:val="hps"/>
                <w:rFonts w:ascii="Arial" w:hAnsi="Arial" w:cs="Arial"/>
                <w:sz w:val="13"/>
                <w:szCs w:val="13"/>
                <w:lang w:val="en-US"/>
              </w:rPr>
              <w:t xml:space="preserve"> sprayed at 900 C and </w:t>
            </w:r>
            <w:r>
              <w:rPr>
                <w:rStyle w:val="hps"/>
                <w:rFonts w:ascii="Arial" w:hAnsi="Arial" w:cs="Arial"/>
                <w:sz w:val="13"/>
                <w:szCs w:val="13"/>
                <w:lang w:val="en-US"/>
              </w:rPr>
              <w:t>50</w:t>
            </w:r>
            <w:r>
              <w:rPr>
                <w:rStyle w:val="hps"/>
                <w:rFonts w:ascii="Arial" w:hAnsi="Arial" w:cs="Arial"/>
                <w:sz w:val="13"/>
                <w:szCs w:val="13"/>
                <w:lang w:val="en-US"/>
              </w:rPr>
              <w:t xml:space="preserve"> bar</w:t>
            </w:r>
            <w:r>
              <w:rPr>
                <w:rStyle w:val="hps"/>
                <w:rFonts w:ascii="Arial" w:hAnsi="Arial" w:cs="Arial"/>
                <w:sz w:val="13"/>
                <w:szCs w:val="13"/>
                <w:lang w:val="en-US"/>
              </w:rPr>
              <w:t>s.</w:t>
            </w:r>
          </w:p>
        </w:tc>
      </w:tr>
      <w:tr w:rsidR="00C94DAE" w:rsidRPr="00EA05E5" w14:paraId="2A0BE1C5" w14:textId="77777777" w:rsidTr="00E47DB6">
        <w:trPr>
          <w:trHeight w:val="2731"/>
        </w:trPr>
        <w:tc>
          <w:tcPr>
            <w:cnfStyle w:val="001000000000" w:firstRow="0" w:lastRow="0" w:firstColumn="1" w:lastColumn="0" w:oddVBand="0" w:evenVBand="0" w:oddHBand="0" w:evenHBand="0" w:firstRowFirstColumn="0" w:firstRowLastColumn="0" w:lastRowFirstColumn="0" w:lastRowLastColumn="0"/>
            <w:tcW w:w="4316" w:type="dxa"/>
          </w:tcPr>
          <w:p w14:paraId="35D43BEE" w14:textId="77777777" w:rsidR="00C94DAE" w:rsidRPr="00EA05E5" w:rsidRDefault="00C94DAE" w:rsidP="00751562">
            <w:pPr>
              <w:jc w:val="both"/>
              <w:rPr>
                <w:rStyle w:val="hps"/>
                <w:rFonts w:ascii="Arial" w:hAnsi="Arial" w:cs="Arial"/>
                <w:sz w:val="13"/>
                <w:szCs w:val="13"/>
              </w:rPr>
            </w:pPr>
            <w:r w:rsidRPr="00EA05E5">
              <w:rPr>
                <w:noProof/>
                <w:sz w:val="13"/>
                <w:szCs w:val="13"/>
              </w:rPr>
              <w:drawing>
                <wp:inline distT="0" distB="0" distL="0" distR="0" wp14:anchorId="0605D2F3" wp14:editId="232B35BD">
                  <wp:extent cx="2638425" cy="2209897"/>
                  <wp:effectExtent l="0" t="0" r="0" b="0"/>
                  <wp:docPr id="234" name="Picture 6">
                    <a:extLst xmlns:a="http://schemas.openxmlformats.org/drawingml/2006/main">
                      <a:ext uri="{FF2B5EF4-FFF2-40B4-BE49-F238E27FC236}">
                        <a16:creationId xmlns:a16="http://schemas.microsoft.com/office/drawing/2014/main" id="{E55B9C38-33AA-454C-87AD-7D050F9207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55B9C38-33AA-454C-87AD-7D050F9207FD}"/>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37376" cy="2292777"/>
                          </a:xfrm>
                          <a:prstGeom prst="rect">
                            <a:avLst/>
                          </a:prstGeom>
                        </pic:spPr>
                      </pic:pic>
                    </a:graphicData>
                  </a:graphic>
                </wp:inline>
              </w:drawing>
            </w:r>
          </w:p>
        </w:tc>
      </w:tr>
      <w:tr w:rsidR="00C94DAE" w:rsidRPr="0034250A" w14:paraId="66ECA2EA" w14:textId="77777777" w:rsidTr="00E47DB6">
        <w:trPr>
          <w:trHeight w:val="233"/>
        </w:trPr>
        <w:tc>
          <w:tcPr>
            <w:cnfStyle w:val="001000000000" w:firstRow="0" w:lastRow="0" w:firstColumn="1" w:lastColumn="0" w:oddVBand="0" w:evenVBand="0" w:oddHBand="0" w:evenHBand="0" w:firstRowFirstColumn="0" w:firstRowLastColumn="0" w:lastRowFirstColumn="0" w:lastRowLastColumn="0"/>
            <w:tcW w:w="4316" w:type="dxa"/>
          </w:tcPr>
          <w:p w14:paraId="24E100E9" w14:textId="687D61F3" w:rsidR="00C94DAE" w:rsidRPr="00D8647D" w:rsidRDefault="00E47DB6" w:rsidP="00751562">
            <w:pPr>
              <w:jc w:val="both"/>
              <w:rPr>
                <w:rStyle w:val="hps"/>
                <w:rFonts w:ascii="Arial" w:hAnsi="Arial" w:cs="Arial"/>
                <w:sz w:val="13"/>
                <w:szCs w:val="13"/>
                <w:lang w:val="en-US"/>
              </w:rPr>
            </w:pPr>
            <w:r w:rsidRPr="00C94DAE">
              <w:rPr>
                <w:rStyle w:val="hps"/>
                <w:rFonts w:ascii="Arial" w:hAnsi="Arial" w:cs="Arial"/>
                <w:sz w:val="13"/>
                <w:szCs w:val="13"/>
                <w:lang w:val="en-US"/>
              </w:rPr>
              <w:t>Fig</w:t>
            </w:r>
            <w:r>
              <w:rPr>
                <w:rStyle w:val="hps"/>
                <w:rFonts w:ascii="Arial" w:hAnsi="Arial" w:cs="Arial"/>
                <w:sz w:val="13"/>
                <w:szCs w:val="13"/>
                <w:lang w:val="en-US"/>
              </w:rPr>
              <w:t xml:space="preserve"> </w:t>
            </w:r>
            <w:r>
              <w:rPr>
                <w:rStyle w:val="hps"/>
                <w:rFonts w:ascii="Arial" w:hAnsi="Arial" w:cs="Arial"/>
                <w:sz w:val="13"/>
                <w:szCs w:val="13"/>
                <w:lang w:val="en-US"/>
              </w:rPr>
              <w:t>5</w:t>
            </w:r>
            <w:r w:rsidRPr="00C94DAE">
              <w:rPr>
                <w:rStyle w:val="hps"/>
                <w:rFonts w:ascii="Arial" w:hAnsi="Arial" w:cs="Arial"/>
                <w:sz w:val="13"/>
                <w:szCs w:val="13"/>
                <w:lang w:val="en-US"/>
              </w:rPr>
              <w:t xml:space="preserve">. </w:t>
            </w:r>
            <w:r>
              <w:rPr>
                <w:rStyle w:val="hps"/>
                <w:rFonts w:ascii="Arial" w:hAnsi="Arial" w:cs="Arial"/>
                <w:sz w:val="13"/>
                <w:szCs w:val="13"/>
                <w:lang w:val="en-US"/>
              </w:rPr>
              <w:t xml:space="preserve"> </w:t>
            </w:r>
            <w:r w:rsidRPr="009472EE">
              <w:rPr>
                <w:rStyle w:val="hps"/>
                <w:rFonts w:ascii="Arial" w:hAnsi="Arial" w:cs="Arial"/>
                <w:sz w:val="13"/>
                <w:szCs w:val="13"/>
                <w:lang w:val="en-US"/>
              </w:rPr>
              <w:t xml:space="preserve">Optical micrograph </w:t>
            </w:r>
            <w:r>
              <w:rPr>
                <w:rStyle w:val="hps"/>
                <w:rFonts w:ascii="Arial" w:hAnsi="Arial" w:cs="Arial"/>
                <w:sz w:val="13"/>
                <w:szCs w:val="13"/>
                <w:lang w:val="en-US"/>
              </w:rPr>
              <w:t>of cross section of Nickel Alloy 625 on cast iron substrate s</w:t>
            </w:r>
            <w:r w:rsidRPr="00C94DAE">
              <w:rPr>
                <w:rStyle w:val="hps"/>
                <w:rFonts w:ascii="Arial" w:hAnsi="Arial" w:cs="Arial"/>
                <w:sz w:val="13"/>
                <w:szCs w:val="13"/>
                <w:lang w:val="en-US"/>
              </w:rPr>
              <w:t xml:space="preserve">et </w:t>
            </w:r>
            <w:r>
              <w:rPr>
                <w:rStyle w:val="hps"/>
                <w:rFonts w:ascii="Arial" w:hAnsi="Arial" w:cs="Arial"/>
                <w:sz w:val="13"/>
                <w:szCs w:val="13"/>
                <w:lang w:val="en-US"/>
              </w:rPr>
              <w:t>3</w:t>
            </w:r>
            <w:r>
              <w:rPr>
                <w:rStyle w:val="hps"/>
                <w:rFonts w:ascii="Arial" w:hAnsi="Arial" w:cs="Arial"/>
                <w:sz w:val="13"/>
                <w:szCs w:val="13"/>
                <w:lang w:val="en-US"/>
              </w:rPr>
              <w:t xml:space="preserve"> c</w:t>
            </w:r>
            <w:r w:rsidRPr="00C94DAE">
              <w:rPr>
                <w:rStyle w:val="hps"/>
                <w:rFonts w:ascii="Arial" w:hAnsi="Arial" w:cs="Arial"/>
                <w:sz w:val="13"/>
                <w:szCs w:val="13"/>
                <w:lang w:val="en-US"/>
              </w:rPr>
              <w:t>oating</w:t>
            </w:r>
            <w:r>
              <w:rPr>
                <w:rStyle w:val="hps"/>
                <w:rFonts w:ascii="Arial" w:hAnsi="Arial" w:cs="Arial"/>
                <w:sz w:val="13"/>
                <w:szCs w:val="13"/>
                <w:lang w:val="en-US"/>
              </w:rPr>
              <w:t xml:space="preserve"> with</w:t>
            </w:r>
            <w:r w:rsidRPr="00C94DAE">
              <w:rPr>
                <w:rStyle w:val="hps"/>
                <w:rFonts w:ascii="Arial" w:hAnsi="Arial" w:cs="Arial"/>
                <w:sz w:val="13"/>
                <w:szCs w:val="13"/>
                <w:lang w:val="en-US"/>
              </w:rPr>
              <w:t xml:space="preserve"> thickness </w:t>
            </w:r>
            <w:r>
              <w:rPr>
                <w:rStyle w:val="hps"/>
                <w:rFonts w:ascii="Arial" w:hAnsi="Arial" w:cs="Arial"/>
                <w:sz w:val="13"/>
                <w:szCs w:val="13"/>
                <w:lang w:val="en-US"/>
              </w:rPr>
              <w:t xml:space="preserve">measured at </w:t>
            </w:r>
            <w:r w:rsidRPr="00C94DAE">
              <w:rPr>
                <w:rStyle w:val="hps"/>
                <w:rFonts w:ascii="Arial" w:hAnsi="Arial" w:cs="Arial"/>
                <w:sz w:val="13"/>
                <w:szCs w:val="13"/>
                <w:lang w:val="en-US"/>
              </w:rPr>
              <w:t>50X</w:t>
            </w:r>
            <w:r>
              <w:rPr>
                <w:rStyle w:val="hps"/>
                <w:rFonts w:ascii="Arial" w:hAnsi="Arial" w:cs="Arial"/>
                <w:sz w:val="13"/>
                <w:szCs w:val="13"/>
                <w:lang w:val="en-US"/>
              </w:rPr>
              <w:t xml:space="preserve"> sprayed at </w:t>
            </w:r>
            <w:r>
              <w:rPr>
                <w:rStyle w:val="hps"/>
                <w:rFonts w:ascii="Arial" w:hAnsi="Arial" w:cs="Arial"/>
                <w:sz w:val="13"/>
                <w:szCs w:val="13"/>
                <w:lang w:val="en-US"/>
              </w:rPr>
              <w:t>11</w:t>
            </w:r>
            <w:r>
              <w:rPr>
                <w:rStyle w:val="hps"/>
                <w:rFonts w:ascii="Arial" w:hAnsi="Arial" w:cs="Arial"/>
                <w:sz w:val="13"/>
                <w:szCs w:val="13"/>
                <w:lang w:val="en-US"/>
              </w:rPr>
              <w:t xml:space="preserve">00 C and </w:t>
            </w:r>
            <w:r>
              <w:rPr>
                <w:rStyle w:val="hps"/>
                <w:rFonts w:ascii="Arial" w:hAnsi="Arial" w:cs="Arial"/>
                <w:sz w:val="13"/>
                <w:szCs w:val="13"/>
                <w:lang w:val="en-US"/>
              </w:rPr>
              <w:t>35</w:t>
            </w:r>
            <w:r>
              <w:rPr>
                <w:rStyle w:val="hps"/>
                <w:rFonts w:ascii="Arial" w:hAnsi="Arial" w:cs="Arial"/>
                <w:sz w:val="13"/>
                <w:szCs w:val="13"/>
                <w:lang w:val="en-US"/>
              </w:rPr>
              <w:t xml:space="preserve"> bars.</w:t>
            </w:r>
          </w:p>
        </w:tc>
      </w:tr>
      <w:tr w:rsidR="00C94DAE" w:rsidRPr="00914599" w14:paraId="7C150F36" w14:textId="77777777" w:rsidTr="00E47DB6">
        <w:tblPrEx>
          <w:tblCellMar>
            <w:left w:w="70" w:type="dxa"/>
            <w:right w:w="70" w:type="dxa"/>
          </w:tblCellMar>
        </w:tblPrEx>
        <w:trPr>
          <w:trHeight w:val="240"/>
        </w:trPr>
        <w:tc>
          <w:tcPr>
            <w:cnfStyle w:val="001000000000" w:firstRow="0" w:lastRow="0" w:firstColumn="1" w:lastColumn="0" w:oddVBand="0" w:evenVBand="0" w:oddHBand="0" w:evenHBand="0" w:firstRowFirstColumn="0" w:firstRowLastColumn="0" w:lastRowFirstColumn="0" w:lastRowLastColumn="0"/>
            <w:tcW w:w="4316" w:type="dxa"/>
          </w:tcPr>
          <w:p w14:paraId="1F32D4A9" w14:textId="77777777" w:rsidR="00C94DAE" w:rsidRPr="00BE73B7" w:rsidRDefault="00C94DAE" w:rsidP="00751562">
            <w:pPr>
              <w:jc w:val="center"/>
              <w:rPr>
                <w:rStyle w:val="hps"/>
                <w:rFonts w:ascii="Arial" w:hAnsi="Arial" w:cs="Arial"/>
                <w:sz w:val="18"/>
                <w:szCs w:val="18"/>
              </w:rPr>
            </w:pPr>
            <w:r>
              <w:rPr>
                <w:noProof/>
              </w:rPr>
              <w:lastRenderedPageBreak/>
              <w:drawing>
                <wp:inline distT="0" distB="0" distL="0" distR="0" wp14:anchorId="79A097A8" wp14:editId="20E6EEFC">
                  <wp:extent cx="2881777" cy="2361537"/>
                  <wp:effectExtent l="0" t="0" r="0" b="1270"/>
                  <wp:docPr id="236" name="Picture 6">
                    <a:extLst xmlns:a="http://schemas.openxmlformats.org/drawingml/2006/main">
                      <a:ext uri="{FF2B5EF4-FFF2-40B4-BE49-F238E27FC236}">
                        <a16:creationId xmlns:a16="http://schemas.microsoft.com/office/drawing/2014/main" id="{9FFCB46D-4858-4D3F-90FE-DE516A2073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9FFCB46D-4858-4D3F-90FE-DE516A2073A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10625" cy="2385177"/>
                          </a:xfrm>
                          <a:prstGeom prst="rect">
                            <a:avLst/>
                          </a:prstGeom>
                        </pic:spPr>
                      </pic:pic>
                    </a:graphicData>
                  </a:graphic>
                </wp:inline>
              </w:drawing>
            </w:r>
          </w:p>
        </w:tc>
      </w:tr>
      <w:tr w:rsidR="00C94DAE" w:rsidRPr="0034250A" w14:paraId="3EB5B69F" w14:textId="77777777" w:rsidTr="00E47DB6">
        <w:trPr>
          <w:trHeight w:val="251"/>
        </w:trPr>
        <w:tc>
          <w:tcPr>
            <w:cnfStyle w:val="001000000000" w:firstRow="0" w:lastRow="0" w:firstColumn="1" w:lastColumn="0" w:oddVBand="0" w:evenVBand="0" w:oddHBand="0" w:evenHBand="0" w:firstRowFirstColumn="0" w:firstRowLastColumn="0" w:lastRowFirstColumn="0" w:lastRowLastColumn="0"/>
            <w:tcW w:w="4316" w:type="dxa"/>
          </w:tcPr>
          <w:p w14:paraId="4EF5972F" w14:textId="5AF301EA" w:rsidR="00C94DAE" w:rsidRPr="00D8647D" w:rsidRDefault="00E47DB6" w:rsidP="00751562">
            <w:pPr>
              <w:jc w:val="both"/>
              <w:rPr>
                <w:rStyle w:val="hps"/>
                <w:rFonts w:ascii="Arial" w:hAnsi="Arial" w:cs="Arial"/>
                <w:sz w:val="13"/>
                <w:szCs w:val="13"/>
                <w:lang w:val="en-US"/>
              </w:rPr>
            </w:pPr>
            <w:r w:rsidRPr="00C94DAE">
              <w:rPr>
                <w:rStyle w:val="hps"/>
                <w:rFonts w:ascii="Arial" w:hAnsi="Arial" w:cs="Arial"/>
                <w:sz w:val="13"/>
                <w:szCs w:val="13"/>
                <w:lang w:val="en-US"/>
              </w:rPr>
              <w:t>Fig</w:t>
            </w:r>
            <w:r>
              <w:rPr>
                <w:rStyle w:val="hps"/>
                <w:rFonts w:ascii="Arial" w:hAnsi="Arial" w:cs="Arial"/>
                <w:sz w:val="13"/>
                <w:szCs w:val="13"/>
                <w:lang w:val="en-US"/>
              </w:rPr>
              <w:t xml:space="preserve"> 5</w:t>
            </w:r>
            <w:r w:rsidRPr="00C94DAE">
              <w:rPr>
                <w:rStyle w:val="hps"/>
                <w:rFonts w:ascii="Arial" w:hAnsi="Arial" w:cs="Arial"/>
                <w:sz w:val="13"/>
                <w:szCs w:val="13"/>
                <w:lang w:val="en-US"/>
              </w:rPr>
              <w:t xml:space="preserve">. </w:t>
            </w:r>
            <w:r>
              <w:rPr>
                <w:rStyle w:val="hps"/>
                <w:rFonts w:ascii="Arial" w:hAnsi="Arial" w:cs="Arial"/>
                <w:sz w:val="13"/>
                <w:szCs w:val="13"/>
                <w:lang w:val="en-US"/>
              </w:rPr>
              <w:t xml:space="preserve"> </w:t>
            </w:r>
            <w:r w:rsidRPr="009472EE">
              <w:rPr>
                <w:rStyle w:val="hps"/>
                <w:rFonts w:ascii="Arial" w:hAnsi="Arial" w:cs="Arial"/>
                <w:sz w:val="13"/>
                <w:szCs w:val="13"/>
                <w:lang w:val="en-US"/>
              </w:rPr>
              <w:t xml:space="preserve">Optical micrograph </w:t>
            </w:r>
            <w:r>
              <w:rPr>
                <w:rStyle w:val="hps"/>
                <w:rFonts w:ascii="Arial" w:hAnsi="Arial" w:cs="Arial"/>
                <w:sz w:val="13"/>
                <w:szCs w:val="13"/>
                <w:lang w:val="en-US"/>
              </w:rPr>
              <w:t>of cross section of Nickel Alloy 625 on cast iron substrate s</w:t>
            </w:r>
            <w:r w:rsidRPr="00C94DAE">
              <w:rPr>
                <w:rStyle w:val="hps"/>
                <w:rFonts w:ascii="Arial" w:hAnsi="Arial" w:cs="Arial"/>
                <w:sz w:val="13"/>
                <w:szCs w:val="13"/>
                <w:lang w:val="en-US"/>
              </w:rPr>
              <w:t xml:space="preserve">et </w:t>
            </w:r>
            <w:r>
              <w:rPr>
                <w:rStyle w:val="hps"/>
                <w:rFonts w:ascii="Arial" w:hAnsi="Arial" w:cs="Arial"/>
                <w:sz w:val="13"/>
                <w:szCs w:val="13"/>
                <w:lang w:val="en-US"/>
              </w:rPr>
              <w:t>4</w:t>
            </w:r>
            <w:r>
              <w:rPr>
                <w:rStyle w:val="hps"/>
                <w:rFonts w:ascii="Arial" w:hAnsi="Arial" w:cs="Arial"/>
                <w:sz w:val="13"/>
                <w:szCs w:val="13"/>
                <w:lang w:val="en-US"/>
              </w:rPr>
              <w:t xml:space="preserve"> c</w:t>
            </w:r>
            <w:r w:rsidRPr="00C94DAE">
              <w:rPr>
                <w:rStyle w:val="hps"/>
                <w:rFonts w:ascii="Arial" w:hAnsi="Arial" w:cs="Arial"/>
                <w:sz w:val="13"/>
                <w:szCs w:val="13"/>
                <w:lang w:val="en-US"/>
              </w:rPr>
              <w:t>oating</w:t>
            </w:r>
            <w:r>
              <w:rPr>
                <w:rStyle w:val="hps"/>
                <w:rFonts w:ascii="Arial" w:hAnsi="Arial" w:cs="Arial"/>
                <w:sz w:val="13"/>
                <w:szCs w:val="13"/>
                <w:lang w:val="en-US"/>
              </w:rPr>
              <w:t xml:space="preserve"> with</w:t>
            </w:r>
            <w:r w:rsidRPr="00C94DAE">
              <w:rPr>
                <w:rStyle w:val="hps"/>
                <w:rFonts w:ascii="Arial" w:hAnsi="Arial" w:cs="Arial"/>
                <w:sz w:val="13"/>
                <w:szCs w:val="13"/>
                <w:lang w:val="en-US"/>
              </w:rPr>
              <w:t xml:space="preserve"> thickness </w:t>
            </w:r>
            <w:r>
              <w:rPr>
                <w:rStyle w:val="hps"/>
                <w:rFonts w:ascii="Arial" w:hAnsi="Arial" w:cs="Arial"/>
                <w:sz w:val="13"/>
                <w:szCs w:val="13"/>
                <w:lang w:val="en-US"/>
              </w:rPr>
              <w:t xml:space="preserve">measured at </w:t>
            </w:r>
            <w:r w:rsidRPr="00C94DAE">
              <w:rPr>
                <w:rStyle w:val="hps"/>
                <w:rFonts w:ascii="Arial" w:hAnsi="Arial" w:cs="Arial"/>
                <w:sz w:val="13"/>
                <w:szCs w:val="13"/>
                <w:lang w:val="en-US"/>
              </w:rPr>
              <w:t>50X</w:t>
            </w:r>
            <w:r>
              <w:rPr>
                <w:rStyle w:val="hps"/>
                <w:rFonts w:ascii="Arial" w:hAnsi="Arial" w:cs="Arial"/>
                <w:sz w:val="13"/>
                <w:szCs w:val="13"/>
                <w:lang w:val="en-US"/>
              </w:rPr>
              <w:t xml:space="preserve"> sprayed at 1100 C and </w:t>
            </w:r>
            <w:r>
              <w:rPr>
                <w:rStyle w:val="hps"/>
                <w:rFonts w:ascii="Arial" w:hAnsi="Arial" w:cs="Arial"/>
                <w:sz w:val="13"/>
                <w:szCs w:val="13"/>
                <w:lang w:val="en-US"/>
              </w:rPr>
              <w:t>50</w:t>
            </w:r>
            <w:r>
              <w:rPr>
                <w:rStyle w:val="hps"/>
                <w:rFonts w:ascii="Arial" w:hAnsi="Arial" w:cs="Arial"/>
                <w:sz w:val="13"/>
                <w:szCs w:val="13"/>
                <w:lang w:val="en-US"/>
              </w:rPr>
              <w:t xml:space="preserve"> bars.</w:t>
            </w:r>
          </w:p>
        </w:tc>
      </w:tr>
    </w:tbl>
    <w:p w14:paraId="5C2BD5B7" w14:textId="77777777" w:rsidR="00C94DAE" w:rsidRPr="00D8647D" w:rsidRDefault="00C94DAE" w:rsidP="00C94DAE">
      <w:pPr>
        <w:tabs>
          <w:tab w:val="left" w:pos="2940"/>
        </w:tabs>
        <w:jc w:val="both"/>
        <w:rPr>
          <w:rFonts w:ascii="Times New Roman" w:hAnsi="Times New Roman" w:cs="Times New Roman"/>
          <w:sz w:val="13"/>
          <w:szCs w:val="13"/>
          <w:lang w:val="en-US"/>
        </w:rPr>
      </w:pPr>
    </w:p>
    <w:p w14:paraId="4704C14C" w14:textId="0B3D18BF" w:rsidR="00D8647D" w:rsidRDefault="00D8647D" w:rsidP="00D8647D">
      <w:pPr>
        <w:tabs>
          <w:tab w:val="left" w:pos="2940"/>
        </w:tabs>
        <w:jc w:val="both"/>
        <w:rPr>
          <w:rFonts w:ascii="Times New Roman" w:hAnsi="Times New Roman" w:cs="Times New Roman"/>
          <w:b/>
          <w:iCs/>
          <w:lang w:val="en-US"/>
        </w:rPr>
      </w:pPr>
      <w:r>
        <w:rPr>
          <w:rFonts w:ascii="Times New Roman" w:hAnsi="Times New Roman" w:cs="Times New Roman"/>
          <w:b/>
          <w:iCs/>
          <w:lang w:val="en-US"/>
        </w:rPr>
        <w:t xml:space="preserve">5.3 Bond Strength results </w:t>
      </w:r>
    </w:p>
    <w:p w14:paraId="1A1AEF71" w14:textId="7A25961C" w:rsidR="005667E4" w:rsidRDefault="005667E4" w:rsidP="00D8647D">
      <w:pPr>
        <w:tabs>
          <w:tab w:val="left" w:pos="2940"/>
        </w:tabs>
        <w:jc w:val="both"/>
        <w:rPr>
          <w:rFonts w:ascii="Times New Roman" w:hAnsi="Times New Roman" w:cs="Times New Roman"/>
          <w:b/>
          <w:iCs/>
          <w:lang w:val="en-US"/>
        </w:rPr>
      </w:pPr>
      <w:r>
        <w:rPr>
          <w:noProof/>
        </w:rPr>
        <w:drawing>
          <wp:inline distT="0" distB="0" distL="0" distR="0" wp14:anchorId="39BA415D" wp14:editId="5537EE41">
            <wp:extent cx="2747010" cy="1648460"/>
            <wp:effectExtent l="0" t="0" r="15240" b="8890"/>
            <wp:docPr id="2" name="Gráfico 2">
              <a:extLst xmlns:a="http://schemas.openxmlformats.org/drawingml/2006/main">
                <a:ext uri="{FF2B5EF4-FFF2-40B4-BE49-F238E27FC236}">
                  <a16:creationId xmlns:a16="http://schemas.microsoft.com/office/drawing/2014/main" id="{4189ACED-B2EC-4B3C-89EB-F254BF133F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EFCB732" w14:textId="100CC452" w:rsidR="0034250A" w:rsidRDefault="0034250A" w:rsidP="00D8647D">
      <w:pPr>
        <w:tabs>
          <w:tab w:val="left" w:pos="2940"/>
        </w:tabs>
        <w:jc w:val="both"/>
        <w:rPr>
          <w:rFonts w:ascii="Times New Roman" w:hAnsi="Times New Roman" w:cs="Times New Roman"/>
          <w:b/>
          <w:iCs/>
          <w:lang w:val="en-US"/>
        </w:rPr>
      </w:pPr>
    </w:p>
    <w:p w14:paraId="7ADD134F" w14:textId="176D20DE" w:rsidR="0034250A" w:rsidRPr="0034250A" w:rsidRDefault="0034250A" w:rsidP="0034250A">
      <w:pPr>
        <w:pStyle w:val="Prrafodelista"/>
        <w:numPr>
          <w:ilvl w:val="0"/>
          <w:numId w:val="4"/>
        </w:numPr>
        <w:tabs>
          <w:tab w:val="left" w:pos="2940"/>
        </w:tabs>
        <w:jc w:val="both"/>
        <w:rPr>
          <w:b/>
          <w:bCs/>
        </w:rPr>
      </w:pPr>
      <w:proofErr w:type="spellStart"/>
      <w:r w:rsidRPr="0034250A">
        <w:rPr>
          <w:b/>
          <w:bCs/>
        </w:rPr>
        <w:t>Additional</w:t>
      </w:r>
      <w:proofErr w:type="spellEnd"/>
      <w:r w:rsidRPr="0034250A">
        <w:rPr>
          <w:b/>
          <w:bCs/>
        </w:rPr>
        <w:t xml:space="preserve"> </w:t>
      </w:r>
      <w:proofErr w:type="spellStart"/>
      <w:r w:rsidRPr="0034250A">
        <w:rPr>
          <w:b/>
          <w:bCs/>
        </w:rPr>
        <w:t>remarks</w:t>
      </w:r>
      <w:proofErr w:type="spellEnd"/>
      <w:r w:rsidRPr="0034250A">
        <w:rPr>
          <w:b/>
          <w:bCs/>
        </w:rPr>
        <w:t>.</w:t>
      </w:r>
    </w:p>
    <w:p w14:paraId="30D6AE4A" w14:textId="5CE2CC8E" w:rsidR="0034250A" w:rsidRDefault="0034250A" w:rsidP="0034250A">
      <w:pPr>
        <w:spacing w:after="0"/>
        <w:jc w:val="both"/>
        <w:rPr>
          <w:i/>
          <w:iCs/>
          <w:lang w:val="en-US"/>
        </w:rPr>
      </w:pPr>
      <w:r w:rsidRPr="0034250A">
        <w:rPr>
          <w:i/>
          <w:iCs/>
          <w:lang w:val="en-US"/>
        </w:rPr>
        <w:t>The role of powder morphology</w:t>
      </w:r>
      <w:r>
        <w:rPr>
          <w:i/>
          <w:iCs/>
          <w:lang w:val="en-US"/>
        </w:rPr>
        <w:t>.</w:t>
      </w:r>
    </w:p>
    <w:p w14:paraId="03CE5555" w14:textId="77777777" w:rsidR="0034250A" w:rsidRPr="0034250A" w:rsidRDefault="0034250A" w:rsidP="0034250A">
      <w:pPr>
        <w:spacing w:after="0"/>
        <w:jc w:val="both"/>
        <w:rPr>
          <w:lang w:val="en-US"/>
        </w:rPr>
      </w:pPr>
      <w:bookmarkStart w:id="1" w:name="_GoBack"/>
      <w:bookmarkEnd w:id="1"/>
    </w:p>
    <w:p w14:paraId="36E92872" w14:textId="77777777" w:rsidR="0034250A" w:rsidRPr="0034250A" w:rsidRDefault="0034250A" w:rsidP="0034250A">
      <w:pPr>
        <w:spacing w:after="0"/>
        <w:jc w:val="both"/>
        <w:rPr>
          <w:lang w:val="en-US"/>
        </w:rPr>
      </w:pPr>
      <w:r w:rsidRPr="0034250A">
        <w:rPr>
          <w:lang w:val="en-US"/>
        </w:rPr>
        <w:t>For HP cold spray, spherical powder morphology is desired, because it leads to be better bonding</w:t>
      </w:r>
    </w:p>
    <w:p w14:paraId="37958D12" w14:textId="2CD36EE2" w:rsidR="0034250A" w:rsidRPr="009472EE" w:rsidRDefault="0034250A" w:rsidP="0034250A">
      <w:pPr>
        <w:spacing w:after="0"/>
        <w:jc w:val="both"/>
        <w:rPr>
          <w:lang w:val="en-US"/>
        </w:rPr>
      </w:pPr>
      <w:r w:rsidRPr="0034250A">
        <w:rPr>
          <w:lang w:val="en-US"/>
        </w:rPr>
        <w:t>between the particle and the substrate upon impact. On the other hand, irregular particles may</w:t>
      </w:r>
      <w:r>
        <w:rPr>
          <w:lang w:val="en-US"/>
        </w:rPr>
        <w:t xml:space="preserve"> </w:t>
      </w:r>
      <w:r w:rsidRPr="0034250A">
        <w:rPr>
          <w:lang w:val="en-US"/>
        </w:rPr>
        <w:t>accelerate better because of a higher drag force. However, acceleration to high</w:t>
      </w:r>
      <w:r>
        <w:rPr>
          <w:lang w:val="en-US"/>
        </w:rPr>
        <w:t xml:space="preserve"> </w:t>
      </w:r>
      <w:r w:rsidRPr="009472EE">
        <w:rPr>
          <w:lang w:val="en-US"/>
        </w:rPr>
        <w:t>velocity in HP cold spray is normally not considered as a key problem. Therefore, an irregular powder</w:t>
      </w:r>
      <w:r w:rsidR="009472EE">
        <w:rPr>
          <w:lang w:val="en-US"/>
        </w:rPr>
        <w:t xml:space="preserve"> </w:t>
      </w:r>
      <w:r w:rsidRPr="009472EE">
        <w:rPr>
          <w:lang w:val="en-US"/>
        </w:rPr>
        <w:t>morphology is unlikely to bring about additional merits in HP cold spray and hence, commonly</w:t>
      </w:r>
    </w:p>
    <w:p w14:paraId="41914933" w14:textId="6F14D380" w:rsidR="00980F78" w:rsidRPr="009472EE" w:rsidRDefault="0034250A" w:rsidP="0034250A">
      <w:pPr>
        <w:spacing w:after="0"/>
        <w:jc w:val="both"/>
        <w:rPr>
          <w:rFonts w:ascii="Times New Roman" w:hAnsi="Times New Roman" w:cs="Times New Roman"/>
          <w:b/>
          <w:lang w:val="en-US"/>
        </w:rPr>
      </w:pPr>
      <w:r w:rsidRPr="009472EE">
        <w:rPr>
          <w:lang w:val="en-US"/>
        </w:rPr>
        <w:t>undesirable.</w:t>
      </w:r>
    </w:p>
    <w:p w14:paraId="0FEFBFC9" w14:textId="0D02C7EB" w:rsidR="005667E4" w:rsidRDefault="005667E4" w:rsidP="00843D82">
      <w:pPr>
        <w:spacing w:after="0"/>
        <w:jc w:val="both"/>
        <w:rPr>
          <w:rFonts w:ascii="Times New Roman" w:hAnsi="Times New Roman" w:cs="Times New Roman"/>
          <w:b/>
          <w:lang w:val="en-US"/>
        </w:rPr>
      </w:pPr>
    </w:p>
    <w:p w14:paraId="3EBC43EF" w14:textId="77777777" w:rsidR="00111EBA" w:rsidRDefault="00111EBA" w:rsidP="00843D82">
      <w:pPr>
        <w:spacing w:after="0"/>
        <w:jc w:val="both"/>
        <w:rPr>
          <w:rFonts w:ascii="Times New Roman" w:hAnsi="Times New Roman" w:cs="Times New Roman"/>
          <w:b/>
          <w:lang w:val="en-US"/>
        </w:rPr>
      </w:pPr>
    </w:p>
    <w:p w14:paraId="273EE87D" w14:textId="4D5FFEA2" w:rsidR="00E47DB6" w:rsidRDefault="00E47DB6" w:rsidP="00E47DB6">
      <w:pPr>
        <w:pStyle w:val="Prrafodelista"/>
        <w:numPr>
          <w:ilvl w:val="0"/>
          <w:numId w:val="4"/>
        </w:numPr>
        <w:spacing w:after="0"/>
        <w:jc w:val="both"/>
        <w:rPr>
          <w:rFonts w:ascii="Times New Roman" w:hAnsi="Times New Roman" w:cs="Times New Roman"/>
          <w:b/>
          <w:lang w:val="en-US"/>
        </w:rPr>
      </w:pPr>
      <w:r>
        <w:rPr>
          <w:rFonts w:ascii="Times New Roman" w:hAnsi="Times New Roman" w:cs="Times New Roman"/>
          <w:b/>
          <w:lang w:val="en-US"/>
        </w:rPr>
        <w:t xml:space="preserve">Summary </w:t>
      </w:r>
    </w:p>
    <w:p w14:paraId="76B870A7" w14:textId="5786FF31" w:rsidR="00111EBA" w:rsidRDefault="00111EBA" w:rsidP="00111EBA">
      <w:pPr>
        <w:spacing w:after="0"/>
        <w:ind w:left="360"/>
        <w:jc w:val="both"/>
        <w:rPr>
          <w:rFonts w:ascii="Times New Roman" w:hAnsi="Times New Roman" w:cs="Times New Roman"/>
          <w:b/>
          <w:lang w:val="en-US"/>
        </w:rPr>
      </w:pPr>
    </w:p>
    <w:p w14:paraId="70F8CCB2" w14:textId="6DBA4101" w:rsidR="00111EBA" w:rsidRDefault="00020766" w:rsidP="00111EBA">
      <w:pPr>
        <w:spacing w:after="0"/>
        <w:ind w:left="360"/>
        <w:jc w:val="both"/>
        <w:rPr>
          <w:rFonts w:ascii="Times New Roman" w:hAnsi="Times New Roman" w:cs="Times New Roman"/>
          <w:bCs/>
          <w:lang w:val="en-US"/>
        </w:rPr>
      </w:pPr>
      <w:r w:rsidRPr="00020766">
        <w:rPr>
          <w:rFonts w:ascii="Times New Roman" w:hAnsi="Times New Roman" w:cs="Times New Roman"/>
          <w:bCs/>
          <w:lang w:val="en-US"/>
        </w:rPr>
        <w:t>Nickel alloy 625</w:t>
      </w:r>
      <w:r w:rsidR="00111EBA" w:rsidRPr="00020766">
        <w:rPr>
          <w:rFonts w:ascii="Times New Roman" w:hAnsi="Times New Roman" w:cs="Times New Roman"/>
          <w:bCs/>
          <w:lang w:val="en-US"/>
        </w:rPr>
        <w:t xml:space="preserve"> has been considered as an excellent option to </w:t>
      </w:r>
      <w:r w:rsidRPr="00020766">
        <w:rPr>
          <w:rFonts w:ascii="Times New Roman" w:hAnsi="Times New Roman" w:cs="Times New Roman"/>
          <w:bCs/>
          <w:lang w:val="en-US"/>
        </w:rPr>
        <w:t>coating surfaces offering excellent resul</w:t>
      </w:r>
      <w:r>
        <w:rPr>
          <w:rFonts w:ascii="Times New Roman" w:hAnsi="Times New Roman" w:cs="Times New Roman"/>
          <w:bCs/>
          <w:lang w:val="en-US"/>
        </w:rPr>
        <w:t>t</w:t>
      </w:r>
      <w:r w:rsidRPr="00020766">
        <w:rPr>
          <w:rFonts w:ascii="Times New Roman" w:hAnsi="Times New Roman" w:cs="Times New Roman"/>
          <w:bCs/>
          <w:lang w:val="en-US"/>
        </w:rPr>
        <w:t>s</w:t>
      </w:r>
      <w:r w:rsidR="00ED118C">
        <w:rPr>
          <w:rFonts w:ascii="Times New Roman" w:hAnsi="Times New Roman" w:cs="Times New Roman"/>
          <w:bCs/>
          <w:lang w:val="en-US"/>
        </w:rPr>
        <w:t xml:space="preserve"> having low porosity, excellent strength and low oxidation. Results presented from operational process shows good deposition efficiency for set 1 and set 2, however set 3 &amp; 4 were deficient and micrography confirms decrement behavior and the low deposition using high temperatures and high pressures</w:t>
      </w:r>
      <w:r w:rsidR="00983B4D">
        <w:rPr>
          <w:rFonts w:ascii="Times New Roman" w:hAnsi="Times New Roman" w:cs="Times New Roman"/>
          <w:bCs/>
          <w:lang w:val="en-US"/>
        </w:rPr>
        <w:t>, main reason detected is the power required vs used to reach essential variables</w:t>
      </w:r>
      <w:r w:rsidR="00ED118C">
        <w:rPr>
          <w:rFonts w:ascii="Times New Roman" w:hAnsi="Times New Roman" w:cs="Times New Roman"/>
          <w:bCs/>
          <w:lang w:val="en-US"/>
        </w:rPr>
        <w:t xml:space="preserve"> </w:t>
      </w:r>
      <w:r w:rsidR="003225C4">
        <w:rPr>
          <w:rFonts w:ascii="Times New Roman" w:hAnsi="Times New Roman" w:cs="Times New Roman"/>
          <w:bCs/>
          <w:lang w:val="en-US"/>
        </w:rPr>
        <w:t xml:space="preserve">during the usage  of </w:t>
      </w:r>
      <w:r w:rsidR="00ED118C">
        <w:rPr>
          <w:rFonts w:ascii="Times New Roman" w:hAnsi="Times New Roman" w:cs="Times New Roman"/>
          <w:bCs/>
          <w:lang w:val="en-US"/>
        </w:rPr>
        <w:t>the maximum limits of the equipment</w:t>
      </w:r>
      <w:r w:rsidR="00983B4D">
        <w:rPr>
          <w:rFonts w:ascii="Times New Roman" w:hAnsi="Times New Roman" w:cs="Times New Roman"/>
          <w:bCs/>
          <w:lang w:val="en-US"/>
        </w:rPr>
        <w:t xml:space="preserve"> that</w:t>
      </w:r>
      <w:r w:rsidR="00ED118C">
        <w:rPr>
          <w:rFonts w:ascii="Times New Roman" w:hAnsi="Times New Roman" w:cs="Times New Roman"/>
          <w:bCs/>
          <w:lang w:val="en-US"/>
        </w:rPr>
        <w:t xml:space="preserve"> usually is not highly recommended by the suppliers</w:t>
      </w:r>
      <w:r w:rsidR="00983B4D">
        <w:rPr>
          <w:rFonts w:ascii="Times New Roman" w:hAnsi="Times New Roman" w:cs="Times New Roman"/>
          <w:bCs/>
          <w:lang w:val="en-US"/>
        </w:rPr>
        <w:t xml:space="preserve"> giving us additional considerations for next developments</w:t>
      </w:r>
      <w:r w:rsidR="00ED118C">
        <w:rPr>
          <w:rFonts w:ascii="Times New Roman" w:hAnsi="Times New Roman" w:cs="Times New Roman"/>
          <w:bCs/>
          <w:lang w:val="en-US"/>
        </w:rPr>
        <w:t xml:space="preserve">.  </w:t>
      </w:r>
      <w:r w:rsidR="00481315">
        <w:rPr>
          <w:rFonts w:ascii="Times New Roman" w:hAnsi="Times New Roman" w:cs="Times New Roman"/>
          <w:bCs/>
          <w:lang w:val="en-US"/>
        </w:rPr>
        <w:t xml:space="preserve">For bonding </w:t>
      </w:r>
      <w:r w:rsidR="00983B4D">
        <w:rPr>
          <w:rFonts w:ascii="Times New Roman" w:hAnsi="Times New Roman" w:cs="Times New Roman"/>
          <w:bCs/>
          <w:lang w:val="en-US"/>
        </w:rPr>
        <w:t>strength,</w:t>
      </w:r>
      <w:r w:rsidR="00481315">
        <w:rPr>
          <w:rFonts w:ascii="Times New Roman" w:hAnsi="Times New Roman" w:cs="Times New Roman"/>
          <w:bCs/>
          <w:lang w:val="en-US"/>
        </w:rPr>
        <w:t xml:space="preserve"> we can observe a good performance in bond strength testing even if the efficiency deposition were not good because as mentioned </w:t>
      </w:r>
      <w:r w:rsidR="003225C4">
        <w:rPr>
          <w:rFonts w:ascii="Times New Roman" w:hAnsi="Times New Roman" w:cs="Times New Roman"/>
          <w:bCs/>
          <w:lang w:val="en-US"/>
        </w:rPr>
        <w:t xml:space="preserve">before, the morphology of the powder used plays a good role here and the principle of cold spray on preserve the mechanical properties of the powder. We can conclude the simulations can offer us an excellent approach for getting good quality of our coatings </w:t>
      </w:r>
      <w:proofErr w:type="gramStart"/>
      <w:r w:rsidR="003225C4">
        <w:rPr>
          <w:rFonts w:ascii="Times New Roman" w:hAnsi="Times New Roman" w:cs="Times New Roman"/>
          <w:bCs/>
          <w:lang w:val="en-US"/>
        </w:rPr>
        <w:t>taking into account</w:t>
      </w:r>
      <w:proofErr w:type="gramEnd"/>
      <w:r w:rsidR="003225C4">
        <w:rPr>
          <w:rFonts w:ascii="Times New Roman" w:hAnsi="Times New Roman" w:cs="Times New Roman"/>
          <w:bCs/>
          <w:lang w:val="en-US"/>
        </w:rPr>
        <w:t xml:space="preserve"> both considerations, operational and powder source.</w:t>
      </w:r>
    </w:p>
    <w:p w14:paraId="1D5CBFAC" w14:textId="0A31EA27" w:rsidR="003225C4" w:rsidRDefault="003225C4" w:rsidP="00111EBA">
      <w:pPr>
        <w:spacing w:after="0"/>
        <w:ind w:left="360"/>
        <w:jc w:val="both"/>
        <w:rPr>
          <w:rFonts w:ascii="Times New Roman" w:hAnsi="Times New Roman" w:cs="Times New Roman"/>
          <w:bCs/>
          <w:lang w:val="en-US"/>
        </w:rPr>
      </w:pPr>
    </w:p>
    <w:p w14:paraId="210F74C8" w14:textId="2E297ACB" w:rsidR="003225C4" w:rsidRPr="00CF3B43" w:rsidRDefault="00407C90" w:rsidP="003225C4">
      <w:pPr>
        <w:tabs>
          <w:tab w:val="left" w:pos="2940"/>
        </w:tabs>
        <w:jc w:val="both"/>
        <w:rPr>
          <w:rFonts w:ascii="Times New Roman" w:hAnsi="Times New Roman" w:cs="Times New Roman"/>
          <w:b/>
          <w:lang w:val="en-US"/>
        </w:rPr>
      </w:pPr>
      <w:r w:rsidRPr="00CF3B43">
        <w:rPr>
          <w:rFonts w:ascii="Times New Roman" w:hAnsi="Times New Roman" w:cs="Times New Roman"/>
          <w:b/>
          <w:lang w:val="en-US"/>
        </w:rPr>
        <w:t>References</w:t>
      </w:r>
      <w:r w:rsidR="003225C4" w:rsidRPr="00CF3B43">
        <w:rPr>
          <w:rFonts w:ascii="Times New Roman" w:hAnsi="Times New Roman" w:cs="Times New Roman"/>
          <w:b/>
          <w:lang w:val="en-US"/>
        </w:rPr>
        <w:t>:</w:t>
      </w:r>
    </w:p>
    <w:p w14:paraId="68FFE017" w14:textId="77777777" w:rsidR="003225C4" w:rsidRPr="00CE316E"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 A. </w:t>
      </w:r>
      <w:proofErr w:type="spellStart"/>
      <w:r w:rsidRPr="00CE316E">
        <w:rPr>
          <w:rFonts w:ascii="Times New Roman" w:hAnsi="Times New Roman" w:cs="Times New Roman"/>
          <w:sz w:val="16"/>
          <w:szCs w:val="16"/>
          <w:lang w:val="en-US"/>
        </w:rPr>
        <w:t>Papyrin</w:t>
      </w:r>
      <w:proofErr w:type="spellEnd"/>
      <w:r w:rsidRPr="00CE316E">
        <w:rPr>
          <w:rFonts w:ascii="Times New Roman" w:hAnsi="Times New Roman" w:cs="Times New Roman"/>
          <w:sz w:val="16"/>
          <w:szCs w:val="16"/>
          <w:lang w:val="en-US"/>
        </w:rPr>
        <w:t xml:space="preserve">, Cold Spray Technology, </w:t>
      </w:r>
      <w:r w:rsidRPr="00F61FBA">
        <w:rPr>
          <w:rFonts w:ascii="Times New Roman" w:hAnsi="Times New Roman" w:cs="Times New Roman"/>
          <w:sz w:val="16"/>
          <w:szCs w:val="16"/>
        </w:rPr>
        <w:t>ﬁ</w:t>
      </w:r>
      <w:proofErr w:type="spellStart"/>
      <w:r w:rsidRPr="00CE316E">
        <w:rPr>
          <w:rFonts w:ascii="Times New Roman" w:hAnsi="Times New Roman" w:cs="Times New Roman"/>
          <w:sz w:val="16"/>
          <w:szCs w:val="16"/>
          <w:lang w:val="en-US"/>
        </w:rPr>
        <w:t>rst</w:t>
      </w:r>
      <w:proofErr w:type="spellEnd"/>
      <w:r w:rsidRPr="00CE316E">
        <w:rPr>
          <w:rFonts w:ascii="Times New Roman" w:hAnsi="Times New Roman" w:cs="Times New Roman"/>
          <w:sz w:val="16"/>
          <w:szCs w:val="16"/>
          <w:lang w:val="en-US"/>
        </w:rPr>
        <w:t xml:space="preserve"> ed., Elsevier, Amsterdam, 2007.</w:t>
      </w:r>
    </w:p>
    <w:p w14:paraId="3B44BE7A" w14:textId="77777777" w:rsidR="003225C4" w:rsidRPr="00A35B37" w:rsidRDefault="003225C4" w:rsidP="003225C4">
      <w:pPr>
        <w:tabs>
          <w:tab w:val="left" w:pos="2940"/>
        </w:tabs>
        <w:jc w:val="both"/>
        <w:rPr>
          <w:rFonts w:ascii="Times New Roman" w:hAnsi="Times New Roman" w:cs="Times New Roman"/>
          <w:sz w:val="16"/>
          <w:szCs w:val="16"/>
          <w:lang w:val="en-US"/>
        </w:rPr>
      </w:pPr>
      <w:r w:rsidRPr="00A35B37">
        <w:rPr>
          <w:rFonts w:ascii="Times New Roman" w:hAnsi="Times New Roman" w:cs="Times New Roman"/>
          <w:sz w:val="16"/>
          <w:szCs w:val="16"/>
          <w:lang w:val="en-US"/>
        </w:rPr>
        <w:t xml:space="preserve">[2] H. </w:t>
      </w:r>
      <w:proofErr w:type="spellStart"/>
      <w:r w:rsidRPr="00A35B37">
        <w:rPr>
          <w:rFonts w:ascii="Times New Roman" w:hAnsi="Times New Roman" w:cs="Times New Roman"/>
          <w:sz w:val="16"/>
          <w:szCs w:val="16"/>
          <w:lang w:val="en-US"/>
        </w:rPr>
        <w:t>Assadi</w:t>
      </w:r>
      <w:proofErr w:type="spellEnd"/>
      <w:r w:rsidRPr="00A35B37">
        <w:rPr>
          <w:rFonts w:ascii="Times New Roman" w:hAnsi="Times New Roman" w:cs="Times New Roman"/>
          <w:sz w:val="16"/>
          <w:szCs w:val="16"/>
          <w:lang w:val="en-US"/>
        </w:rPr>
        <w:t xml:space="preserve">, F. </w:t>
      </w:r>
      <w:proofErr w:type="spellStart"/>
      <w:r w:rsidRPr="00A35B37">
        <w:rPr>
          <w:rFonts w:ascii="Times New Roman" w:hAnsi="Times New Roman" w:cs="Times New Roman"/>
          <w:sz w:val="16"/>
          <w:szCs w:val="16"/>
          <w:lang w:val="en-US"/>
        </w:rPr>
        <w:t>Gärtner</w:t>
      </w:r>
      <w:proofErr w:type="spellEnd"/>
      <w:r w:rsidRPr="00A35B37">
        <w:rPr>
          <w:rFonts w:ascii="Times New Roman" w:hAnsi="Times New Roman" w:cs="Times New Roman"/>
          <w:sz w:val="16"/>
          <w:szCs w:val="16"/>
          <w:lang w:val="en-US"/>
        </w:rPr>
        <w:t xml:space="preserve">, T. </w:t>
      </w:r>
      <w:proofErr w:type="spellStart"/>
      <w:r w:rsidRPr="00A35B37">
        <w:rPr>
          <w:rFonts w:ascii="Times New Roman" w:hAnsi="Times New Roman" w:cs="Times New Roman"/>
          <w:sz w:val="16"/>
          <w:szCs w:val="16"/>
          <w:lang w:val="en-US"/>
        </w:rPr>
        <w:t>Stoltenhoff</w:t>
      </w:r>
      <w:proofErr w:type="spellEnd"/>
      <w:r w:rsidRPr="00A35B37">
        <w:rPr>
          <w:rFonts w:ascii="Times New Roman" w:hAnsi="Times New Roman" w:cs="Times New Roman"/>
          <w:sz w:val="16"/>
          <w:szCs w:val="16"/>
          <w:lang w:val="en-US"/>
        </w:rPr>
        <w:t xml:space="preserve">, H. </w:t>
      </w:r>
      <w:proofErr w:type="spellStart"/>
      <w:r w:rsidRPr="00A35B37">
        <w:rPr>
          <w:rFonts w:ascii="Times New Roman" w:hAnsi="Times New Roman" w:cs="Times New Roman"/>
          <w:sz w:val="16"/>
          <w:szCs w:val="16"/>
          <w:lang w:val="en-US"/>
        </w:rPr>
        <w:t>Kreye</w:t>
      </w:r>
      <w:proofErr w:type="spellEnd"/>
      <w:r w:rsidRPr="00A35B37">
        <w:rPr>
          <w:rFonts w:ascii="Times New Roman" w:hAnsi="Times New Roman" w:cs="Times New Roman"/>
          <w:sz w:val="16"/>
          <w:szCs w:val="16"/>
          <w:lang w:val="en-US"/>
        </w:rPr>
        <w:t>, Bonding mechanism in cold gas spraying, Acta Mater 51 (2003) 4379e4394.</w:t>
      </w:r>
    </w:p>
    <w:p w14:paraId="574C2C47" w14:textId="77777777" w:rsidR="003225C4" w:rsidRPr="00A35B37" w:rsidRDefault="003225C4" w:rsidP="003225C4">
      <w:pPr>
        <w:tabs>
          <w:tab w:val="left" w:pos="2940"/>
        </w:tabs>
        <w:jc w:val="both"/>
        <w:rPr>
          <w:rFonts w:ascii="Times New Roman" w:hAnsi="Times New Roman" w:cs="Times New Roman"/>
          <w:sz w:val="16"/>
          <w:szCs w:val="16"/>
          <w:lang w:val="en-US"/>
        </w:rPr>
      </w:pPr>
      <w:r w:rsidRPr="00A35B37">
        <w:rPr>
          <w:rFonts w:ascii="Times New Roman" w:hAnsi="Times New Roman" w:cs="Times New Roman"/>
          <w:sz w:val="16"/>
          <w:szCs w:val="16"/>
          <w:lang w:val="en-US"/>
        </w:rPr>
        <w:t xml:space="preserve">[3] T. Hussain, D.G. McCartney, P.H. Shipway, Impact phenomena in </w:t>
      </w:r>
      <w:proofErr w:type="gramStart"/>
      <w:r w:rsidRPr="00A35B37">
        <w:rPr>
          <w:rFonts w:ascii="Times New Roman" w:hAnsi="Times New Roman" w:cs="Times New Roman"/>
          <w:sz w:val="16"/>
          <w:szCs w:val="16"/>
          <w:lang w:val="en-US"/>
        </w:rPr>
        <w:t>cold-spraying</w:t>
      </w:r>
      <w:proofErr w:type="gramEnd"/>
      <w:r w:rsidRPr="00A35B37">
        <w:rPr>
          <w:rFonts w:ascii="Times New Roman" w:hAnsi="Times New Roman" w:cs="Times New Roman"/>
          <w:sz w:val="16"/>
          <w:szCs w:val="16"/>
          <w:lang w:val="en-US"/>
        </w:rPr>
        <w:t xml:space="preserve"> of titanium onto various ferrous alloys, Surf. Coat. Technol. 205 (2011) 5021e5027.</w:t>
      </w:r>
    </w:p>
    <w:p w14:paraId="204B9775" w14:textId="77777777" w:rsidR="003225C4" w:rsidRPr="00A35B37" w:rsidRDefault="003225C4" w:rsidP="003225C4">
      <w:pPr>
        <w:tabs>
          <w:tab w:val="left" w:pos="2940"/>
        </w:tabs>
        <w:jc w:val="both"/>
        <w:rPr>
          <w:rFonts w:ascii="Times New Roman" w:hAnsi="Times New Roman" w:cs="Times New Roman"/>
          <w:sz w:val="16"/>
          <w:szCs w:val="16"/>
          <w:lang w:val="en-US"/>
        </w:rPr>
      </w:pPr>
      <w:r w:rsidRPr="00A35B37">
        <w:rPr>
          <w:rFonts w:ascii="Times New Roman" w:hAnsi="Times New Roman" w:cs="Times New Roman"/>
          <w:sz w:val="16"/>
          <w:szCs w:val="16"/>
          <w:lang w:val="en-US"/>
        </w:rPr>
        <w:t>[4] G. Bae, S. Kumar, S. Yoon, K. Kang, H. Na, H. Kim, C. Lee, Bonding features and associated mechanisms in kinetic sprayed titanium coatings, Acta Mater 57 (2009) 5654e5666.</w:t>
      </w:r>
    </w:p>
    <w:p w14:paraId="0EFE1A0E" w14:textId="77777777" w:rsidR="003225C4" w:rsidRPr="00CE316E"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[5] M. </w:t>
      </w:r>
      <w:proofErr w:type="spellStart"/>
      <w:r w:rsidRPr="00CE316E">
        <w:rPr>
          <w:rFonts w:ascii="Times New Roman" w:hAnsi="Times New Roman" w:cs="Times New Roman"/>
          <w:sz w:val="16"/>
          <w:szCs w:val="16"/>
          <w:lang w:val="en-US"/>
        </w:rPr>
        <w:t>Grujicic</w:t>
      </w:r>
      <w:proofErr w:type="spellEnd"/>
      <w:r w:rsidRPr="00CE316E">
        <w:rPr>
          <w:rFonts w:ascii="Times New Roman" w:hAnsi="Times New Roman" w:cs="Times New Roman"/>
          <w:sz w:val="16"/>
          <w:szCs w:val="16"/>
          <w:lang w:val="en-US"/>
        </w:rPr>
        <w:t xml:space="preserve">, C.L. Zhao, W.S. </w:t>
      </w:r>
      <w:proofErr w:type="spellStart"/>
      <w:r w:rsidRPr="00CE316E">
        <w:rPr>
          <w:rFonts w:ascii="Times New Roman" w:hAnsi="Times New Roman" w:cs="Times New Roman"/>
          <w:sz w:val="16"/>
          <w:szCs w:val="16"/>
          <w:lang w:val="en-US"/>
        </w:rPr>
        <w:t>DeRosset</w:t>
      </w:r>
      <w:proofErr w:type="spellEnd"/>
      <w:r w:rsidRPr="00CE316E">
        <w:rPr>
          <w:rFonts w:ascii="Times New Roman" w:hAnsi="Times New Roman" w:cs="Times New Roman"/>
          <w:sz w:val="16"/>
          <w:szCs w:val="16"/>
          <w:lang w:val="en-US"/>
        </w:rPr>
        <w:t xml:space="preserve">, D. </w:t>
      </w:r>
      <w:proofErr w:type="spellStart"/>
      <w:r w:rsidRPr="00CE316E">
        <w:rPr>
          <w:rFonts w:ascii="Times New Roman" w:hAnsi="Times New Roman" w:cs="Times New Roman"/>
          <w:sz w:val="16"/>
          <w:szCs w:val="16"/>
          <w:lang w:val="en-US"/>
        </w:rPr>
        <w:t>Helfritch</w:t>
      </w:r>
      <w:proofErr w:type="spellEnd"/>
      <w:r w:rsidRPr="00CE316E">
        <w:rPr>
          <w:rFonts w:ascii="Times New Roman" w:hAnsi="Times New Roman" w:cs="Times New Roman"/>
          <w:sz w:val="16"/>
          <w:szCs w:val="16"/>
          <w:lang w:val="en-US"/>
        </w:rPr>
        <w:t>, Adiabatic shear instability-based mechanism for particles/substrate bonding in the cold-gas dynamic-spray process, Mater Des. 25 (2004) 681e688.</w:t>
      </w:r>
    </w:p>
    <w:p w14:paraId="453A478E" w14:textId="77777777" w:rsidR="003225C4" w:rsidRPr="00CE316E"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[6] T. Schmidt, F. </w:t>
      </w:r>
      <w:proofErr w:type="spellStart"/>
      <w:r w:rsidRPr="00CE316E">
        <w:rPr>
          <w:rFonts w:ascii="Times New Roman" w:hAnsi="Times New Roman" w:cs="Times New Roman"/>
          <w:sz w:val="16"/>
          <w:szCs w:val="16"/>
          <w:lang w:val="en-US"/>
        </w:rPr>
        <w:t>Gärtner</w:t>
      </w:r>
      <w:proofErr w:type="spellEnd"/>
      <w:r w:rsidRPr="00CE316E">
        <w:rPr>
          <w:rFonts w:ascii="Times New Roman" w:hAnsi="Times New Roman" w:cs="Times New Roman"/>
          <w:sz w:val="16"/>
          <w:szCs w:val="16"/>
          <w:lang w:val="en-US"/>
        </w:rPr>
        <w:t xml:space="preserve">, H. </w:t>
      </w:r>
      <w:proofErr w:type="spellStart"/>
      <w:r w:rsidRPr="00CE316E">
        <w:rPr>
          <w:rFonts w:ascii="Times New Roman" w:hAnsi="Times New Roman" w:cs="Times New Roman"/>
          <w:sz w:val="16"/>
          <w:szCs w:val="16"/>
          <w:lang w:val="en-US"/>
        </w:rPr>
        <w:t>Assadi</w:t>
      </w:r>
      <w:proofErr w:type="spellEnd"/>
      <w:r w:rsidRPr="00CE316E">
        <w:rPr>
          <w:rFonts w:ascii="Times New Roman" w:hAnsi="Times New Roman" w:cs="Times New Roman"/>
          <w:sz w:val="16"/>
          <w:szCs w:val="16"/>
          <w:lang w:val="en-US"/>
        </w:rPr>
        <w:t xml:space="preserve">, H. </w:t>
      </w:r>
      <w:proofErr w:type="spellStart"/>
      <w:r w:rsidRPr="00CE316E">
        <w:rPr>
          <w:rFonts w:ascii="Times New Roman" w:hAnsi="Times New Roman" w:cs="Times New Roman"/>
          <w:sz w:val="16"/>
          <w:szCs w:val="16"/>
          <w:lang w:val="en-US"/>
        </w:rPr>
        <w:t>Kreye</w:t>
      </w:r>
      <w:proofErr w:type="spellEnd"/>
      <w:r w:rsidRPr="00CE316E">
        <w:rPr>
          <w:rFonts w:ascii="Times New Roman" w:hAnsi="Times New Roman" w:cs="Times New Roman"/>
          <w:sz w:val="16"/>
          <w:szCs w:val="16"/>
          <w:lang w:val="en-US"/>
        </w:rPr>
        <w:t>, Development of a generalized parameter window for cold spray deposition, Acta Mater 54 (2006) 729e742.</w:t>
      </w:r>
    </w:p>
    <w:p w14:paraId="67D7DC77"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lastRenderedPageBreak/>
        <w:t xml:space="preserve">[7] H. </w:t>
      </w:r>
      <w:proofErr w:type="spellStart"/>
      <w:r w:rsidRPr="00CE316E">
        <w:rPr>
          <w:rFonts w:ascii="Times New Roman" w:hAnsi="Times New Roman" w:cs="Times New Roman"/>
          <w:sz w:val="16"/>
          <w:szCs w:val="16"/>
          <w:lang w:val="en-US"/>
        </w:rPr>
        <w:t>Assadi</w:t>
      </w:r>
      <w:proofErr w:type="spellEnd"/>
      <w:r w:rsidRPr="00CE316E">
        <w:rPr>
          <w:rFonts w:ascii="Times New Roman" w:hAnsi="Times New Roman" w:cs="Times New Roman"/>
          <w:sz w:val="16"/>
          <w:szCs w:val="16"/>
          <w:lang w:val="en-US"/>
        </w:rPr>
        <w:t xml:space="preserve">, T. Schmidt, H. Richter, J.O. </w:t>
      </w:r>
      <w:proofErr w:type="spellStart"/>
      <w:r w:rsidRPr="00CE316E">
        <w:rPr>
          <w:rFonts w:ascii="Times New Roman" w:hAnsi="Times New Roman" w:cs="Times New Roman"/>
          <w:sz w:val="16"/>
          <w:szCs w:val="16"/>
          <w:lang w:val="en-US"/>
        </w:rPr>
        <w:t>Kliemann</w:t>
      </w:r>
      <w:proofErr w:type="spellEnd"/>
      <w:r w:rsidRPr="00CE316E">
        <w:rPr>
          <w:rFonts w:ascii="Times New Roman" w:hAnsi="Times New Roman" w:cs="Times New Roman"/>
          <w:sz w:val="16"/>
          <w:szCs w:val="16"/>
          <w:lang w:val="en-US"/>
        </w:rPr>
        <w:t xml:space="preserve">, K. Binder, F. </w:t>
      </w:r>
      <w:proofErr w:type="spellStart"/>
      <w:r w:rsidRPr="00CE316E">
        <w:rPr>
          <w:rFonts w:ascii="Times New Roman" w:hAnsi="Times New Roman" w:cs="Times New Roman"/>
          <w:sz w:val="16"/>
          <w:szCs w:val="16"/>
          <w:lang w:val="en-US"/>
        </w:rPr>
        <w:t>Gärtner</w:t>
      </w:r>
      <w:proofErr w:type="spellEnd"/>
      <w:r w:rsidRPr="00CE316E">
        <w:rPr>
          <w:rFonts w:ascii="Times New Roman" w:hAnsi="Times New Roman" w:cs="Times New Roman"/>
          <w:sz w:val="16"/>
          <w:szCs w:val="16"/>
          <w:lang w:val="en-US"/>
        </w:rPr>
        <w:t xml:space="preserve">, T. Klassen, H. </w:t>
      </w:r>
      <w:proofErr w:type="spellStart"/>
      <w:r w:rsidRPr="00CE316E">
        <w:rPr>
          <w:rFonts w:ascii="Times New Roman" w:hAnsi="Times New Roman" w:cs="Times New Roman"/>
          <w:sz w:val="16"/>
          <w:szCs w:val="16"/>
          <w:lang w:val="en-US"/>
        </w:rPr>
        <w:t>Kreye</w:t>
      </w:r>
      <w:proofErr w:type="spellEnd"/>
      <w:r w:rsidRPr="00CE316E">
        <w:rPr>
          <w:rFonts w:ascii="Times New Roman" w:hAnsi="Times New Roman" w:cs="Times New Roman"/>
          <w:sz w:val="16"/>
          <w:szCs w:val="16"/>
          <w:lang w:val="en-US"/>
        </w:rPr>
        <w:t xml:space="preserve">, On Parameter selection in cold spraying, J. Therm. </w:t>
      </w:r>
      <w:r w:rsidRPr="00A35B37">
        <w:rPr>
          <w:rFonts w:ascii="Times New Roman" w:hAnsi="Times New Roman" w:cs="Times New Roman"/>
          <w:sz w:val="16"/>
          <w:szCs w:val="16"/>
          <w:lang w:val="en-US"/>
        </w:rPr>
        <w:t>Spray. Technol. 20 (2011) 1161e1176.</w:t>
      </w:r>
    </w:p>
    <w:p w14:paraId="5F319ED0" w14:textId="77777777" w:rsidR="003225C4" w:rsidRPr="00CE316E"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[8] G. Bae, Y. </w:t>
      </w:r>
      <w:proofErr w:type="spellStart"/>
      <w:r w:rsidRPr="00CE316E">
        <w:rPr>
          <w:rFonts w:ascii="Times New Roman" w:hAnsi="Times New Roman" w:cs="Times New Roman"/>
          <w:sz w:val="16"/>
          <w:szCs w:val="16"/>
          <w:lang w:val="en-US"/>
        </w:rPr>
        <w:t>Xiong</w:t>
      </w:r>
      <w:proofErr w:type="spellEnd"/>
      <w:r w:rsidRPr="00CE316E">
        <w:rPr>
          <w:rFonts w:ascii="Times New Roman" w:hAnsi="Times New Roman" w:cs="Times New Roman"/>
          <w:sz w:val="16"/>
          <w:szCs w:val="16"/>
          <w:lang w:val="en-US"/>
        </w:rPr>
        <w:t>, S. Kumar, K. Kang, C. Lee, General aspects of interface bonding in kinetic sprayed coatings, Acta Mater 56 (2008) 4858e4868.</w:t>
      </w:r>
    </w:p>
    <w:p w14:paraId="0DA68CBF"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[9] F.F. Wang, W.Y. Li, M. Yu, H.L. Liao, Prediction of critical velocity during cold spraying based on a coupled thermomechanical Eulerian model, J. Therm. </w:t>
      </w:r>
      <w:r w:rsidRPr="00A35B37">
        <w:rPr>
          <w:rFonts w:ascii="Times New Roman" w:hAnsi="Times New Roman" w:cs="Times New Roman"/>
          <w:sz w:val="16"/>
          <w:szCs w:val="16"/>
          <w:lang w:val="en-US"/>
        </w:rPr>
        <w:t>Spray. Technol. 23 (2014) 60e67.</w:t>
      </w:r>
    </w:p>
    <w:p w14:paraId="4972468A" w14:textId="77777777" w:rsidR="003225C4" w:rsidRPr="00A35B37" w:rsidRDefault="003225C4" w:rsidP="003225C4">
      <w:pPr>
        <w:tabs>
          <w:tab w:val="left" w:pos="2940"/>
        </w:tabs>
        <w:jc w:val="both"/>
        <w:rPr>
          <w:rFonts w:ascii="Times New Roman" w:hAnsi="Times New Roman" w:cs="Times New Roman"/>
          <w:sz w:val="16"/>
          <w:szCs w:val="16"/>
          <w:lang w:val="en-US"/>
        </w:rPr>
      </w:pPr>
      <w:r w:rsidRPr="00A35B37">
        <w:rPr>
          <w:rFonts w:ascii="Times New Roman" w:hAnsi="Times New Roman" w:cs="Times New Roman"/>
          <w:sz w:val="16"/>
          <w:szCs w:val="16"/>
          <w:lang w:val="en-US"/>
        </w:rPr>
        <w:t xml:space="preserve">[10] H. </w:t>
      </w:r>
      <w:proofErr w:type="spellStart"/>
      <w:r w:rsidRPr="00A35B37">
        <w:rPr>
          <w:rFonts w:ascii="Times New Roman" w:hAnsi="Times New Roman" w:cs="Times New Roman"/>
          <w:sz w:val="16"/>
          <w:szCs w:val="16"/>
          <w:lang w:val="en-US"/>
        </w:rPr>
        <w:t>Assadi</w:t>
      </w:r>
      <w:proofErr w:type="spellEnd"/>
      <w:r w:rsidRPr="00A35B37">
        <w:rPr>
          <w:rFonts w:ascii="Times New Roman" w:hAnsi="Times New Roman" w:cs="Times New Roman"/>
          <w:sz w:val="16"/>
          <w:szCs w:val="16"/>
          <w:lang w:val="en-US"/>
        </w:rPr>
        <w:t xml:space="preserve">, T. Schmidt, F. </w:t>
      </w:r>
      <w:proofErr w:type="spellStart"/>
      <w:r w:rsidRPr="00A35B37">
        <w:rPr>
          <w:rFonts w:ascii="Times New Roman" w:hAnsi="Times New Roman" w:cs="Times New Roman"/>
          <w:sz w:val="16"/>
          <w:szCs w:val="16"/>
          <w:lang w:val="en-US"/>
        </w:rPr>
        <w:t>Gärtner</w:t>
      </w:r>
      <w:proofErr w:type="spellEnd"/>
      <w:r w:rsidRPr="00A35B37">
        <w:rPr>
          <w:rFonts w:ascii="Times New Roman" w:hAnsi="Times New Roman" w:cs="Times New Roman"/>
          <w:sz w:val="16"/>
          <w:szCs w:val="16"/>
          <w:lang w:val="en-US"/>
        </w:rPr>
        <w:t xml:space="preserve">, H. </w:t>
      </w:r>
      <w:proofErr w:type="spellStart"/>
      <w:r w:rsidRPr="00A35B37">
        <w:rPr>
          <w:rFonts w:ascii="Times New Roman" w:hAnsi="Times New Roman" w:cs="Times New Roman"/>
          <w:sz w:val="16"/>
          <w:szCs w:val="16"/>
          <w:lang w:val="en-US"/>
        </w:rPr>
        <w:t>Kreye</w:t>
      </w:r>
      <w:proofErr w:type="spellEnd"/>
      <w:r w:rsidRPr="00A35B37">
        <w:rPr>
          <w:rFonts w:ascii="Times New Roman" w:hAnsi="Times New Roman" w:cs="Times New Roman"/>
          <w:sz w:val="16"/>
          <w:szCs w:val="16"/>
          <w:lang w:val="en-US"/>
        </w:rPr>
        <w:t xml:space="preserve">, Characteristics of particle bonding and material deposition in cold spraying, in: M. </w:t>
      </w:r>
      <w:proofErr w:type="spellStart"/>
      <w:r w:rsidRPr="00A35B37">
        <w:rPr>
          <w:rFonts w:ascii="Times New Roman" w:hAnsi="Times New Roman" w:cs="Times New Roman"/>
          <w:sz w:val="16"/>
          <w:szCs w:val="16"/>
          <w:lang w:val="en-US"/>
        </w:rPr>
        <w:t>Jahazi</w:t>
      </w:r>
      <w:proofErr w:type="spellEnd"/>
      <w:r w:rsidRPr="00A35B37">
        <w:rPr>
          <w:rFonts w:ascii="Times New Roman" w:hAnsi="Times New Roman" w:cs="Times New Roman"/>
          <w:sz w:val="16"/>
          <w:szCs w:val="16"/>
          <w:lang w:val="en-US"/>
        </w:rPr>
        <w:t xml:space="preserve">, M. </w:t>
      </w:r>
      <w:proofErr w:type="spellStart"/>
      <w:r w:rsidRPr="00A35B37">
        <w:rPr>
          <w:rFonts w:ascii="Times New Roman" w:hAnsi="Times New Roman" w:cs="Times New Roman"/>
          <w:sz w:val="16"/>
          <w:szCs w:val="16"/>
          <w:lang w:val="en-US"/>
        </w:rPr>
        <w:t>Elboujdaïni</w:t>
      </w:r>
      <w:proofErr w:type="spellEnd"/>
      <w:r w:rsidRPr="00A35B37">
        <w:rPr>
          <w:rFonts w:ascii="Times New Roman" w:hAnsi="Times New Roman" w:cs="Times New Roman"/>
          <w:sz w:val="16"/>
          <w:szCs w:val="16"/>
          <w:lang w:val="en-US"/>
        </w:rPr>
        <w:t>, P. Patnaik (Eds.), Proc. of Aerospace Materials and Manufacturing Processes: Emerging Materials, Processes, and Repair Techniques, Canada, Montreal, October 2006, pp. 49e59. COM 2006, 1e4.</w:t>
      </w:r>
    </w:p>
    <w:p w14:paraId="4008FD17"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[11] X.K. Suo, X.P. Guo, W.Y. Li, M.P. </w:t>
      </w:r>
      <w:proofErr w:type="spellStart"/>
      <w:r w:rsidRPr="00CE316E">
        <w:rPr>
          <w:rFonts w:ascii="Times New Roman" w:hAnsi="Times New Roman" w:cs="Times New Roman"/>
          <w:sz w:val="16"/>
          <w:szCs w:val="16"/>
          <w:lang w:val="en-US"/>
        </w:rPr>
        <w:t>Planche</w:t>
      </w:r>
      <w:proofErr w:type="spellEnd"/>
      <w:r w:rsidRPr="00CE316E">
        <w:rPr>
          <w:rFonts w:ascii="Times New Roman" w:hAnsi="Times New Roman" w:cs="Times New Roman"/>
          <w:sz w:val="16"/>
          <w:szCs w:val="16"/>
          <w:lang w:val="en-US"/>
        </w:rPr>
        <w:t xml:space="preserve">, H.L. Liao, Investigation of deposition behavior of cold-sprayed magnesium coating, J. Therm. </w:t>
      </w:r>
      <w:r w:rsidRPr="00A35B37">
        <w:rPr>
          <w:rFonts w:ascii="Times New Roman" w:hAnsi="Times New Roman" w:cs="Times New Roman"/>
          <w:sz w:val="16"/>
          <w:szCs w:val="16"/>
          <w:lang w:val="en-US"/>
        </w:rPr>
        <w:t>Spray. Technol. 21 (2012) 831e837.</w:t>
      </w:r>
    </w:p>
    <w:p w14:paraId="33E236D8"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[12] R. </w:t>
      </w:r>
      <w:proofErr w:type="spellStart"/>
      <w:r w:rsidRPr="00CE316E">
        <w:rPr>
          <w:rFonts w:ascii="Times New Roman" w:hAnsi="Times New Roman" w:cs="Times New Roman"/>
          <w:sz w:val="16"/>
          <w:szCs w:val="16"/>
          <w:lang w:val="en-US"/>
        </w:rPr>
        <w:t>Ghelichi</w:t>
      </w:r>
      <w:proofErr w:type="spellEnd"/>
      <w:r w:rsidRPr="00CE316E">
        <w:rPr>
          <w:rFonts w:ascii="Times New Roman" w:hAnsi="Times New Roman" w:cs="Times New Roman"/>
          <w:sz w:val="16"/>
          <w:szCs w:val="16"/>
          <w:lang w:val="en-US"/>
        </w:rPr>
        <w:t xml:space="preserve">, S. </w:t>
      </w:r>
      <w:proofErr w:type="spellStart"/>
      <w:r w:rsidRPr="00CE316E">
        <w:rPr>
          <w:rFonts w:ascii="Times New Roman" w:hAnsi="Times New Roman" w:cs="Times New Roman"/>
          <w:sz w:val="16"/>
          <w:szCs w:val="16"/>
          <w:lang w:val="en-US"/>
        </w:rPr>
        <w:t>Bagherifard</w:t>
      </w:r>
      <w:proofErr w:type="spellEnd"/>
      <w:r w:rsidRPr="00CE316E">
        <w:rPr>
          <w:rFonts w:ascii="Times New Roman" w:hAnsi="Times New Roman" w:cs="Times New Roman"/>
          <w:sz w:val="16"/>
          <w:szCs w:val="16"/>
          <w:lang w:val="en-US"/>
        </w:rPr>
        <w:t xml:space="preserve">, M. </w:t>
      </w:r>
      <w:proofErr w:type="spellStart"/>
      <w:r w:rsidRPr="00CE316E">
        <w:rPr>
          <w:rFonts w:ascii="Times New Roman" w:hAnsi="Times New Roman" w:cs="Times New Roman"/>
          <w:sz w:val="16"/>
          <w:szCs w:val="16"/>
          <w:lang w:val="en-US"/>
        </w:rPr>
        <w:t>Guagliano</w:t>
      </w:r>
      <w:proofErr w:type="spellEnd"/>
      <w:r w:rsidRPr="00CE316E">
        <w:rPr>
          <w:rFonts w:ascii="Times New Roman" w:hAnsi="Times New Roman" w:cs="Times New Roman"/>
          <w:sz w:val="16"/>
          <w:szCs w:val="16"/>
          <w:lang w:val="en-US"/>
        </w:rPr>
        <w:t xml:space="preserve">, M. </w:t>
      </w:r>
      <w:proofErr w:type="spellStart"/>
      <w:r w:rsidRPr="00CE316E">
        <w:rPr>
          <w:rFonts w:ascii="Times New Roman" w:hAnsi="Times New Roman" w:cs="Times New Roman"/>
          <w:sz w:val="16"/>
          <w:szCs w:val="16"/>
          <w:lang w:val="en-US"/>
        </w:rPr>
        <w:t>Verani</w:t>
      </w:r>
      <w:proofErr w:type="spellEnd"/>
      <w:r w:rsidRPr="00CE316E">
        <w:rPr>
          <w:rFonts w:ascii="Times New Roman" w:hAnsi="Times New Roman" w:cs="Times New Roman"/>
          <w:sz w:val="16"/>
          <w:szCs w:val="16"/>
          <w:lang w:val="en-US"/>
        </w:rPr>
        <w:t xml:space="preserve">, Numerical simulation of cold spray coating, Surf. </w:t>
      </w:r>
      <w:r w:rsidRPr="00A35B37">
        <w:rPr>
          <w:rFonts w:ascii="Times New Roman" w:hAnsi="Times New Roman" w:cs="Times New Roman"/>
          <w:sz w:val="16"/>
          <w:szCs w:val="16"/>
          <w:lang w:val="en-US"/>
        </w:rPr>
        <w:t>Coat. Technol. 205 (2011) 5294e5301.</w:t>
      </w:r>
    </w:p>
    <w:p w14:paraId="085ECDFF"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[13] F. </w:t>
      </w:r>
      <w:proofErr w:type="spellStart"/>
      <w:r w:rsidRPr="00CE316E">
        <w:rPr>
          <w:rFonts w:ascii="Times New Roman" w:hAnsi="Times New Roman" w:cs="Times New Roman"/>
          <w:sz w:val="16"/>
          <w:szCs w:val="16"/>
          <w:lang w:val="en-US"/>
        </w:rPr>
        <w:t>Raletz</w:t>
      </w:r>
      <w:proofErr w:type="spellEnd"/>
      <w:r w:rsidRPr="00CE316E">
        <w:rPr>
          <w:rFonts w:ascii="Times New Roman" w:hAnsi="Times New Roman" w:cs="Times New Roman"/>
          <w:sz w:val="16"/>
          <w:szCs w:val="16"/>
          <w:lang w:val="en-US"/>
        </w:rPr>
        <w:t xml:space="preserve">, M. </w:t>
      </w:r>
      <w:proofErr w:type="spellStart"/>
      <w:r w:rsidRPr="00CE316E">
        <w:rPr>
          <w:rFonts w:ascii="Times New Roman" w:hAnsi="Times New Roman" w:cs="Times New Roman"/>
          <w:sz w:val="16"/>
          <w:szCs w:val="16"/>
          <w:lang w:val="en-US"/>
        </w:rPr>
        <w:t>Vardelle</w:t>
      </w:r>
      <w:proofErr w:type="spellEnd"/>
      <w:r w:rsidRPr="00CE316E">
        <w:rPr>
          <w:rFonts w:ascii="Times New Roman" w:hAnsi="Times New Roman" w:cs="Times New Roman"/>
          <w:sz w:val="16"/>
          <w:szCs w:val="16"/>
          <w:lang w:val="en-US"/>
        </w:rPr>
        <w:t xml:space="preserve">, G. </w:t>
      </w:r>
      <w:proofErr w:type="spellStart"/>
      <w:r w:rsidRPr="00CE316E">
        <w:rPr>
          <w:rFonts w:ascii="Times New Roman" w:hAnsi="Times New Roman" w:cs="Times New Roman"/>
          <w:sz w:val="16"/>
          <w:szCs w:val="16"/>
          <w:lang w:val="en-US"/>
        </w:rPr>
        <w:t>Ezo</w:t>
      </w:r>
      <w:proofErr w:type="spellEnd"/>
      <w:r w:rsidRPr="00CE316E">
        <w:rPr>
          <w:rFonts w:ascii="Times New Roman" w:hAnsi="Times New Roman" w:cs="Times New Roman"/>
          <w:sz w:val="16"/>
          <w:szCs w:val="16"/>
          <w:lang w:val="en-US"/>
        </w:rPr>
        <w:t xml:space="preserve">, Critical particle velocity under cold spray conditions, Surf. </w:t>
      </w:r>
      <w:r w:rsidRPr="00A35B37">
        <w:rPr>
          <w:rFonts w:ascii="Times New Roman" w:hAnsi="Times New Roman" w:cs="Times New Roman"/>
          <w:sz w:val="16"/>
          <w:szCs w:val="16"/>
          <w:lang w:val="en-US"/>
        </w:rPr>
        <w:t>Coat. Technol. 201 (2006) 1942e1947.</w:t>
      </w:r>
    </w:p>
    <w:p w14:paraId="381154BA"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[14] M. </w:t>
      </w:r>
      <w:proofErr w:type="spellStart"/>
      <w:r w:rsidRPr="00CE316E">
        <w:rPr>
          <w:rFonts w:ascii="Times New Roman" w:hAnsi="Times New Roman" w:cs="Times New Roman"/>
          <w:sz w:val="16"/>
          <w:szCs w:val="16"/>
          <w:lang w:val="en-US"/>
        </w:rPr>
        <w:t>Grujicic</w:t>
      </w:r>
      <w:proofErr w:type="spellEnd"/>
      <w:r w:rsidRPr="00CE316E">
        <w:rPr>
          <w:rFonts w:ascii="Times New Roman" w:hAnsi="Times New Roman" w:cs="Times New Roman"/>
          <w:sz w:val="16"/>
          <w:szCs w:val="16"/>
          <w:lang w:val="en-US"/>
        </w:rPr>
        <w:t xml:space="preserve">, C.L. Zhao, C. Tong, W.S. </w:t>
      </w:r>
      <w:proofErr w:type="spellStart"/>
      <w:r w:rsidRPr="00CE316E">
        <w:rPr>
          <w:rFonts w:ascii="Times New Roman" w:hAnsi="Times New Roman" w:cs="Times New Roman"/>
          <w:sz w:val="16"/>
          <w:szCs w:val="16"/>
          <w:lang w:val="en-US"/>
        </w:rPr>
        <w:t>DeRosset</w:t>
      </w:r>
      <w:proofErr w:type="spellEnd"/>
      <w:r w:rsidRPr="00CE316E">
        <w:rPr>
          <w:rFonts w:ascii="Times New Roman" w:hAnsi="Times New Roman" w:cs="Times New Roman"/>
          <w:sz w:val="16"/>
          <w:szCs w:val="16"/>
          <w:lang w:val="en-US"/>
        </w:rPr>
        <w:t xml:space="preserve">, D. </w:t>
      </w:r>
      <w:proofErr w:type="spellStart"/>
      <w:r w:rsidRPr="00CE316E">
        <w:rPr>
          <w:rFonts w:ascii="Times New Roman" w:hAnsi="Times New Roman" w:cs="Times New Roman"/>
          <w:sz w:val="16"/>
          <w:szCs w:val="16"/>
          <w:lang w:val="en-US"/>
        </w:rPr>
        <w:t>Helfritch</w:t>
      </w:r>
      <w:proofErr w:type="spellEnd"/>
      <w:r w:rsidRPr="00CE316E">
        <w:rPr>
          <w:rFonts w:ascii="Times New Roman" w:hAnsi="Times New Roman" w:cs="Times New Roman"/>
          <w:sz w:val="16"/>
          <w:szCs w:val="16"/>
          <w:lang w:val="en-US"/>
        </w:rPr>
        <w:t xml:space="preserve">, Analysis of the impact velocity of powder particles in the cold-gas dynamic-spray process, Mater Sci. Eng. </w:t>
      </w:r>
      <w:r w:rsidRPr="00A35B37">
        <w:rPr>
          <w:rFonts w:ascii="Times New Roman" w:hAnsi="Times New Roman" w:cs="Times New Roman"/>
          <w:sz w:val="16"/>
          <w:szCs w:val="16"/>
          <w:lang w:val="en-US"/>
        </w:rPr>
        <w:t>A 368 (2004) 222e230.</w:t>
      </w:r>
    </w:p>
    <w:p w14:paraId="0BEC3A0B"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[15] D. </w:t>
      </w:r>
      <w:proofErr w:type="spellStart"/>
      <w:r w:rsidRPr="00CE316E">
        <w:rPr>
          <w:rFonts w:ascii="Times New Roman" w:hAnsi="Times New Roman" w:cs="Times New Roman"/>
          <w:sz w:val="16"/>
          <w:szCs w:val="16"/>
          <w:lang w:val="en-US"/>
        </w:rPr>
        <w:t>Goldbaum</w:t>
      </w:r>
      <w:proofErr w:type="spellEnd"/>
      <w:r w:rsidRPr="00CE316E">
        <w:rPr>
          <w:rFonts w:ascii="Times New Roman" w:hAnsi="Times New Roman" w:cs="Times New Roman"/>
          <w:sz w:val="16"/>
          <w:szCs w:val="16"/>
          <w:lang w:val="en-US"/>
        </w:rPr>
        <w:t xml:space="preserve">, J.M. Shockley, R.R. </w:t>
      </w:r>
      <w:proofErr w:type="spellStart"/>
      <w:r w:rsidRPr="00CE316E">
        <w:rPr>
          <w:rFonts w:ascii="Times New Roman" w:hAnsi="Times New Roman" w:cs="Times New Roman"/>
          <w:sz w:val="16"/>
          <w:szCs w:val="16"/>
          <w:lang w:val="en-US"/>
        </w:rPr>
        <w:t>Chromik</w:t>
      </w:r>
      <w:proofErr w:type="spellEnd"/>
      <w:r w:rsidRPr="00CE316E">
        <w:rPr>
          <w:rFonts w:ascii="Times New Roman" w:hAnsi="Times New Roman" w:cs="Times New Roman"/>
          <w:sz w:val="16"/>
          <w:szCs w:val="16"/>
          <w:lang w:val="en-US"/>
        </w:rPr>
        <w:t xml:space="preserve">, A. </w:t>
      </w:r>
      <w:proofErr w:type="spellStart"/>
      <w:r w:rsidRPr="00CE316E">
        <w:rPr>
          <w:rFonts w:ascii="Times New Roman" w:hAnsi="Times New Roman" w:cs="Times New Roman"/>
          <w:sz w:val="16"/>
          <w:szCs w:val="16"/>
          <w:lang w:val="en-US"/>
        </w:rPr>
        <w:t>Rezaeian</w:t>
      </w:r>
      <w:proofErr w:type="spellEnd"/>
      <w:r w:rsidRPr="00CE316E">
        <w:rPr>
          <w:rFonts w:ascii="Times New Roman" w:hAnsi="Times New Roman" w:cs="Times New Roman"/>
          <w:sz w:val="16"/>
          <w:szCs w:val="16"/>
          <w:lang w:val="en-US"/>
        </w:rPr>
        <w:t xml:space="preserve">, S. Yue, J.-G. </w:t>
      </w:r>
      <w:proofErr w:type="spellStart"/>
      <w:r w:rsidRPr="00CE316E">
        <w:rPr>
          <w:rFonts w:ascii="Times New Roman" w:hAnsi="Times New Roman" w:cs="Times New Roman"/>
          <w:sz w:val="16"/>
          <w:szCs w:val="16"/>
          <w:lang w:val="en-US"/>
        </w:rPr>
        <w:t>Legoux</w:t>
      </w:r>
      <w:proofErr w:type="spellEnd"/>
      <w:r w:rsidRPr="00CE316E">
        <w:rPr>
          <w:rFonts w:ascii="Times New Roman" w:hAnsi="Times New Roman" w:cs="Times New Roman"/>
          <w:sz w:val="16"/>
          <w:szCs w:val="16"/>
          <w:lang w:val="en-US"/>
        </w:rPr>
        <w:t xml:space="preserve">, E. </w:t>
      </w:r>
      <w:proofErr w:type="spellStart"/>
      <w:r w:rsidRPr="00CE316E">
        <w:rPr>
          <w:rFonts w:ascii="Times New Roman" w:hAnsi="Times New Roman" w:cs="Times New Roman"/>
          <w:sz w:val="16"/>
          <w:szCs w:val="16"/>
          <w:lang w:val="en-US"/>
        </w:rPr>
        <w:t>Irissou</w:t>
      </w:r>
      <w:proofErr w:type="spellEnd"/>
      <w:r w:rsidRPr="00CE316E">
        <w:rPr>
          <w:rFonts w:ascii="Times New Roman" w:hAnsi="Times New Roman" w:cs="Times New Roman"/>
          <w:sz w:val="16"/>
          <w:szCs w:val="16"/>
          <w:lang w:val="en-US"/>
        </w:rPr>
        <w:t xml:space="preserve">, The effect of deposition conditions on adhesion strength of </w:t>
      </w:r>
      <w:proofErr w:type="spellStart"/>
      <w:r w:rsidRPr="00CE316E">
        <w:rPr>
          <w:rFonts w:ascii="Times New Roman" w:hAnsi="Times New Roman" w:cs="Times New Roman"/>
          <w:sz w:val="16"/>
          <w:szCs w:val="16"/>
          <w:lang w:val="en-US"/>
        </w:rPr>
        <w:t>Ti</w:t>
      </w:r>
      <w:proofErr w:type="spellEnd"/>
      <w:r w:rsidRPr="00CE316E">
        <w:rPr>
          <w:rFonts w:ascii="Times New Roman" w:hAnsi="Times New Roman" w:cs="Times New Roman"/>
          <w:sz w:val="16"/>
          <w:szCs w:val="16"/>
          <w:lang w:val="en-US"/>
        </w:rPr>
        <w:t xml:space="preserve"> and Ti6Al4V cold spray splats, J. Therm. </w:t>
      </w:r>
      <w:r w:rsidRPr="00A35B37">
        <w:rPr>
          <w:rFonts w:ascii="Times New Roman" w:hAnsi="Times New Roman" w:cs="Times New Roman"/>
          <w:sz w:val="16"/>
          <w:szCs w:val="16"/>
          <w:lang w:val="en-US"/>
        </w:rPr>
        <w:t>Spray. Technol. 21 (2012) 288e303.</w:t>
      </w:r>
    </w:p>
    <w:p w14:paraId="007B5CA4"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[16] R.C. </w:t>
      </w:r>
      <w:proofErr w:type="spellStart"/>
      <w:r w:rsidRPr="00CE316E">
        <w:rPr>
          <w:rFonts w:ascii="Times New Roman" w:hAnsi="Times New Roman" w:cs="Times New Roman"/>
          <w:sz w:val="16"/>
          <w:szCs w:val="16"/>
          <w:lang w:val="en-US"/>
        </w:rPr>
        <w:t>Dykhuizen</w:t>
      </w:r>
      <w:proofErr w:type="spellEnd"/>
      <w:r w:rsidRPr="00CE316E">
        <w:rPr>
          <w:rFonts w:ascii="Times New Roman" w:hAnsi="Times New Roman" w:cs="Times New Roman"/>
          <w:sz w:val="16"/>
          <w:szCs w:val="16"/>
          <w:lang w:val="en-US"/>
        </w:rPr>
        <w:t xml:space="preserve">, M.F. Smith, Gas dynamic principles of cold spray, J. Therm. </w:t>
      </w:r>
      <w:r w:rsidRPr="00A35B37">
        <w:rPr>
          <w:rFonts w:ascii="Times New Roman" w:hAnsi="Times New Roman" w:cs="Times New Roman"/>
          <w:sz w:val="16"/>
          <w:szCs w:val="16"/>
          <w:lang w:val="en-US"/>
        </w:rPr>
        <w:t>Spray. Technol. 7 (1998) 205e212.</w:t>
      </w:r>
    </w:p>
    <w:p w14:paraId="179DAC3D"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[17] D.L. Gilmore, R.C. </w:t>
      </w:r>
      <w:proofErr w:type="spellStart"/>
      <w:r w:rsidRPr="00CE316E">
        <w:rPr>
          <w:rFonts w:ascii="Times New Roman" w:hAnsi="Times New Roman" w:cs="Times New Roman"/>
          <w:sz w:val="16"/>
          <w:szCs w:val="16"/>
          <w:lang w:val="en-US"/>
        </w:rPr>
        <w:t>Dykhuizen</w:t>
      </w:r>
      <w:proofErr w:type="spellEnd"/>
      <w:r w:rsidRPr="00CE316E">
        <w:rPr>
          <w:rFonts w:ascii="Times New Roman" w:hAnsi="Times New Roman" w:cs="Times New Roman"/>
          <w:sz w:val="16"/>
          <w:szCs w:val="16"/>
          <w:lang w:val="en-US"/>
        </w:rPr>
        <w:t xml:space="preserve">, R.A. </w:t>
      </w:r>
      <w:proofErr w:type="spellStart"/>
      <w:r w:rsidRPr="00CE316E">
        <w:rPr>
          <w:rFonts w:ascii="Times New Roman" w:hAnsi="Times New Roman" w:cs="Times New Roman"/>
          <w:sz w:val="16"/>
          <w:szCs w:val="16"/>
          <w:lang w:val="en-US"/>
        </w:rPr>
        <w:t>Neiser</w:t>
      </w:r>
      <w:proofErr w:type="spellEnd"/>
      <w:r w:rsidRPr="00CE316E">
        <w:rPr>
          <w:rFonts w:ascii="Times New Roman" w:hAnsi="Times New Roman" w:cs="Times New Roman"/>
          <w:sz w:val="16"/>
          <w:szCs w:val="16"/>
          <w:lang w:val="en-US"/>
        </w:rPr>
        <w:t xml:space="preserve">, T.J. Roemer, M.F. Smith, Particle velocity and deposition </w:t>
      </w:r>
      <w:proofErr w:type="spellStart"/>
      <w:r w:rsidRPr="00CE316E">
        <w:rPr>
          <w:rFonts w:ascii="Times New Roman" w:hAnsi="Times New Roman" w:cs="Times New Roman"/>
          <w:sz w:val="16"/>
          <w:szCs w:val="16"/>
          <w:lang w:val="en-US"/>
        </w:rPr>
        <w:t>ef</w:t>
      </w:r>
      <w:proofErr w:type="spellEnd"/>
      <w:r w:rsidRPr="00F61FBA">
        <w:rPr>
          <w:rFonts w:ascii="Times New Roman" w:hAnsi="Times New Roman" w:cs="Times New Roman"/>
          <w:sz w:val="16"/>
          <w:szCs w:val="16"/>
        </w:rPr>
        <w:t>ﬁ</w:t>
      </w:r>
      <w:proofErr w:type="spellStart"/>
      <w:r w:rsidRPr="00CE316E">
        <w:rPr>
          <w:rFonts w:ascii="Times New Roman" w:hAnsi="Times New Roman" w:cs="Times New Roman"/>
          <w:sz w:val="16"/>
          <w:szCs w:val="16"/>
          <w:lang w:val="en-US"/>
        </w:rPr>
        <w:t>ciency</w:t>
      </w:r>
      <w:proofErr w:type="spellEnd"/>
      <w:r w:rsidRPr="00CE316E">
        <w:rPr>
          <w:rFonts w:ascii="Times New Roman" w:hAnsi="Times New Roman" w:cs="Times New Roman"/>
          <w:sz w:val="16"/>
          <w:szCs w:val="16"/>
          <w:lang w:val="en-US"/>
        </w:rPr>
        <w:t xml:space="preserve"> in the cold spray process, J. Therm. </w:t>
      </w:r>
      <w:r w:rsidRPr="00A35B37">
        <w:rPr>
          <w:rFonts w:ascii="Times New Roman" w:hAnsi="Times New Roman" w:cs="Times New Roman"/>
          <w:sz w:val="16"/>
          <w:szCs w:val="16"/>
          <w:lang w:val="en-US"/>
        </w:rPr>
        <w:t xml:space="preserve">Spray. Technol. 8 (1999) 576e582. </w:t>
      </w:r>
    </w:p>
    <w:p w14:paraId="16E55D88"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[18] R.C. </w:t>
      </w:r>
      <w:proofErr w:type="spellStart"/>
      <w:r w:rsidRPr="00CE316E">
        <w:rPr>
          <w:rFonts w:ascii="Times New Roman" w:hAnsi="Times New Roman" w:cs="Times New Roman"/>
          <w:sz w:val="16"/>
          <w:szCs w:val="16"/>
          <w:lang w:val="en-US"/>
        </w:rPr>
        <w:t>Dykhuizen</w:t>
      </w:r>
      <w:proofErr w:type="spellEnd"/>
      <w:r w:rsidRPr="00CE316E">
        <w:rPr>
          <w:rFonts w:ascii="Times New Roman" w:hAnsi="Times New Roman" w:cs="Times New Roman"/>
          <w:sz w:val="16"/>
          <w:szCs w:val="16"/>
          <w:lang w:val="en-US"/>
        </w:rPr>
        <w:t xml:space="preserve">, M.F. Smith, D.L. Gilmore, R.A. </w:t>
      </w:r>
      <w:proofErr w:type="spellStart"/>
      <w:r w:rsidRPr="00CE316E">
        <w:rPr>
          <w:rFonts w:ascii="Times New Roman" w:hAnsi="Times New Roman" w:cs="Times New Roman"/>
          <w:sz w:val="16"/>
          <w:szCs w:val="16"/>
          <w:lang w:val="en-US"/>
        </w:rPr>
        <w:t>Neiser</w:t>
      </w:r>
      <w:proofErr w:type="spellEnd"/>
      <w:r w:rsidRPr="00CE316E">
        <w:rPr>
          <w:rFonts w:ascii="Times New Roman" w:hAnsi="Times New Roman" w:cs="Times New Roman"/>
          <w:sz w:val="16"/>
          <w:szCs w:val="16"/>
          <w:lang w:val="en-US"/>
        </w:rPr>
        <w:t xml:space="preserve">, X. Jiang, S. Sampath, Impact of high velocity cold spray particles, J. Therm. </w:t>
      </w:r>
      <w:r w:rsidRPr="00A35B37">
        <w:rPr>
          <w:rFonts w:ascii="Times New Roman" w:hAnsi="Times New Roman" w:cs="Times New Roman"/>
          <w:sz w:val="16"/>
          <w:szCs w:val="16"/>
          <w:lang w:val="en-US"/>
        </w:rPr>
        <w:t>Spray. Technol. 8 (1999) 559e564.</w:t>
      </w:r>
    </w:p>
    <w:p w14:paraId="7841E050" w14:textId="77777777" w:rsidR="003225C4" w:rsidRPr="00CE316E"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[19] H. </w:t>
      </w:r>
      <w:proofErr w:type="spellStart"/>
      <w:r w:rsidRPr="00CE316E">
        <w:rPr>
          <w:rFonts w:ascii="Times New Roman" w:hAnsi="Times New Roman" w:cs="Times New Roman"/>
          <w:sz w:val="16"/>
          <w:szCs w:val="16"/>
          <w:lang w:val="en-US"/>
        </w:rPr>
        <w:t>Kreye</w:t>
      </w:r>
      <w:proofErr w:type="spellEnd"/>
      <w:r w:rsidRPr="00CE316E">
        <w:rPr>
          <w:rFonts w:ascii="Times New Roman" w:hAnsi="Times New Roman" w:cs="Times New Roman"/>
          <w:sz w:val="16"/>
          <w:szCs w:val="16"/>
          <w:lang w:val="en-US"/>
        </w:rPr>
        <w:t xml:space="preserve">, T. </w:t>
      </w:r>
      <w:proofErr w:type="spellStart"/>
      <w:r w:rsidRPr="00CE316E">
        <w:rPr>
          <w:rFonts w:ascii="Times New Roman" w:hAnsi="Times New Roman" w:cs="Times New Roman"/>
          <w:sz w:val="16"/>
          <w:szCs w:val="16"/>
          <w:lang w:val="en-US"/>
        </w:rPr>
        <w:t>Stoltenhoff</w:t>
      </w:r>
      <w:proofErr w:type="spellEnd"/>
      <w:r w:rsidRPr="00CE316E">
        <w:rPr>
          <w:rFonts w:ascii="Times New Roman" w:hAnsi="Times New Roman" w:cs="Times New Roman"/>
          <w:sz w:val="16"/>
          <w:szCs w:val="16"/>
          <w:lang w:val="en-US"/>
        </w:rPr>
        <w:t xml:space="preserve">, Cold spraying e a study of process and coating characteristics, </w:t>
      </w:r>
      <w:proofErr w:type="gramStart"/>
      <w:r w:rsidRPr="00CE316E">
        <w:rPr>
          <w:rFonts w:ascii="Times New Roman" w:hAnsi="Times New Roman" w:cs="Times New Roman"/>
          <w:sz w:val="16"/>
          <w:szCs w:val="16"/>
          <w:lang w:val="en-US"/>
        </w:rPr>
        <w:t>in:</w:t>
      </w:r>
      <w:proofErr w:type="gramEnd"/>
      <w:r w:rsidRPr="00CE316E">
        <w:rPr>
          <w:rFonts w:ascii="Times New Roman" w:hAnsi="Times New Roman" w:cs="Times New Roman"/>
          <w:sz w:val="16"/>
          <w:szCs w:val="16"/>
          <w:lang w:val="en-US"/>
        </w:rPr>
        <w:t xml:space="preserve"> proceedings of the International Thermal Spray Conference, 2000.</w:t>
      </w:r>
    </w:p>
    <w:p w14:paraId="12476493"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[20] T. </w:t>
      </w:r>
      <w:proofErr w:type="spellStart"/>
      <w:r w:rsidRPr="00CE316E">
        <w:rPr>
          <w:rFonts w:ascii="Times New Roman" w:hAnsi="Times New Roman" w:cs="Times New Roman"/>
          <w:sz w:val="16"/>
          <w:szCs w:val="16"/>
          <w:lang w:val="en-US"/>
        </w:rPr>
        <w:t>Xiong</w:t>
      </w:r>
      <w:proofErr w:type="spellEnd"/>
      <w:r w:rsidRPr="00CE316E">
        <w:rPr>
          <w:rFonts w:ascii="Times New Roman" w:hAnsi="Times New Roman" w:cs="Times New Roman"/>
          <w:sz w:val="16"/>
          <w:szCs w:val="16"/>
          <w:lang w:val="en-US"/>
        </w:rPr>
        <w:t xml:space="preserve">, J. Wu, H.Z. </w:t>
      </w:r>
      <w:proofErr w:type="spellStart"/>
      <w:r w:rsidRPr="00CE316E">
        <w:rPr>
          <w:rFonts w:ascii="Times New Roman" w:hAnsi="Times New Roman" w:cs="Times New Roman"/>
          <w:sz w:val="16"/>
          <w:szCs w:val="16"/>
          <w:lang w:val="en-US"/>
        </w:rPr>
        <w:t>Jin</w:t>
      </w:r>
      <w:proofErr w:type="spellEnd"/>
      <w:r w:rsidRPr="00CE316E">
        <w:rPr>
          <w:rFonts w:ascii="Times New Roman" w:hAnsi="Times New Roman" w:cs="Times New Roman"/>
          <w:sz w:val="16"/>
          <w:szCs w:val="16"/>
          <w:lang w:val="en-US"/>
        </w:rPr>
        <w:t xml:space="preserve">, M. Li, X. Liu, T.F. Li, Introduction to a new technology - cold gas dynamic spray, </w:t>
      </w:r>
      <w:proofErr w:type="spellStart"/>
      <w:r w:rsidRPr="00CE316E">
        <w:rPr>
          <w:rFonts w:ascii="Times New Roman" w:hAnsi="Times New Roman" w:cs="Times New Roman"/>
          <w:sz w:val="16"/>
          <w:szCs w:val="16"/>
          <w:lang w:val="en-US"/>
        </w:rPr>
        <w:t>Corros</w:t>
      </w:r>
      <w:proofErr w:type="spellEnd"/>
      <w:r w:rsidRPr="00CE316E">
        <w:rPr>
          <w:rFonts w:ascii="Times New Roman" w:hAnsi="Times New Roman" w:cs="Times New Roman"/>
          <w:sz w:val="16"/>
          <w:szCs w:val="16"/>
          <w:lang w:val="en-US"/>
        </w:rPr>
        <w:t xml:space="preserve">. </w:t>
      </w:r>
      <w:r w:rsidRPr="00A35B37">
        <w:rPr>
          <w:rFonts w:ascii="Times New Roman" w:hAnsi="Times New Roman" w:cs="Times New Roman"/>
          <w:sz w:val="16"/>
          <w:szCs w:val="16"/>
          <w:lang w:val="en-US"/>
        </w:rPr>
        <w:t>Sci. Prot. Technol. 13 (2001) 267e269.</w:t>
      </w:r>
    </w:p>
    <w:p w14:paraId="57EA0EE0"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[21] V.F. </w:t>
      </w:r>
      <w:proofErr w:type="spellStart"/>
      <w:r w:rsidRPr="00CE316E">
        <w:rPr>
          <w:rFonts w:ascii="Times New Roman" w:hAnsi="Times New Roman" w:cs="Times New Roman"/>
          <w:sz w:val="16"/>
          <w:szCs w:val="16"/>
          <w:lang w:val="en-US"/>
        </w:rPr>
        <w:t>Kosarev</w:t>
      </w:r>
      <w:proofErr w:type="spellEnd"/>
      <w:r w:rsidRPr="00CE316E">
        <w:rPr>
          <w:rFonts w:ascii="Times New Roman" w:hAnsi="Times New Roman" w:cs="Times New Roman"/>
          <w:sz w:val="16"/>
          <w:szCs w:val="16"/>
          <w:lang w:val="en-US"/>
        </w:rPr>
        <w:t xml:space="preserve">, S.V. </w:t>
      </w:r>
      <w:proofErr w:type="spellStart"/>
      <w:r w:rsidRPr="00CE316E">
        <w:rPr>
          <w:rFonts w:ascii="Times New Roman" w:hAnsi="Times New Roman" w:cs="Times New Roman"/>
          <w:sz w:val="16"/>
          <w:szCs w:val="16"/>
          <w:lang w:val="en-US"/>
        </w:rPr>
        <w:t>Klinkov</w:t>
      </w:r>
      <w:proofErr w:type="spellEnd"/>
      <w:r w:rsidRPr="00CE316E">
        <w:rPr>
          <w:rFonts w:ascii="Times New Roman" w:hAnsi="Times New Roman" w:cs="Times New Roman"/>
          <w:sz w:val="16"/>
          <w:szCs w:val="16"/>
          <w:lang w:val="en-US"/>
        </w:rPr>
        <w:t xml:space="preserve">, A.P. </w:t>
      </w:r>
      <w:proofErr w:type="spellStart"/>
      <w:r w:rsidRPr="00CE316E">
        <w:rPr>
          <w:rFonts w:ascii="Times New Roman" w:hAnsi="Times New Roman" w:cs="Times New Roman"/>
          <w:sz w:val="16"/>
          <w:szCs w:val="16"/>
          <w:lang w:val="en-US"/>
        </w:rPr>
        <w:t>Alkhimov</w:t>
      </w:r>
      <w:proofErr w:type="spellEnd"/>
      <w:r w:rsidRPr="00CE316E">
        <w:rPr>
          <w:rFonts w:ascii="Times New Roman" w:hAnsi="Times New Roman" w:cs="Times New Roman"/>
          <w:sz w:val="16"/>
          <w:szCs w:val="16"/>
          <w:lang w:val="en-US"/>
        </w:rPr>
        <w:t xml:space="preserve">, A.N. </w:t>
      </w:r>
      <w:proofErr w:type="spellStart"/>
      <w:r w:rsidRPr="00CE316E">
        <w:rPr>
          <w:rFonts w:ascii="Times New Roman" w:hAnsi="Times New Roman" w:cs="Times New Roman"/>
          <w:sz w:val="16"/>
          <w:szCs w:val="16"/>
          <w:lang w:val="en-US"/>
        </w:rPr>
        <w:t>Papyrin</w:t>
      </w:r>
      <w:proofErr w:type="spellEnd"/>
      <w:r w:rsidRPr="00CE316E">
        <w:rPr>
          <w:rFonts w:ascii="Times New Roman" w:hAnsi="Times New Roman" w:cs="Times New Roman"/>
          <w:sz w:val="16"/>
          <w:szCs w:val="16"/>
          <w:lang w:val="en-US"/>
        </w:rPr>
        <w:t xml:space="preserve">, On some aspects of gas dynamics of the cold spray process, J. Therm. </w:t>
      </w:r>
      <w:r w:rsidRPr="00A35B37">
        <w:rPr>
          <w:rFonts w:ascii="Times New Roman" w:hAnsi="Times New Roman" w:cs="Times New Roman"/>
          <w:sz w:val="16"/>
          <w:szCs w:val="16"/>
          <w:lang w:val="en-US"/>
        </w:rPr>
        <w:t>Spray Technol. 12 (2003) 265e281.</w:t>
      </w:r>
    </w:p>
    <w:p w14:paraId="49499F69" w14:textId="77777777" w:rsidR="003225C4" w:rsidRPr="00A35B37" w:rsidRDefault="003225C4" w:rsidP="003225C4">
      <w:pPr>
        <w:tabs>
          <w:tab w:val="left" w:pos="2940"/>
        </w:tabs>
        <w:jc w:val="both"/>
        <w:rPr>
          <w:rFonts w:ascii="Times New Roman" w:hAnsi="Times New Roman" w:cs="Times New Roman"/>
          <w:sz w:val="16"/>
          <w:szCs w:val="16"/>
          <w:lang w:val="en-US"/>
        </w:rPr>
      </w:pPr>
      <w:r w:rsidRPr="00A35B37">
        <w:rPr>
          <w:rFonts w:ascii="Times New Roman" w:hAnsi="Times New Roman" w:cs="Times New Roman"/>
          <w:sz w:val="16"/>
          <w:szCs w:val="16"/>
          <w:lang w:val="en-US"/>
        </w:rPr>
        <w:t xml:space="preserve">[22] F. </w:t>
      </w:r>
      <w:proofErr w:type="spellStart"/>
      <w:r w:rsidRPr="00A35B37">
        <w:rPr>
          <w:rFonts w:ascii="Times New Roman" w:hAnsi="Times New Roman" w:cs="Times New Roman"/>
          <w:sz w:val="16"/>
          <w:szCs w:val="16"/>
          <w:lang w:val="en-US"/>
        </w:rPr>
        <w:t>G€artner</w:t>
      </w:r>
      <w:proofErr w:type="spellEnd"/>
      <w:r w:rsidRPr="00A35B37">
        <w:rPr>
          <w:rFonts w:ascii="Times New Roman" w:hAnsi="Times New Roman" w:cs="Times New Roman"/>
          <w:sz w:val="16"/>
          <w:szCs w:val="16"/>
          <w:lang w:val="en-US"/>
        </w:rPr>
        <w:t xml:space="preserve">, T. Schmidt, T. </w:t>
      </w:r>
      <w:proofErr w:type="spellStart"/>
      <w:r w:rsidRPr="00A35B37">
        <w:rPr>
          <w:rFonts w:ascii="Times New Roman" w:hAnsi="Times New Roman" w:cs="Times New Roman"/>
          <w:sz w:val="16"/>
          <w:szCs w:val="16"/>
          <w:lang w:val="en-US"/>
        </w:rPr>
        <w:t>Stoltenhoff</w:t>
      </w:r>
      <w:proofErr w:type="spellEnd"/>
      <w:r w:rsidRPr="00A35B37">
        <w:rPr>
          <w:rFonts w:ascii="Times New Roman" w:hAnsi="Times New Roman" w:cs="Times New Roman"/>
          <w:sz w:val="16"/>
          <w:szCs w:val="16"/>
          <w:lang w:val="en-US"/>
        </w:rPr>
        <w:t xml:space="preserve">, H. </w:t>
      </w:r>
      <w:proofErr w:type="spellStart"/>
      <w:r w:rsidRPr="00A35B37">
        <w:rPr>
          <w:rFonts w:ascii="Times New Roman" w:hAnsi="Times New Roman" w:cs="Times New Roman"/>
          <w:sz w:val="16"/>
          <w:szCs w:val="16"/>
          <w:lang w:val="en-US"/>
        </w:rPr>
        <w:t>Kreye</w:t>
      </w:r>
      <w:proofErr w:type="spellEnd"/>
      <w:r w:rsidRPr="00A35B37">
        <w:rPr>
          <w:rFonts w:ascii="Times New Roman" w:hAnsi="Times New Roman" w:cs="Times New Roman"/>
          <w:sz w:val="16"/>
          <w:szCs w:val="16"/>
          <w:lang w:val="en-US"/>
        </w:rPr>
        <w:t>, Recent developments and potential applications of cold spraying, Adv. Eng. Mater. 8 (2006) 611e618.</w:t>
      </w:r>
    </w:p>
    <w:p w14:paraId="28755889" w14:textId="77777777" w:rsidR="003225C4" w:rsidRPr="00CE316E"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[23] V.K. Champagne, The Cold Spray Materials Deposition Process: Fundamentals and Applications, Elsevier, 2007</w:t>
      </w:r>
    </w:p>
    <w:p w14:paraId="38D24DFF" w14:textId="77777777" w:rsidR="003225C4" w:rsidRPr="00A35B37" w:rsidRDefault="003225C4" w:rsidP="003225C4">
      <w:pPr>
        <w:tabs>
          <w:tab w:val="left" w:pos="2940"/>
        </w:tabs>
        <w:jc w:val="both"/>
        <w:rPr>
          <w:rFonts w:ascii="Times New Roman" w:hAnsi="Times New Roman" w:cs="Times New Roman"/>
          <w:sz w:val="16"/>
          <w:szCs w:val="16"/>
          <w:lang w:val="en-US"/>
        </w:rPr>
      </w:pPr>
      <w:r w:rsidRPr="00CE316E">
        <w:rPr>
          <w:rFonts w:ascii="Times New Roman" w:hAnsi="Times New Roman" w:cs="Times New Roman"/>
          <w:sz w:val="16"/>
          <w:szCs w:val="16"/>
          <w:lang w:val="en-US"/>
        </w:rPr>
        <w:t xml:space="preserve">[24] Q. Wang, M. Zhang, Review on recent research and development of cold spray technologies, Key Eng. </w:t>
      </w:r>
      <w:r w:rsidRPr="00A35B37">
        <w:rPr>
          <w:rFonts w:ascii="Times New Roman" w:hAnsi="Times New Roman" w:cs="Times New Roman"/>
          <w:sz w:val="16"/>
          <w:szCs w:val="16"/>
          <w:lang w:val="en-US"/>
        </w:rPr>
        <w:t>Mater. 533 (2013) 1e52.</w:t>
      </w:r>
    </w:p>
    <w:p w14:paraId="7706FB63" w14:textId="77777777" w:rsidR="003225C4" w:rsidRPr="00F61FBA" w:rsidRDefault="003225C4" w:rsidP="003225C4">
      <w:pPr>
        <w:tabs>
          <w:tab w:val="left" w:pos="2940"/>
        </w:tabs>
        <w:jc w:val="both"/>
        <w:rPr>
          <w:rFonts w:ascii="Times New Roman" w:hAnsi="Times New Roman" w:cs="Times New Roman"/>
          <w:sz w:val="16"/>
          <w:szCs w:val="16"/>
          <w:lang w:val="en-US"/>
        </w:rPr>
      </w:pPr>
      <w:r w:rsidRPr="00A35B37">
        <w:rPr>
          <w:rFonts w:ascii="Times New Roman" w:hAnsi="Times New Roman" w:cs="Times New Roman"/>
          <w:sz w:val="16"/>
          <w:szCs w:val="16"/>
          <w:lang w:val="en-US"/>
        </w:rPr>
        <w:t xml:space="preserve">[25] K. Lee, M. Lee, J. Yu, H. Kim, Effect of powder preheating temperature on the properties of titanium coating layers manufactured by kinetic spraying, Mater. </w:t>
      </w:r>
      <w:r w:rsidRPr="00F61FBA">
        <w:rPr>
          <w:rFonts w:ascii="Times New Roman" w:hAnsi="Times New Roman" w:cs="Times New Roman"/>
          <w:sz w:val="16"/>
          <w:szCs w:val="16"/>
        </w:rPr>
        <w:t>Trans. 55 (2014) 622e628.</w:t>
      </w:r>
    </w:p>
    <w:p w14:paraId="37F08447" w14:textId="77777777" w:rsidR="003225C4" w:rsidRDefault="003225C4" w:rsidP="00111EBA">
      <w:pPr>
        <w:spacing w:after="0"/>
        <w:ind w:left="360"/>
        <w:jc w:val="both"/>
        <w:rPr>
          <w:rFonts w:ascii="Times New Roman" w:hAnsi="Times New Roman" w:cs="Times New Roman"/>
          <w:bCs/>
          <w:lang w:val="en-US"/>
        </w:rPr>
      </w:pPr>
    </w:p>
    <w:p w14:paraId="7295AA59" w14:textId="77777777" w:rsidR="003225C4" w:rsidRDefault="003225C4" w:rsidP="00111EBA">
      <w:pPr>
        <w:spacing w:after="0"/>
        <w:ind w:left="360"/>
        <w:jc w:val="both"/>
        <w:rPr>
          <w:rFonts w:ascii="Times New Roman" w:hAnsi="Times New Roman" w:cs="Times New Roman"/>
          <w:bCs/>
          <w:lang w:val="en-US"/>
        </w:rPr>
      </w:pPr>
    </w:p>
    <w:p w14:paraId="4D83B4C8" w14:textId="50BB3DFD" w:rsidR="00983B4D" w:rsidRDefault="00983B4D" w:rsidP="00111EBA">
      <w:pPr>
        <w:spacing w:after="0"/>
        <w:ind w:left="360"/>
        <w:jc w:val="both"/>
        <w:rPr>
          <w:rFonts w:ascii="Times New Roman" w:hAnsi="Times New Roman" w:cs="Times New Roman"/>
          <w:bCs/>
          <w:lang w:val="en-US"/>
        </w:rPr>
      </w:pPr>
    </w:p>
    <w:p w14:paraId="3A45EAE0" w14:textId="77777777" w:rsidR="00983B4D" w:rsidRPr="00020766" w:rsidRDefault="00983B4D" w:rsidP="00111EBA">
      <w:pPr>
        <w:spacing w:after="0"/>
        <w:ind w:left="360"/>
        <w:jc w:val="both"/>
        <w:rPr>
          <w:rFonts w:ascii="Times New Roman" w:hAnsi="Times New Roman" w:cs="Times New Roman"/>
          <w:bCs/>
          <w:lang w:val="en-US"/>
        </w:rPr>
      </w:pPr>
    </w:p>
    <w:sectPr w:rsidR="00983B4D" w:rsidRPr="00020766" w:rsidSect="00970050">
      <w:type w:val="continuous"/>
      <w:pgSz w:w="12240" w:h="15840"/>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dvOT863180fb">
    <w:altName w:val="Cambria"/>
    <w:panose1 w:val="00000000000000000000"/>
    <w:charset w:val="00"/>
    <w:family w:val="roman"/>
    <w:notTrueType/>
    <w:pitch w:val="default"/>
    <w:sig w:usb0="00000003" w:usb1="00000000" w:usb2="00000000" w:usb3="00000000" w:csb0="00000001" w:csb1="00000000"/>
  </w:font>
  <w:font w:name="AdvOT863180fb+fb">
    <w:altName w:val="Calibri"/>
    <w:panose1 w:val="00000000000000000000"/>
    <w:charset w:val="00"/>
    <w:family w:val="auto"/>
    <w:notTrueType/>
    <w:pitch w:val="default"/>
    <w:sig w:usb0="00000003" w:usb1="00000000" w:usb2="00000000" w:usb3="00000000" w:csb0="00000001" w:csb1="00000000"/>
  </w:font>
  <w:font w:name="AdvOTb92eb7df.I">
    <w:altName w:val="Cambria"/>
    <w:panose1 w:val="00000000000000000000"/>
    <w:charset w:val="00"/>
    <w:family w:val="roman"/>
    <w:notTrueType/>
    <w:pitch w:val="default"/>
    <w:sig w:usb0="00000003" w:usb1="00000000" w:usb2="00000000" w:usb3="00000000" w:csb0="00000001" w:csb1="00000000"/>
  </w:font>
  <w:font w:name="AdvP4C4E74">
    <w:altName w:val="Calibri"/>
    <w:panose1 w:val="00000000000000000000"/>
    <w:charset w:val="00"/>
    <w:family w:val="auto"/>
    <w:notTrueType/>
    <w:pitch w:val="default"/>
    <w:sig w:usb0="00000003" w:usb1="00000000" w:usb2="00000000" w:usb3="00000000" w:csb0="00000001" w:csb1="00000000"/>
  </w:font>
  <w:font w:name="AdvTT5843c571">
    <w:altName w:val="Calibri"/>
    <w:panose1 w:val="00000000000000000000"/>
    <w:charset w:val="00"/>
    <w:family w:val="swiss"/>
    <w:notTrueType/>
    <w:pitch w:val="default"/>
    <w:sig w:usb0="00000003" w:usb1="00000000" w:usb2="00000000" w:usb3="00000000" w:csb0="00000001" w:csb1="00000000"/>
  </w:font>
  <w:font w:name="AdvPS8C46">
    <w:altName w:val="Calibri"/>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dvP4721B4">
    <w:altName w:val="Calibri"/>
    <w:panose1 w:val="00000000000000000000"/>
    <w:charset w:val="00"/>
    <w:family w:val="swiss"/>
    <w:notTrueType/>
    <w:pitch w:val="default"/>
    <w:sig w:usb0="00000003" w:usb1="00000000" w:usb2="00000000" w:usb3="00000000" w:csb0="00000001" w:csb1="00000000"/>
  </w:font>
  <w:font w:name="AdvPS4721B4">
    <w:altName w:val="Calibri"/>
    <w:panose1 w:val="00000000000000000000"/>
    <w:charset w:val="00"/>
    <w:family w:val="swiss"/>
    <w:notTrueType/>
    <w:pitch w:val="default"/>
    <w:sig w:usb0="00000003" w:usb1="00000000" w:usb2="00000000" w:usb3="00000000" w:csb0="00000001" w:csb1="00000000"/>
  </w:font>
  <w:font w:name="AdvOTb83ee1dd.B">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26F1A"/>
    <w:multiLevelType w:val="multilevel"/>
    <w:tmpl w:val="EE86192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6385CA5"/>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4D852794"/>
    <w:multiLevelType w:val="hybridMultilevel"/>
    <w:tmpl w:val="1A463A32"/>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91D1E4D"/>
    <w:multiLevelType w:val="multilevel"/>
    <w:tmpl w:val="08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A28"/>
    <w:rsid w:val="00020766"/>
    <w:rsid w:val="00074D6E"/>
    <w:rsid w:val="000A1054"/>
    <w:rsid w:val="00111EBA"/>
    <w:rsid w:val="00142A04"/>
    <w:rsid w:val="00150A53"/>
    <w:rsid w:val="00174B04"/>
    <w:rsid w:val="001C7D16"/>
    <w:rsid w:val="002064EB"/>
    <w:rsid w:val="002A6A92"/>
    <w:rsid w:val="002B034F"/>
    <w:rsid w:val="002B64C1"/>
    <w:rsid w:val="00320512"/>
    <w:rsid w:val="003225C4"/>
    <w:rsid w:val="00332A3D"/>
    <w:rsid w:val="0034250A"/>
    <w:rsid w:val="00362C4C"/>
    <w:rsid w:val="003824EF"/>
    <w:rsid w:val="00383536"/>
    <w:rsid w:val="00392DFB"/>
    <w:rsid w:val="003A3A41"/>
    <w:rsid w:val="00407C90"/>
    <w:rsid w:val="00481315"/>
    <w:rsid w:val="004F1C42"/>
    <w:rsid w:val="0053425F"/>
    <w:rsid w:val="005667E4"/>
    <w:rsid w:val="00581D24"/>
    <w:rsid w:val="00591E47"/>
    <w:rsid w:val="00612541"/>
    <w:rsid w:val="00767EF1"/>
    <w:rsid w:val="007D3CF8"/>
    <w:rsid w:val="007E7E0C"/>
    <w:rsid w:val="00837EED"/>
    <w:rsid w:val="00843D82"/>
    <w:rsid w:val="008B6CA2"/>
    <w:rsid w:val="008C76D8"/>
    <w:rsid w:val="008E6826"/>
    <w:rsid w:val="00923812"/>
    <w:rsid w:val="009426E9"/>
    <w:rsid w:val="009472EE"/>
    <w:rsid w:val="00970050"/>
    <w:rsid w:val="00980F78"/>
    <w:rsid w:val="00983B4D"/>
    <w:rsid w:val="009B31CA"/>
    <w:rsid w:val="00A00F5F"/>
    <w:rsid w:val="00A803C2"/>
    <w:rsid w:val="00AA3A28"/>
    <w:rsid w:val="00AC520B"/>
    <w:rsid w:val="00B547DB"/>
    <w:rsid w:val="00B73D8F"/>
    <w:rsid w:val="00B872BC"/>
    <w:rsid w:val="00BB02CE"/>
    <w:rsid w:val="00BD0903"/>
    <w:rsid w:val="00C352A2"/>
    <w:rsid w:val="00C37CBB"/>
    <w:rsid w:val="00C8328E"/>
    <w:rsid w:val="00C94DAE"/>
    <w:rsid w:val="00C978F6"/>
    <w:rsid w:val="00CB6AB6"/>
    <w:rsid w:val="00CC00CA"/>
    <w:rsid w:val="00CC485A"/>
    <w:rsid w:val="00CF09FE"/>
    <w:rsid w:val="00CF5AC3"/>
    <w:rsid w:val="00D43D1B"/>
    <w:rsid w:val="00D8647D"/>
    <w:rsid w:val="00E47DB6"/>
    <w:rsid w:val="00E60DE5"/>
    <w:rsid w:val="00ED118C"/>
    <w:rsid w:val="00ED516D"/>
    <w:rsid w:val="00F10CBA"/>
    <w:rsid w:val="00F50929"/>
    <w:rsid w:val="00F5101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B24BA"/>
  <w15:chartTrackingRefBased/>
  <w15:docId w15:val="{3B7DA960-86E0-485D-88D9-6D0D31DDB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547DB"/>
    <w:rPr>
      <w:color w:val="0563C1" w:themeColor="hyperlink"/>
      <w:u w:val="single"/>
    </w:rPr>
  </w:style>
  <w:style w:type="character" w:styleId="Mencinsinresolver">
    <w:name w:val="Unresolved Mention"/>
    <w:basedOn w:val="Fuentedeprrafopredeter"/>
    <w:uiPriority w:val="99"/>
    <w:semiHidden/>
    <w:unhideWhenUsed/>
    <w:rsid w:val="00320512"/>
    <w:rPr>
      <w:color w:val="605E5C"/>
      <w:shd w:val="clear" w:color="auto" w:fill="E1DFDD"/>
    </w:rPr>
  </w:style>
  <w:style w:type="paragraph" w:styleId="Textodeglobo">
    <w:name w:val="Balloon Text"/>
    <w:basedOn w:val="Normal"/>
    <w:link w:val="TextodegloboCar"/>
    <w:uiPriority w:val="99"/>
    <w:semiHidden/>
    <w:unhideWhenUsed/>
    <w:rsid w:val="009426E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426E9"/>
    <w:rPr>
      <w:rFonts w:ascii="Segoe UI" w:hAnsi="Segoe UI" w:cs="Segoe UI"/>
      <w:sz w:val="18"/>
      <w:szCs w:val="18"/>
    </w:rPr>
  </w:style>
  <w:style w:type="table" w:styleId="Tablaconcuadrcula">
    <w:name w:val="Table Grid"/>
    <w:basedOn w:val="Tablanormal"/>
    <w:uiPriority w:val="39"/>
    <w:rsid w:val="001C7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3-nfasis5">
    <w:name w:val="Grid Table 3 Accent 5"/>
    <w:basedOn w:val="Tablanormal"/>
    <w:uiPriority w:val="48"/>
    <w:rsid w:val="00392DF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aconcuadrcula3-nfasis3">
    <w:name w:val="Grid Table 3 Accent 3"/>
    <w:basedOn w:val="Tablanormal"/>
    <w:uiPriority w:val="48"/>
    <w:rsid w:val="00392DF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styleId="Prrafodelista">
    <w:name w:val="List Paragraph"/>
    <w:basedOn w:val="Normal"/>
    <w:uiPriority w:val="34"/>
    <w:qFormat/>
    <w:rsid w:val="00C352A2"/>
    <w:pPr>
      <w:ind w:left="720"/>
      <w:contextualSpacing/>
    </w:pPr>
  </w:style>
  <w:style w:type="character" w:customStyle="1" w:styleId="hps">
    <w:name w:val="hps"/>
    <w:basedOn w:val="Fuentedeprrafopredeter"/>
    <w:rsid w:val="00C94DAE"/>
  </w:style>
  <w:style w:type="table" w:styleId="Tablaconcuadrcula1clara-nfasis5">
    <w:name w:val="Grid Table 1 Light Accent 5"/>
    <w:basedOn w:val="Tablanormal"/>
    <w:uiPriority w:val="46"/>
    <w:rsid w:val="00C94DA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807064">
      <w:bodyDiv w:val="1"/>
      <w:marLeft w:val="0"/>
      <w:marRight w:val="0"/>
      <w:marTop w:val="0"/>
      <w:marBottom w:val="0"/>
      <w:divBdr>
        <w:top w:val="none" w:sz="0" w:space="0" w:color="auto"/>
        <w:left w:val="none" w:sz="0" w:space="0" w:color="auto"/>
        <w:bottom w:val="none" w:sz="0" w:space="0" w:color="auto"/>
        <w:right w:val="none" w:sz="0" w:space="0" w:color="auto"/>
      </w:divBdr>
    </w:div>
    <w:div w:id="120390190">
      <w:bodyDiv w:val="1"/>
      <w:marLeft w:val="0"/>
      <w:marRight w:val="0"/>
      <w:marTop w:val="0"/>
      <w:marBottom w:val="0"/>
      <w:divBdr>
        <w:top w:val="none" w:sz="0" w:space="0" w:color="auto"/>
        <w:left w:val="none" w:sz="0" w:space="0" w:color="auto"/>
        <w:bottom w:val="none" w:sz="0" w:space="0" w:color="auto"/>
        <w:right w:val="none" w:sz="0" w:space="0" w:color="auto"/>
      </w:divBdr>
    </w:div>
    <w:div w:id="1694451643">
      <w:bodyDiv w:val="1"/>
      <w:marLeft w:val="0"/>
      <w:marRight w:val="0"/>
      <w:marTop w:val="0"/>
      <w:marBottom w:val="0"/>
      <w:divBdr>
        <w:top w:val="none" w:sz="0" w:space="0" w:color="auto"/>
        <w:left w:val="none" w:sz="0" w:space="0" w:color="auto"/>
        <w:bottom w:val="none" w:sz="0" w:space="0" w:color="auto"/>
        <w:right w:val="none" w:sz="0" w:space="0" w:color="auto"/>
      </w:divBdr>
    </w:div>
    <w:div w:id="171554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hyperlink" Target="mailto:martha.k.flores@cummins.com" TargetMode="Externa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cap="all" spc="120" normalizeH="0" baseline="0">
                <a:solidFill>
                  <a:schemeClr val="tx1">
                    <a:lumMod val="65000"/>
                    <a:lumOff val="35000"/>
                  </a:schemeClr>
                </a:solidFill>
                <a:latin typeface="+mn-lt"/>
                <a:ea typeface="+mn-ea"/>
                <a:cs typeface="+mn-cs"/>
              </a:defRPr>
            </a:pPr>
            <a:r>
              <a:rPr lang="en-US" sz="1000"/>
              <a:t>Nickel Alloy 625 Bond Strength, PSI</a:t>
            </a:r>
          </a:p>
        </c:rich>
      </c:tx>
      <c:overlay val="0"/>
      <c:spPr>
        <a:noFill/>
        <a:ln>
          <a:noFill/>
        </a:ln>
        <a:effectLst/>
      </c:spPr>
      <c:txPr>
        <a:bodyPr rot="0" spcFirstLastPara="1" vertOverflow="ellipsis" vert="horz" wrap="square" anchor="ctr" anchorCtr="1"/>
        <a:lstStyle/>
        <a:p>
          <a:pPr>
            <a:defRPr sz="1000" b="1" i="0" u="none" strike="noStrike" kern="1200" cap="all" spc="120" normalizeH="0" baseline="0">
              <a:solidFill>
                <a:schemeClr val="tx1">
                  <a:lumMod val="65000"/>
                  <a:lumOff val="35000"/>
                </a:schemeClr>
              </a:solidFill>
              <a:latin typeface="+mn-lt"/>
              <a:ea typeface="+mn-ea"/>
              <a:cs typeface="+mn-cs"/>
            </a:defRPr>
          </a:pPr>
          <a:endParaRPr lang="es-MX"/>
        </a:p>
      </c:txPr>
    </c:title>
    <c:autoTitleDeleted val="0"/>
    <c:plotArea>
      <c:layout/>
      <c:barChart>
        <c:barDir val="col"/>
        <c:grouping val="clustered"/>
        <c:varyColors val="0"/>
        <c:ser>
          <c:idx val="0"/>
          <c:order val="0"/>
          <c:tx>
            <c:strRef>
              <c:f>Hoja1!$D$15:$D$16</c:f>
              <c:strCache>
                <c:ptCount val="2"/>
                <c:pt idx="0">
                  <c:v>Nickel Alloy 625</c:v>
                </c:pt>
                <c:pt idx="1">
                  <c:v>Bond Strength, psi</c:v>
                </c:pt>
              </c:strCache>
            </c:strRef>
          </c:tx>
          <c:spPr>
            <a:solidFill>
              <a:schemeClr val="tx1">
                <a:lumMod val="75000"/>
                <a:lumOff val="25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s-MX"/>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Hoja1!$C$17:$C$20</c:f>
              <c:strCache>
                <c:ptCount val="4"/>
                <c:pt idx="0">
                  <c:v>Set 1</c:v>
                </c:pt>
                <c:pt idx="1">
                  <c:v>Set 2</c:v>
                </c:pt>
                <c:pt idx="2">
                  <c:v>Set 3</c:v>
                </c:pt>
                <c:pt idx="3">
                  <c:v>Set 4</c:v>
                </c:pt>
              </c:strCache>
            </c:strRef>
          </c:cat>
          <c:val>
            <c:numRef>
              <c:f>Hoja1!$D$17:$D$20</c:f>
              <c:numCache>
                <c:formatCode>General</c:formatCode>
                <c:ptCount val="4"/>
                <c:pt idx="0">
                  <c:v>9000</c:v>
                </c:pt>
                <c:pt idx="1">
                  <c:v>11400</c:v>
                </c:pt>
                <c:pt idx="2">
                  <c:v>10800</c:v>
                </c:pt>
                <c:pt idx="3">
                  <c:v>9600</c:v>
                </c:pt>
              </c:numCache>
            </c:numRef>
          </c:val>
          <c:extLst>
            <c:ext xmlns:c16="http://schemas.microsoft.com/office/drawing/2014/chart" uri="{C3380CC4-5D6E-409C-BE32-E72D297353CC}">
              <c16:uniqueId val="{00000000-C172-4C33-BFE1-9AE8E4727A70}"/>
            </c:ext>
          </c:extLst>
        </c:ser>
        <c:dLbls>
          <c:dLblPos val="outEnd"/>
          <c:showLegendKey val="0"/>
          <c:showVal val="1"/>
          <c:showCatName val="0"/>
          <c:showSerName val="0"/>
          <c:showPercent val="0"/>
          <c:showBubbleSize val="0"/>
        </c:dLbls>
        <c:gapWidth val="444"/>
        <c:overlap val="-90"/>
        <c:axId val="439481656"/>
        <c:axId val="439487888"/>
      </c:barChart>
      <c:catAx>
        <c:axId val="43948165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s-MX"/>
          </a:p>
        </c:txPr>
        <c:crossAx val="439487888"/>
        <c:crosses val="autoZero"/>
        <c:auto val="1"/>
        <c:lblAlgn val="ctr"/>
        <c:lblOffset val="100"/>
        <c:noMultiLvlLbl val="0"/>
      </c:catAx>
      <c:valAx>
        <c:axId val="439487888"/>
        <c:scaling>
          <c:orientation val="minMax"/>
        </c:scaling>
        <c:delete val="1"/>
        <c:axPos val="l"/>
        <c:numFmt formatCode="General" sourceLinked="1"/>
        <c:majorTickMark val="none"/>
        <c:minorTickMark val="none"/>
        <c:tickLblPos val="nextTo"/>
        <c:crossAx val="439481656"/>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2641</Words>
  <Characters>14527</Characters>
  <Application>Microsoft Office Word</Application>
  <DocSecurity>0</DocSecurity>
  <Lines>121</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K Flores</dc:creator>
  <cp:keywords/>
  <dc:description/>
  <cp:lastModifiedBy>Karina Flores</cp:lastModifiedBy>
  <cp:revision>2</cp:revision>
  <dcterms:created xsi:type="dcterms:W3CDTF">2020-03-22T16:29:00Z</dcterms:created>
  <dcterms:modified xsi:type="dcterms:W3CDTF">2020-03-22T16:29:00Z</dcterms:modified>
</cp:coreProperties>
</file>