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B302BF">
      <w:pPr>
        <w:jc w:val="right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302BF" w:rsidRPr="00B302B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C5BE6">
        <w:rPr>
          <w:noProof/>
          <w:sz w:val="22"/>
          <w:szCs w:val="22"/>
          <w:lang w:val="ru-RU" w:eastAsia="ru-RU"/>
        </w:rPr>
        <w:drawing>
          <wp:inline distT="0" distB="0" distL="0" distR="0">
            <wp:extent cx="866775" cy="1123950"/>
            <wp:effectExtent l="0" t="0" r="9525" b="0"/>
            <wp:docPr id="1" name="Рисунок 1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8" r="2512" b="15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B302BF" w:rsidRPr="00B302BF">
        <w:rPr>
          <w:rFonts w:eastAsia="MS PGothic"/>
          <w:color w:val="000000"/>
          <w:sz w:val="28"/>
          <w:szCs w:val="28"/>
        </w:rPr>
        <w:t>Nanoscale iridium and tin oxide on titanium surface as electrocatalyst in oxygen evolution reaction during water electrolysis in acidic medium</w:t>
      </w:r>
    </w:p>
    <w:p w:rsidR="00AC3BCD" w:rsidRPr="00273AF7" w:rsidRDefault="00AC3BCD" w:rsidP="00273AF7">
      <w:pPr>
        <w:rPr>
          <w:rFonts w:eastAsia="MS PGothic" w:hAnsi="Arial"/>
          <w:color w:val="000000"/>
          <w:lang w:val="en-US"/>
        </w:rPr>
      </w:pPr>
      <w:r w:rsidRPr="00273AF7">
        <w:rPr>
          <w:rFonts w:eastAsia="MS PGothic" w:hAnsi="Arial"/>
          <w:color w:val="000000"/>
          <w:lang w:val="en-US"/>
        </w:rPr>
        <w:br/>
      </w:r>
      <w:r w:rsidRPr="00273AF7">
        <w:rPr>
          <w:b/>
          <w:sz w:val="28"/>
          <w:szCs w:val="28"/>
          <w:lang w:val="en-US"/>
        </w:rPr>
        <w:t xml:space="preserve">                                            </w:t>
      </w:r>
      <w:r w:rsidRPr="00273AF7">
        <w:rPr>
          <w:rFonts w:eastAsia="MS PGothic" w:hAnsi="Arial"/>
          <w:color w:val="000000"/>
          <w:lang w:val="en-US"/>
        </w:rPr>
        <w:t xml:space="preserve">Name: </w:t>
      </w:r>
      <w:r w:rsidR="00273AF7" w:rsidRPr="00273AF7">
        <w:rPr>
          <w:rFonts w:eastAsia="MS PGothic" w:hAnsi="Arial"/>
          <w:color w:val="000000"/>
          <w:lang w:val="en-US"/>
        </w:rPr>
        <w:t>M.V. Kaneva, L</w:t>
      </w:r>
      <w:r w:rsidR="00273AF7">
        <w:rPr>
          <w:rFonts w:eastAsia="MS PGothic" w:hAnsi="Arial"/>
          <w:color w:val="000000"/>
          <w:lang w:val="en-US"/>
        </w:rPr>
        <w:t>.B</w:t>
      </w:r>
      <w:r w:rsidR="00273AF7" w:rsidRPr="00273AF7">
        <w:rPr>
          <w:rFonts w:eastAsia="MS PGothic" w:hAnsi="Arial"/>
          <w:color w:val="000000"/>
          <w:lang w:val="en-US"/>
        </w:rPr>
        <w:t>. Gulina, V.P. Tolstoy</w:t>
      </w:r>
    </w:p>
    <w:p w:rsidR="00AC3BCD" w:rsidRPr="00273AF7" w:rsidRDefault="000549A3" w:rsidP="000549A3">
      <w:pPr>
        <w:jc w:val="center"/>
        <w:rPr>
          <w:rFonts w:eastAsia="MS PGothic" w:hAnsi="Arial"/>
          <w:color w:val="000000"/>
          <w:lang w:val="en-US"/>
        </w:rPr>
      </w:pPr>
      <w:r w:rsidRPr="00273AF7">
        <w:rPr>
          <w:rFonts w:eastAsia="MS PGothic" w:hAnsi="Arial"/>
          <w:color w:val="000000"/>
          <w:lang w:val="en-US"/>
        </w:rPr>
        <w:t>Department of Solid State Chemistry, Institute of Chemistry, Saint Petersburg State University, Saint Petersburg, Russia</w:t>
      </w:r>
    </w:p>
    <w:p w:rsidR="00AC3BCD" w:rsidRPr="00273AF7" w:rsidRDefault="00AC3BCD" w:rsidP="00AC3BCD">
      <w:pPr>
        <w:jc w:val="center"/>
        <w:rPr>
          <w:rFonts w:eastAsia="Batang"/>
          <w:color w:val="0000FF"/>
          <w:sz w:val="36"/>
          <w:szCs w:val="36"/>
          <w:lang w:val="en-US"/>
        </w:rPr>
      </w:pPr>
    </w:p>
    <w:p w:rsidR="00AC3BCD" w:rsidRPr="004512DF" w:rsidRDefault="0010766F" w:rsidP="00F01887">
      <w:pPr>
        <w:ind w:firstLine="720"/>
        <w:jc w:val="both"/>
        <w:rPr>
          <w:color w:val="000000"/>
          <w:lang w:val="en-US"/>
        </w:rPr>
      </w:pPr>
      <w:r w:rsidRPr="0010766F">
        <w:rPr>
          <w:color w:val="000000"/>
        </w:rPr>
        <w:t xml:space="preserve">In this </w:t>
      </w:r>
      <w:r>
        <w:rPr>
          <w:color w:val="000000"/>
        </w:rPr>
        <w:t>work</w:t>
      </w:r>
      <w:r w:rsidRPr="0010766F">
        <w:rPr>
          <w:color w:val="000000"/>
        </w:rPr>
        <w:t xml:space="preserve"> we propose a novel promising route for the direct synthesis of nanoscale iridium and tin oxide nanolayers by a successive ionic layer deposition method (SILD). </w:t>
      </w:r>
      <w:r w:rsidR="00273AF7" w:rsidRPr="00273AF7">
        <w:rPr>
          <w:color w:val="000000"/>
          <w:lang w:val="en-US"/>
        </w:rPr>
        <w:t>An aqueous solution of SnCl</w:t>
      </w:r>
      <w:r w:rsidR="00553A4A" w:rsidRPr="00273AF7">
        <w:rPr>
          <w:color w:val="000000"/>
          <w:vertAlign w:val="subscript"/>
          <w:lang w:val="en-US"/>
        </w:rPr>
        <w:t>2</w:t>
      </w:r>
      <w:r w:rsidR="00553A4A" w:rsidRPr="00273AF7">
        <w:rPr>
          <w:color w:val="000000"/>
          <w:lang w:val="en-US"/>
        </w:rPr>
        <w:t xml:space="preserve"> and</w:t>
      </w:r>
      <w:r w:rsidR="0038469D" w:rsidRPr="00AB5C8E">
        <w:rPr>
          <w:color w:val="000000"/>
          <w:lang w:val="en-US"/>
        </w:rPr>
        <w:t xml:space="preserve"> </w:t>
      </w:r>
      <w:r w:rsidR="00553A4A" w:rsidRPr="00AB5C8E">
        <w:rPr>
          <w:color w:val="000000"/>
          <w:lang w:val="en-GB"/>
        </w:rPr>
        <w:t>the</w:t>
      </w:r>
      <w:r w:rsidR="00553A4A" w:rsidRPr="00273AF7">
        <w:rPr>
          <w:color w:val="000000"/>
          <w:lang w:val="en-US"/>
        </w:rPr>
        <w:t xml:space="preserve"> colloidal solution of IrOx∙nH</w:t>
      </w:r>
      <w:r w:rsidR="00553A4A" w:rsidRPr="00273AF7">
        <w:rPr>
          <w:color w:val="000000"/>
          <w:vertAlign w:val="subscript"/>
          <w:lang w:val="en-US"/>
        </w:rPr>
        <w:t>2</w:t>
      </w:r>
      <w:r w:rsidR="00553A4A" w:rsidRPr="00273AF7">
        <w:rPr>
          <w:color w:val="000000"/>
          <w:lang w:val="en-US"/>
        </w:rPr>
        <w:t>O nanoparticles and Na</w:t>
      </w:r>
      <w:r w:rsidR="00553A4A" w:rsidRPr="00273AF7">
        <w:rPr>
          <w:color w:val="000000"/>
          <w:vertAlign w:val="subscript"/>
          <w:lang w:val="en-US"/>
        </w:rPr>
        <w:t>2</w:t>
      </w:r>
      <w:r w:rsidR="00553A4A" w:rsidRPr="00273AF7">
        <w:rPr>
          <w:color w:val="000000"/>
          <w:lang w:val="en-US"/>
        </w:rPr>
        <w:t>[Ir(OH)</w:t>
      </w:r>
      <w:r w:rsidR="00553A4A" w:rsidRPr="00273AF7">
        <w:rPr>
          <w:color w:val="000000"/>
          <w:vertAlign w:val="subscript"/>
          <w:lang w:val="en-US"/>
        </w:rPr>
        <w:t>6</w:t>
      </w:r>
      <w:r w:rsidR="00553A4A" w:rsidRPr="00273AF7">
        <w:rPr>
          <w:color w:val="000000"/>
          <w:lang w:val="en-US"/>
        </w:rPr>
        <w:t xml:space="preserve">] </w:t>
      </w:r>
      <w:r w:rsidR="00AB5C8E" w:rsidRPr="00273AF7">
        <w:rPr>
          <w:color w:val="000000"/>
          <w:lang w:val="en-US"/>
        </w:rPr>
        <w:t>mixture</w:t>
      </w:r>
      <w:r w:rsidR="00AB5C8E" w:rsidRPr="00AB5C8E">
        <w:rPr>
          <w:color w:val="000000"/>
          <w:lang w:val="en-US"/>
        </w:rPr>
        <w:t>,</w:t>
      </w:r>
      <w:r w:rsidR="00AB5C8E" w:rsidRPr="00273AF7">
        <w:rPr>
          <w:color w:val="000000"/>
          <w:lang w:val="en-US"/>
        </w:rPr>
        <w:t xml:space="preserve"> </w:t>
      </w:r>
      <w:r w:rsidR="00553A4A" w:rsidRPr="00273AF7">
        <w:rPr>
          <w:color w:val="000000"/>
          <w:lang w:val="en-US"/>
        </w:rPr>
        <w:t>obtained by alkaline hydrolysis of H</w:t>
      </w:r>
      <w:r w:rsidR="00553A4A" w:rsidRPr="00273AF7">
        <w:rPr>
          <w:color w:val="000000"/>
          <w:vertAlign w:val="subscript"/>
          <w:lang w:val="en-US"/>
        </w:rPr>
        <w:t>2</w:t>
      </w:r>
      <w:r w:rsidR="00553A4A" w:rsidRPr="00273AF7">
        <w:rPr>
          <w:color w:val="000000"/>
          <w:lang w:val="en-US"/>
        </w:rPr>
        <w:t>IrCl</w:t>
      </w:r>
      <w:r w:rsidR="00553A4A" w:rsidRPr="00273AF7">
        <w:rPr>
          <w:color w:val="000000"/>
          <w:vertAlign w:val="subscript"/>
          <w:lang w:val="en-US"/>
        </w:rPr>
        <w:t>6</w:t>
      </w:r>
      <w:r w:rsidR="00553A4A" w:rsidRPr="00273AF7">
        <w:rPr>
          <w:color w:val="000000"/>
          <w:lang w:val="en-US"/>
        </w:rPr>
        <w:t xml:space="preserve"> solution</w:t>
      </w:r>
      <w:r w:rsidR="00D17FD5" w:rsidRPr="00AB5C8E">
        <w:rPr>
          <w:color w:val="000000"/>
          <w:lang w:val="en-US"/>
        </w:rPr>
        <w:t>,</w:t>
      </w:r>
      <w:r w:rsidR="00553A4A" w:rsidRPr="00273AF7">
        <w:rPr>
          <w:color w:val="000000"/>
          <w:lang w:val="en-US"/>
        </w:rPr>
        <w:t xml:space="preserve"> were used as precursors for the synthesis</w:t>
      </w:r>
      <w:r w:rsidR="00AB5C8E" w:rsidRPr="00AB5C8E">
        <w:rPr>
          <w:color w:val="000000"/>
          <w:lang w:val="en-US"/>
        </w:rPr>
        <w:t>.</w:t>
      </w:r>
      <w:r w:rsidR="000C1513" w:rsidRPr="00273AF7">
        <w:rPr>
          <w:color w:val="000000"/>
          <w:lang w:val="en-US"/>
        </w:rPr>
        <w:t xml:space="preserve"> </w:t>
      </w:r>
      <w:r w:rsidR="00DC3383" w:rsidRPr="00DC3383">
        <w:rPr>
          <w:color w:val="000000"/>
        </w:rPr>
        <w:t xml:space="preserve">A number of samples were </w:t>
      </w:r>
      <w:r w:rsidR="00AB5C8E">
        <w:rPr>
          <w:color w:val="000000"/>
        </w:rPr>
        <w:t>obtain</w:t>
      </w:r>
      <w:r w:rsidR="00DC3383" w:rsidRPr="00DC3383">
        <w:rPr>
          <w:color w:val="000000"/>
        </w:rPr>
        <w:t xml:space="preserve">ed by the </w:t>
      </w:r>
      <w:r w:rsidR="00DC3383" w:rsidRPr="0010766F">
        <w:rPr>
          <w:color w:val="000000"/>
        </w:rPr>
        <w:t>SILD</w:t>
      </w:r>
      <w:r w:rsidR="00DC3383" w:rsidRPr="00DC3383">
        <w:rPr>
          <w:color w:val="000000"/>
        </w:rPr>
        <w:t xml:space="preserve"> method at var</w:t>
      </w:r>
      <w:r w:rsidR="00DC3383">
        <w:rPr>
          <w:color w:val="000000"/>
        </w:rPr>
        <w:t>ious numbers of cycles and heat-</w:t>
      </w:r>
      <w:r w:rsidR="00DC3383" w:rsidRPr="00DC3383">
        <w:rPr>
          <w:color w:val="000000"/>
        </w:rPr>
        <w:t>treatment temperature.</w:t>
      </w:r>
      <w:r w:rsidR="00DC3383" w:rsidRPr="00DC3383">
        <w:rPr>
          <w:color w:val="000000"/>
          <w:lang w:val="en-US"/>
        </w:rPr>
        <w:t xml:space="preserve"> </w:t>
      </w:r>
      <w:r w:rsidRPr="0010766F">
        <w:rPr>
          <w:color w:val="000000"/>
        </w:rPr>
        <w:t>The synthesized nanoscale oxide exhibited electrocatalytic properties in the oxygen evolution reaction (OER) upon water splitting in the acidic medium. It was found that the films obtained as a result of 30 SILD cycles and heated in argon at a temperature of 300°C had the best electrocatalytic properties in the reaction of oxygen evolution in HClO</w:t>
      </w:r>
      <w:r w:rsidRPr="00DC3383">
        <w:rPr>
          <w:color w:val="000000"/>
          <w:vertAlign w:val="subscript"/>
        </w:rPr>
        <w:t>4</w:t>
      </w:r>
      <w:r w:rsidRPr="0010766F">
        <w:rPr>
          <w:color w:val="000000"/>
        </w:rPr>
        <w:t xml:space="preserve"> solution. For them, an overpotential value with a current of 10 mA/cm</w:t>
      </w:r>
      <w:r w:rsidRPr="00DC3383">
        <w:rPr>
          <w:color w:val="000000"/>
          <w:vertAlign w:val="superscript"/>
        </w:rPr>
        <w:t>2</w:t>
      </w:r>
      <w:r w:rsidRPr="0010766F">
        <w:rPr>
          <w:color w:val="000000"/>
        </w:rPr>
        <w:t xml:space="preserve"> was 288 mV and a Tafel coefficient value totaled 56 mV/dec. </w:t>
      </w:r>
      <w:r w:rsidR="006B0A94">
        <w:rPr>
          <w:color w:val="000000"/>
        </w:rPr>
        <w:t>Methods of</w:t>
      </w:r>
      <w:r w:rsidRPr="0010766F">
        <w:rPr>
          <w:color w:val="000000"/>
        </w:rPr>
        <w:t xml:space="preserve"> SEM, TEM, EDX, XRD, XPS and FTIR spectroscopy </w:t>
      </w:r>
      <w:r w:rsidR="006B0A94">
        <w:rPr>
          <w:color w:val="000000"/>
        </w:rPr>
        <w:t>allowed to define</w:t>
      </w:r>
      <w:r w:rsidRPr="0010766F">
        <w:rPr>
          <w:color w:val="000000"/>
        </w:rPr>
        <w:t xml:space="preserve"> that the samples </w:t>
      </w:r>
      <w:r w:rsidR="006B0A94">
        <w:rPr>
          <w:color w:val="000000"/>
        </w:rPr>
        <w:t>consisted</w:t>
      </w:r>
      <w:r w:rsidRPr="0010766F">
        <w:rPr>
          <w:color w:val="000000"/>
        </w:rPr>
        <w:t xml:space="preserve"> of Ir</w:t>
      </w:r>
      <w:r w:rsidR="003B6F76">
        <w:rPr>
          <w:color w:val="000000"/>
          <w:vertAlign w:val="subscript"/>
        </w:rPr>
        <w:t>x</w:t>
      </w:r>
      <w:r w:rsidRPr="0010766F">
        <w:rPr>
          <w:color w:val="000000"/>
        </w:rPr>
        <w:t>SnO</w:t>
      </w:r>
      <w:r w:rsidR="006B0A94">
        <w:rPr>
          <w:color w:val="000000"/>
          <w:vertAlign w:val="subscript"/>
        </w:rPr>
        <w:t>y</w:t>
      </w:r>
      <w:r w:rsidRPr="0010766F">
        <w:rPr>
          <w:color w:val="000000"/>
        </w:rPr>
        <w:t>∙nH</w:t>
      </w:r>
      <w:r w:rsidRPr="006B0A94">
        <w:rPr>
          <w:color w:val="000000"/>
          <w:vertAlign w:val="subscript"/>
        </w:rPr>
        <w:t>2</w:t>
      </w:r>
      <w:r w:rsidRPr="0010766F">
        <w:rPr>
          <w:color w:val="000000"/>
        </w:rPr>
        <w:t xml:space="preserve">O amorphous nanoparticles with the size of 10-20 nm and iridium content, namely, </w:t>
      </w:r>
      <w:r w:rsidRPr="006B0A94">
        <w:rPr>
          <w:i/>
          <w:color w:val="000000"/>
        </w:rPr>
        <w:t>x</w:t>
      </w:r>
      <w:r w:rsidRPr="0010766F">
        <w:rPr>
          <w:color w:val="000000"/>
        </w:rPr>
        <w:t xml:space="preserve"> value equaled 0,7. Based on the </w:t>
      </w:r>
      <w:r w:rsidR="00AB5C8E" w:rsidRPr="00AB5C8E">
        <w:rPr>
          <w:color w:val="000000"/>
        </w:rPr>
        <w:t>obtained results</w:t>
      </w:r>
      <w:r w:rsidRPr="0010766F">
        <w:rPr>
          <w:color w:val="000000"/>
        </w:rPr>
        <w:t xml:space="preserve">, schemes of chemical reactions proceeding at each stage of the synthesis were constructed. It is suggested that the </w:t>
      </w:r>
      <w:r w:rsidR="006B0A94">
        <w:rPr>
          <w:color w:val="000000"/>
        </w:rPr>
        <w:t>proposed</w:t>
      </w:r>
      <w:r w:rsidRPr="0010766F">
        <w:rPr>
          <w:color w:val="000000"/>
        </w:rPr>
        <w:t xml:space="preserve"> new synthetic method may serve as the basis for creating a wide range of coatings for electrodes in electrochemical devices, including</w:t>
      </w:r>
      <w:r w:rsidR="004512DF">
        <w:rPr>
          <w:color w:val="000000"/>
        </w:rPr>
        <w:t xml:space="preserve"> </w:t>
      </w:r>
      <w:r w:rsidR="004512DF" w:rsidRPr="00AB5C8E">
        <w:rPr>
          <w:rStyle w:val="tlid-translation"/>
        </w:rPr>
        <w:t>electrolyzers of water,</w:t>
      </w:r>
      <w:r w:rsidR="004B24B4" w:rsidRPr="00AB5C8E">
        <w:rPr>
          <w:rStyle w:val="tlid-translation"/>
          <w:lang w:val="en-US"/>
        </w:rPr>
        <w:t xml:space="preserve"> power sources,</w:t>
      </w:r>
      <w:r w:rsidRPr="0010766F">
        <w:rPr>
          <w:color w:val="000000"/>
        </w:rPr>
        <w:t xml:space="preserve"> electrochemical sensors, electrical stimulators, electrochromic devices, etc. </w:t>
      </w:r>
    </w:p>
    <w:p w:rsidR="007F463D" w:rsidRDefault="005C5BE6" w:rsidP="007F463D">
      <w:pPr>
        <w:jc w:val="center"/>
        <w:rPr>
          <w:lang w:val="en-GB"/>
        </w:rPr>
      </w:pPr>
      <w:r>
        <w:rPr>
          <w:noProof/>
          <w:lang w:val="ru-RU" w:eastAsia="ru-RU"/>
        </w:rPr>
        <w:drawing>
          <wp:inline distT="0" distB="0" distL="0" distR="0">
            <wp:extent cx="2886075" cy="1371600"/>
            <wp:effectExtent l="0" t="0" r="9525" b="0"/>
            <wp:docPr id="2" name="Рисунок 2" descr="ПЭМ-су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ЭМ-сум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63D" w:rsidRPr="00A31072" w:rsidRDefault="007F463D" w:rsidP="007F463D">
      <w:pPr>
        <w:jc w:val="center"/>
      </w:pPr>
      <w:r w:rsidRPr="007F463D">
        <w:t xml:space="preserve">Fig. </w:t>
      </w:r>
      <w:r>
        <w:t>1</w:t>
      </w:r>
      <w:r w:rsidRPr="007F463D">
        <w:t>. The TEM micrographs of Ir</w:t>
      </w:r>
      <w:r w:rsidRPr="007F463D">
        <w:rPr>
          <w:vertAlign w:val="subscript"/>
        </w:rPr>
        <w:t>x</w:t>
      </w:r>
      <w:r w:rsidRPr="007F463D">
        <w:t>SnO</w:t>
      </w:r>
      <w:r w:rsidRPr="007F463D">
        <w:rPr>
          <w:vertAlign w:val="subscript"/>
        </w:rPr>
        <w:t>y</w:t>
      </w:r>
      <w:r w:rsidRPr="007F463D">
        <w:t>∙nH</w:t>
      </w:r>
      <w:r w:rsidRPr="007F463D">
        <w:rPr>
          <w:vertAlign w:val="subscript"/>
        </w:rPr>
        <w:t>2</w:t>
      </w:r>
      <w:r w:rsidRPr="007F463D">
        <w:t>O nanolayer synthesized by SILD method and after heat</w:t>
      </w:r>
      <w:r>
        <w:t>-</w:t>
      </w:r>
      <w:r w:rsidRPr="007F463D">
        <w:t>treatment at 300°C.</w:t>
      </w:r>
    </w:p>
    <w:p w:rsidR="007F463D" w:rsidRDefault="007F463D" w:rsidP="00AC3BCD">
      <w:pPr>
        <w:jc w:val="both"/>
        <w:rPr>
          <w:b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Pr="000E07F3" w:rsidRDefault="000549A3" w:rsidP="00AC3BCD">
      <w:pPr>
        <w:jc w:val="both"/>
        <w:rPr>
          <w:rFonts w:eastAsia="MS PGothic"/>
          <w:b/>
          <w:color w:val="000000"/>
          <w:szCs w:val="32"/>
          <w:lang w:val="en-US"/>
        </w:rPr>
      </w:pPr>
      <w:r w:rsidRPr="000E07F3">
        <w:rPr>
          <w:lang w:val="en-US"/>
        </w:rPr>
        <w:t xml:space="preserve">M.V. Kaneva is a PhD student at Saint Petersburg State University. </w:t>
      </w:r>
      <w:r w:rsidRPr="000549A3">
        <w:t>She has published 3 articles in journals</w:t>
      </w:r>
      <w:r w:rsidR="000C1513">
        <w:t>,</w:t>
      </w:r>
      <w:r w:rsidRPr="000549A3">
        <w:t xml:space="preserve"> </w:t>
      </w:r>
      <w:r w:rsidR="007113A3" w:rsidRPr="00AB5C8E">
        <w:t>indexed in</w:t>
      </w:r>
      <w:r w:rsidRPr="00AB5C8E">
        <w:t xml:space="preserve"> </w:t>
      </w:r>
      <w:r w:rsidRPr="000549A3">
        <w:t xml:space="preserve">Web of Science and Scopus. </w:t>
      </w:r>
      <w:r w:rsidRPr="000E07F3">
        <w:rPr>
          <w:lang w:val="en-US"/>
        </w:rPr>
        <w:t>Her research interests include the synthesis of new electrocatalysts for hydrogen energy by successive ionic layer deposition method.</w:t>
      </w:r>
      <w:r w:rsidR="00085B88" w:rsidRPr="000E07F3">
        <w:rPr>
          <w:lang w:val="en-US"/>
        </w:rPr>
        <w:br/>
      </w:r>
    </w:p>
    <w:p w:rsidR="00F6052F" w:rsidRDefault="00072E30" w:rsidP="007F463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549A3">
        <w:rPr>
          <w:lang w:val="en-NZ"/>
        </w:rPr>
        <w:t>Kaneva Maria Vitalievna</w:t>
      </w:r>
      <w:r w:rsidRPr="008A690F">
        <w:rPr>
          <w:lang w:val="en-NZ"/>
        </w:rPr>
        <w:br/>
        <w:t>Contact number:</w:t>
      </w:r>
      <w:r w:rsidR="000549A3">
        <w:rPr>
          <w:lang w:val="en-NZ"/>
        </w:rPr>
        <w:t xml:space="preserve"> +7909126</w:t>
      </w:r>
      <w:r w:rsidR="003B6F76">
        <w:rPr>
          <w:lang w:val="en-NZ"/>
        </w:rPr>
        <w:t>3739</w:t>
      </w:r>
    </w:p>
    <w:p w:rsidR="00AC3BCD" w:rsidRDefault="00F6052F" w:rsidP="007F463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E-mail: skt94@bk.ru</w:t>
      </w:r>
      <w:r w:rsidR="00072E30" w:rsidRPr="008A690F">
        <w:rPr>
          <w:lang w:val="en-NZ"/>
        </w:rPr>
        <w:br/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0549A3">
        <w:rPr>
          <w:lang w:val="en-NZ"/>
        </w:rPr>
        <w:t>: Nanotechnology for Energy and Environment</w:t>
      </w:r>
      <w:r w:rsidR="000549A3">
        <w:rPr>
          <w:lang w:val="en-NZ"/>
        </w:rPr>
        <w:br/>
        <w:t xml:space="preserve">Category: </w:t>
      </w:r>
      <w:r w:rsidR="00AC3BCD" w:rsidRPr="008A690F">
        <w:rPr>
          <w:lang w:val="en-NZ"/>
        </w:rPr>
        <w:t>Oral presentation</w:t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BF2" w:rsidRDefault="00CD0BF2" w:rsidP="00671A59">
      <w:r>
        <w:separator/>
      </w:r>
    </w:p>
  </w:endnote>
  <w:endnote w:type="continuationSeparator" w:id="0">
    <w:p w:rsidR="00CD0BF2" w:rsidRDefault="00CD0BF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F3" w:rsidRDefault="000E07F3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F3" w:rsidRDefault="000E07F3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F3" w:rsidRDefault="000E07F3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BF2" w:rsidRDefault="00CD0BF2" w:rsidP="00671A59">
      <w:r>
        <w:separator/>
      </w:r>
    </w:p>
  </w:footnote>
  <w:footnote w:type="continuationSeparator" w:id="0">
    <w:p w:rsidR="00CD0BF2" w:rsidRDefault="00CD0BF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F3" w:rsidRPr="00671A59" w:rsidRDefault="000E07F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F3" w:rsidRDefault="000E07F3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F3" w:rsidRDefault="000E07F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32E1F"/>
    <w:rsid w:val="000549A3"/>
    <w:rsid w:val="00072E30"/>
    <w:rsid w:val="00085B88"/>
    <w:rsid w:val="00090564"/>
    <w:rsid w:val="00097CA5"/>
    <w:rsid w:val="000A4C72"/>
    <w:rsid w:val="000C1513"/>
    <w:rsid w:val="000E07F3"/>
    <w:rsid w:val="000E6760"/>
    <w:rsid w:val="000E7A02"/>
    <w:rsid w:val="00101A04"/>
    <w:rsid w:val="00106952"/>
    <w:rsid w:val="0010766F"/>
    <w:rsid w:val="001216E5"/>
    <w:rsid w:val="0013563F"/>
    <w:rsid w:val="00145878"/>
    <w:rsid w:val="001A411C"/>
    <w:rsid w:val="001B1336"/>
    <w:rsid w:val="001B6DE6"/>
    <w:rsid w:val="001C3D03"/>
    <w:rsid w:val="001D4252"/>
    <w:rsid w:val="001F414A"/>
    <w:rsid w:val="00205354"/>
    <w:rsid w:val="002659F1"/>
    <w:rsid w:val="00270EC9"/>
    <w:rsid w:val="00273AF7"/>
    <w:rsid w:val="00292DC0"/>
    <w:rsid w:val="002B18D5"/>
    <w:rsid w:val="002C0F2B"/>
    <w:rsid w:val="0035293E"/>
    <w:rsid w:val="003753DD"/>
    <w:rsid w:val="0038469D"/>
    <w:rsid w:val="003A4429"/>
    <w:rsid w:val="003B6F76"/>
    <w:rsid w:val="004512DF"/>
    <w:rsid w:val="004775E3"/>
    <w:rsid w:val="004843D9"/>
    <w:rsid w:val="0049217F"/>
    <w:rsid w:val="004A262E"/>
    <w:rsid w:val="004A2CA1"/>
    <w:rsid w:val="004B24B4"/>
    <w:rsid w:val="004B3B30"/>
    <w:rsid w:val="00505DA1"/>
    <w:rsid w:val="005408D9"/>
    <w:rsid w:val="00553A4A"/>
    <w:rsid w:val="00555DAD"/>
    <w:rsid w:val="005B168A"/>
    <w:rsid w:val="005C2EA1"/>
    <w:rsid w:val="005C3848"/>
    <w:rsid w:val="005C5BE6"/>
    <w:rsid w:val="005D43ED"/>
    <w:rsid w:val="00605142"/>
    <w:rsid w:val="00612C13"/>
    <w:rsid w:val="006511AA"/>
    <w:rsid w:val="00671A59"/>
    <w:rsid w:val="00691F82"/>
    <w:rsid w:val="00696AC8"/>
    <w:rsid w:val="006B0A94"/>
    <w:rsid w:val="006B463C"/>
    <w:rsid w:val="006C51B8"/>
    <w:rsid w:val="006F0C5C"/>
    <w:rsid w:val="007113A3"/>
    <w:rsid w:val="007258AA"/>
    <w:rsid w:val="00743CCA"/>
    <w:rsid w:val="00746319"/>
    <w:rsid w:val="0076727B"/>
    <w:rsid w:val="007875D1"/>
    <w:rsid w:val="00790C29"/>
    <w:rsid w:val="007C0F3B"/>
    <w:rsid w:val="007F0333"/>
    <w:rsid w:val="007F463D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9F2C0F"/>
    <w:rsid w:val="00A31D17"/>
    <w:rsid w:val="00A3587C"/>
    <w:rsid w:val="00A41107"/>
    <w:rsid w:val="00A50066"/>
    <w:rsid w:val="00A668A1"/>
    <w:rsid w:val="00A76E81"/>
    <w:rsid w:val="00A83688"/>
    <w:rsid w:val="00A83863"/>
    <w:rsid w:val="00AB5C8E"/>
    <w:rsid w:val="00AC3BCD"/>
    <w:rsid w:val="00AD6315"/>
    <w:rsid w:val="00AF4356"/>
    <w:rsid w:val="00B26097"/>
    <w:rsid w:val="00B27625"/>
    <w:rsid w:val="00B302BF"/>
    <w:rsid w:val="00B675D9"/>
    <w:rsid w:val="00B957C1"/>
    <w:rsid w:val="00BA0F35"/>
    <w:rsid w:val="00BF5676"/>
    <w:rsid w:val="00CD0BF2"/>
    <w:rsid w:val="00CE08A2"/>
    <w:rsid w:val="00D11DA1"/>
    <w:rsid w:val="00D17FD5"/>
    <w:rsid w:val="00D367E3"/>
    <w:rsid w:val="00DA2249"/>
    <w:rsid w:val="00DA581F"/>
    <w:rsid w:val="00DC29A1"/>
    <w:rsid w:val="00DC3383"/>
    <w:rsid w:val="00DC7405"/>
    <w:rsid w:val="00DD3006"/>
    <w:rsid w:val="00DE2102"/>
    <w:rsid w:val="00E119D1"/>
    <w:rsid w:val="00E713DA"/>
    <w:rsid w:val="00E85CF8"/>
    <w:rsid w:val="00EB353E"/>
    <w:rsid w:val="00ED0821"/>
    <w:rsid w:val="00ED51D7"/>
    <w:rsid w:val="00EE1DF0"/>
    <w:rsid w:val="00F01887"/>
    <w:rsid w:val="00F215A7"/>
    <w:rsid w:val="00F42DCF"/>
    <w:rsid w:val="00F6052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3D9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sid w:val="004843D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sid w:val="004843D9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a5">
    <w:name w:val="Основной текст Знак"/>
    <w:link w:val="a4"/>
    <w:uiPriority w:val="99"/>
    <w:semiHidden/>
    <w:rsid w:val="004843D9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a8">
    <w:name w:val="Текст примечания Знак"/>
    <w:link w:val="a7"/>
    <w:uiPriority w:val="99"/>
    <w:semiHidden/>
    <w:rsid w:val="004843D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4843D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4843D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ae">
    <w:name w:val="Основной текст с отступом Знак"/>
    <w:link w:val="ad"/>
    <w:uiPriority w:val="99"/>
    <w:semiHidden/>
    <w:rsid w:val="004843D9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tlid-translation">
    <w:name w:val="tlid-translation"/>
    <w:basedOn w:val="a0"/>
    <w:rsid w:val="004512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3D9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sid w:val="004843D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sid w:val="004843D9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a5">
    <w:name w:val="Основной текст Знак"/>
    <w:link w:val="a4"/>
    <w:uiPriority w:val="99"/>
    <w:semiHidden/>
    <w:rsid w:val="004843D9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a8">
    <w:name w:val="Текст примечания Знак"/>
    <w:link w:val="a7"/>
    <w:uiPriority w:val="99"/>
    <w:semiHidden/>
    <w:rsid w:val="004843D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4843D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4843D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ae">
    <w:name w:val="Основной текст с отступом Знак"/>
    <w:link w:val="ad"/>
    <w:uiPriority w:val="99"/>
    <w:semiHidden/>
    <w:rsid w:val="004843D9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tlid-translation">
    <w:name w:val="tlid-translation"/>
    <w:basedOn w:val="a0"/>
    <w:rsid w:val="00451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</vt:lpstr>
    </vt:vector>
  </TitlesOfParts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2019-12-16T09:33:00Z</dcterms:created>
  <dcterms:modified xsi:type="dcterms:W3CDTF">2019-12-16T09:33:00Z</dcterms:modified>
</cp:coreProperties>
</file>