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E1B" w:rsidRPr="00F42542" w:rsidRDefault="00805E1B" w:rsidP="00805E1B">
      <w:pPr>
        <w:ind w:left="-720" w:firstLine="720"/>
        <w:jc w:val="center"/>
        <w:rPr>
          <w:rFonts w:ascii="Arial" w:hAnsi="Arial" w:cs="Arial"/>
          <w:b/>
          <w:sz w:val="32"/>
          <w:szCs w:val="32"/>
        </w:rPr>
      </w:pPr>
      <w:r w:rsidRPr="00F42542">
        <w:rPr>
          <w:rFonts w:ascii="Arial" w:hAnsi="Arial" w:cs="Arial"/>
          <w:b/>
          <w:sz w:val="32"/>
          <w:szCs w:val="32"/>
        </w:rPr>
        <w:t>Effect of curvature ratio on heat transfer performance of CNT nanofluid flowing through helical coils under laminar flow conditions</w:t>
      </w:r>
    </w:p>
    <w:p w:rsidR="00805E1B" w:rsidRPr="00805E1B" w:rsidRDefault="00805E1B" w:rsidP="00805E1B">
      <w:pPr>
        <w:pStyle w:val="Heading2"/>
        <w:spacing w:before="0" w:beforeAutospacing="0" w:after="0" w:afterAutospacing="0"/>
        <w:ind w:left="-720" w:firstLine="720"/>
        <w:jc w:val="center"/>
        <w:rPr>
          <w:sz w:val="24"/>
          <w:szCs w:val="24"/>
        </w:rPr>
      </w:pPr>
      <w:r w:rsidRPr="00805E1B">
        <w:rPr>
          <w:sz w:val="24"/>
          <w:szCs w:val="24"/>
        </w:rPr>
        <w:t>Babita</w:t>
      </w:r>
      <w:r w:rsidRPr="00805E1B">
        <w:rPr>
          <w:sz w:val="24"/>
          <w:szCs w:val="24"/>
          <w:vertAlign w:val="superscript"/>
        </w:rPr>
        <w:t>1</w:t>
      </w:r>
      <w:r w:rsidRPr="00805E1B">
        <w:rPr>
          <w:sz w:val="24"/>
          <w:szCs w:val="24"/>
        </w:rPr>
        <w:t>, S.K. Sharma</w:t>
      </w:r>
      <w:r w:rsidRPr="00805E1B">
        <w:rPr>
          <w:sz w:val="24"/>
          <w:szCs w:val="24"/>
          <w:vertAlign w:val="superscript"/>
        </w:rPr>
        <w:t>1</w:t>
      </w:r>
      <w:r w:rsidRPr="00805E1B">
        <w:rPr>
          <w:sz w:val="24"/>
          <w:szCs w:val="24"/>
        </w:rPr>
        <w:t>, Shipra Mital Gupta</w:t>
      </w:r>
      <w:r w:rsidRPr="00805E1B">
        <w:rPr>
          <w:sz w:val="24"/>
          <w:szCs w:val="24"/>
          <w:vertAlign w:val="superscript"/>
        </w:rPr>
        <w:t>2</w:t>
      </w:r>
    </w:p>
    <w:p w:rsidR="00805E1B" w:rsidRPr="00805E1B" w:rsidRDefault="00805E1B" w:rsidP="00805E1B">
      <w:pPr>
        <w:pStyle w:val="Heading2"/>
        <w:spacing w:before="0" w:beforeAutospacing="0" w:after="0" w:afterAutospacing="0"/>
        <w:ind w:left="-720" w:firstLine="720"/>
        <w:jc w:val="center"/>
        <w:rPr>
          <w:b w:val="0"/>
          <w:sz w:val="24"/>
          <w:szCs w:val="24"/>
        </w:rPr>
      </w:pPr>
      <w:r w:rsidRPr="00805E1B">
        <w:rPr>
          <w:b w:val="0"/>
          <w:sz w:val="24"/>
          <w:szCs w:val="24"/>
          <w:vertAlign w:val="superscript"/>
        </w:rPr>
        <w:t>1</w:t>
      </w:r>
      <w:r w:rsidRPr="00805E1B">
        <w:rPr>
          <w:b w:val="0"/>
          <w:sz w:val="24"/>
          <w:szCs w:val="24"/>
        </w:rPr>
        <w:t>USCT, Guru Gobind Singh Indraprastha University, Dwarka, India</w:t>
      </w:r>
    </w:p>
    <w:p w:rsidR="00805E1B" w:rsidRPr="00805E1B" w:rsidRDefault="00805E1B" w:rsidP="00805E1B">
      <w:pPr>
        <w:pStyle w:val="Heading2"/>
        <w:spacing w:before="0" w:beforeAutospacing="0" w:after="0" w:afterAutospacing="0"/>
        <w:ind w:left="-720" w:firstLine="720"/>
        <w:jc w:val="center"/>
        <w:rPr>
          <w:b w:val="0"/>
          <w:sz w:val="24"/>
          <w:szCs w:val="24"/>
        </w:rPr>
      </w:pPr>
      <w:r w:rsidRPr="00805E1B">
        <w:rPr>
          <w:b w:val="0"/>
          <w:sz w:val="24"/>
          <w:szCs w:val="24"/>
        </w:rPr>
        <w:t>babita.usct.900210@ipu.ac.in; skschem@ipu.ac.in</w:t>
      </w:r>
    </w:p>
    <w:p w:rsidR="00805E1B" w:rsidRPr="00805E1B" w:rsidRDefault="00805E1B" w:rsidP="00805E1B">
      <w:pPr>
        <w:pStyle w:val="Heading2"/>
        <w:spacing w:before="0" w:beforeAutospacing="0" w:after="0" w:afterAutospacing="0"/>
        <w:ind w:left="-720" w:firstLine="720"/>
        <w:jc w:val="center"/>
        <w:rPr>
          <w:b w:val="0"/>
          <w:sz w:val="24"/>
          <w:szCs w:val="24"/>
        </w:rPr>
      </w:pPr>
      <w:r w:rsidRPr="00805E1B">
        <w:rPr>
          <w:b w:val="0"/>
          <w:sz w:val="24"/>
          <w:szCs w:val="24"/>
          <w:vertAlign w:val="superscript"/>
        </w:rPr>
        <w:t>2</w:t>
      </w:r>
      <w:r w:rsidRPr="00805E1B">
        <w:rPr>
          <w:b w:val="0"/>
          <w:sz w:val="24"/>
          <w:szCs w:val="24"/>
        </w:rPr>
        <w:t>USBAS, Guru Gobind Singh Indraprastha University, Dwarka, India</w:t>
      </w:r>
    </w:p>
    <w:p w:rsidR="00805E1B" w:rsidRPr="00805E1B" w:rsidRDefault="00805E1B" w:rsidP="00805E1B">
      <w:pPr>
        <w:pStyle w:val="Heading2"/>
        <w:spacing w:before="0" w:beforeAutospacing="0" w:after="0" w:afterAutospacing="0"/>
        <w:ind w:left="-720" w:firstLine="720"/>
        <w:jc w:val="center"/>
        <w:rPr>
          <w:b w:val="0"/>
          <w:sz w:val="24"/>
          <w:szCs w:val="24"/>
        </w:rPr>
      </w:pPr>
      <w:r w:rsidRPr="00805E1B">
        <w:rPr>
          <w:b w:val="0"/>
          <w:sz w:val="24"/>
          <w:szCs w:val="24"/>
        </w:rPr>
        <w:t>shipra@ipu.ac.in</w:t>
      </w:r>
    </w:p>
    <w:p w:rsidR="00805E1B" w:rsidRDefault="00805E1B" w:rsidP="00805E1B">
      <w:pPr>
        <w:pStyle w:val="Heading2"/>
        <w:spacing w:before="0" w:beforeAutospacing="0" w:after="0" w:afterAutospacing="0"/>
        <w:ind w:left="-720" w:firstLine="720"/>
        <w:jc w:val="center"/>
        <w:rPr>
          <w:b w:val="0"/>
          <w:sz w:val="22"/>
          <w:szCs w:val="22"/>
        </w:rPr>
      </w:pPr>
    </w:p>
    <w:p w:rsidR="00805E1B" w:rsidRPr="00784CF8" w:rsidRDefault="00805E1B" w:rsidP="00805E1B">
      <w:pPr>
        <w:pStyle w:val="Heading2"/>
        <w:spacing w:before="0" w:beforeAutospacing="0" w:after="0" w:afterAutospacing="0"/>
        <w:ind w:left="-720" w:firstLine="720"/>
        <w:jc w:val="center"/>
        <w:rPr>
          <w:b w:val="0"/>
          <w:sz w:val="22"/>
          <w:szCs w:val="22"/>
        </w:rPr>
      </w:pPr>
    </w:p>
    <w:p w:rsidR="00805E1B" w:rsidRPr="00805E1B" w:rsidRDefault="00805E1B" w:rsidP="00805E1B">
      <w:pPr>
        <w:autoSpaceDE w:val="0"/>
        <w:autoSpaceDN w:val="0"/>
        <w:adjustRightInd w:val="0"/>
        <w:spacing w:after="0" w:line="360" w:lineRule="auto"/>
        <w:ind w:left="-720" w:firstLine="720"/>
        <w:jc w:val="both"/>
        <w:rPr>
          <w:rFonts w:ascii="Times New Roman" w:hAnsi="Times New Roman" w:cs="Times New Roman"/>
          <w:sz w:val="24"/>
          <w:szCs w:val="24"/>
        </w:rPr>
      </w:pPr>
      <w:r w:rsidRPr="00805E1B">
        <w:rPr>
          <w:rFonts w:ascii="Times New Roman" w:hAnsi="Times New Roman" w:cs="Times New Roman"/>
          <w:b/>
          <w:i/>
          <w:sz w:val="24"/>
          <w:szCs w:val="24"/>
        </w:rPr>
        <w:t>ABSTRACT-</w:t>
      </w:r>
      <w:r w:rsidRPr="00805E1B">
        <w:rPr>
          <w:rFonts w:ascii="Times New Roman" w:hAnsi="Times New Roman" w:cs="Times New Roman"/>
          <w:i/>
          <w:sz w:val="24"/>
          <w:szCs w:val="24"/>
        </w:rPr>
        <w:t xml:space="preserve"> </w:t>
      </w:r>
      <w:r w:rsidRPr="00805E1B">
        <w:rPr>
          <w:rFonts w:ascii="Times New Roman" w:hAnsi="Times New Roman" w:cs="Times New Roman"/>
          <w:sz w:val="24"/>
          <w:szCs w:val="24"/>
        </w:rPr>
        <w:t xml:space="preserve">Nanofluids have been proven to be an excellent agent to provide high rate of heat transfer in comparison to their respective basefluids. Heat exchangers based on helical coils are extensively used in various industrial applications in order to accommodate large heat transfer area within a smaller space. In the present study, the laminar convective heat transfer behavior of CNT nanofluid was investigated flowing through helical coil based heat exchanger. The CNT nanofluid was prepared using carbon nanotubes (CNT) and water. Surfactants SDBS and GA were used to stabilize CNT in water due to hydrophobic nature of CNT. The temperature of tube walls was kept constant to have isothermal boundary conditions. The curvature ratio of helical coil was varied from 14.84 to 27.34 keeping pitch and diameter of the tube constant. The experimental results showed that the heat transfer coefficient of CNT nanofluids was higher than that of pure basefluid i.e. water at the same Reynolds number. It was also observed that curvature of helical coil also has a significant effect on the convective heat transfer behavior of CNT nanofluids.  This increment in the value of heat transfer coefficient could be attributed to the secondary flow of CNT nanofluid in helical coils generated due to curvature effect.  </w:t>
      </w:r>
    </w:p>
    <w:p w:rsidR="00805E1B" w:rsidRPr="00805E1B" w:rsidRDefault="00805E1B" w:rsidP="00805E1B">
      <w:pPr>
        <w:autoSpaceDE w:val="0"/>
        <w:autoSpaceDN w:val="0"/>
        <w:adjustRightInd w:val="0"/>
        <w:spacing w:after="0" w:line="360" w:lineRule="auto"/>
        <w:ind w:left="-720" w:firstLine="720"/>
        <w:jc w:val="both"/>
        <w:rPr>
          <w:rFonts w:ascii="Times New Roman" w:hAnsi="Times New Roman" w:cs="Times New Roman"/>
          <w:sz w:val="24"/>
          <w:szCs w:val="24"/>
        </w:rPr>
      </w:pPr>
    </w:p>
    <w:p w:rsidR="00805E1B" w:rsidRPr="00805E1B" w:rsidRDefault="00805E1B" w:rsidP="00805E1B">
      <w:pPr>
        <w:widowControl w:val="0"/>
        <w:overflowPunct w:val="0"/>
        <w:autoSpaceDE w:val="0"/>
        <w:autoSpaceDN w:val="0"/>
        <w:adjustRightInd w:val="0"/>
        <w:spacing w:after="0" w:line="237" w:lineRule="auto"/>
        <w:ind w:left="-720" w:right="-46" w:firstLine="720"/>
        <w:jc w:val="both"/>
        <w:rPr>
          <w:rFonts w:ascii="Times New Roman" w:hAnsi="Times New Roman" w:cs="Times New Roman"/>
          <w:sz w:val="24"/>
          <w:szCs w:val="24"/>
        </w:rPr>
      </w:pPr>
      <w:r w:rsidRPr="00805E1B">
        <w:rPr>
          <w:rFonts w:ascii="Times New Roman" w:hAnsi="Times New Roman" w:cs="Times New Roman"/>
          <w:b/>
          <w:i/>
          <w:sz w:val="24"/>
          <w:szCs w:val="24"/>
        </w:rPr>
        <w:t>Keywords</w:t>
      </w:r>
      <w:r w:rsidRPr="00805E1B">
        <w:rPr>
          <w:rFonts w:ascii="Times New Roman" w:hAnsi="Times New Roman" w:cs="Times New Roman"/>
          <w:b/>
          <w:sz w:val="24"/>
          <w:szCs w:val="24"/>
        </w:rPr>
        <w:t xml:space="preserve">: </w:t>
      </w:r>
      <w:r w:rsidRPr="00805E1B">
        <w:rPr>
          <w:rFonts w:ascii="Times New Roman" w:hAnsi="Times New Roman" w:cs="Times New Roman"/>
          <w:sz w:val="24"/>
          <w:szCs w:val="24"/>
        </w:rPr>
        <w:t>Helical coils, curvature ratio, CNT/Water nanofluid, heat transfer coefficient</w:t>
      </w:r>
    </w:p>
    <w:p w:rsidR="00411DE3" w:rsidRPr="00805E1B" w:rsidRDefault="00411DE3">
      <w:pPr>
        <w:rPr>
          <w:rFonts w:ascii="Times New Roman" w:hAnsi="Times New Roman" w:cs="Times New Roman"/>
          <w:sz w:val="24"/>
          <w:szCs w:val="24"/>
        </w:rPr>
      </w:pPr>
    </w:p>
    <w:sectPr w:rsidR="00411DE3" w:rsidRPr="00805E1B" w:rsidSect="00411D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05E1B"/>
    <w:rsid w:val="00411DE3"/>
    <w:rsid w:val="00766E87"/>
    <w:rsid w:val="00805E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E1B"/>
    <w:rPr>
      <w:rFonts w:eastAsiaTheme="minorEastAsia"/>
    </w:rPr>
  </w:style>
  <w:style w:type="paragraph" w:styleId="Heading2">
    <w:name w:val="heading 2"/>
    <w:basedOn w:val="Normal"/>
    <w:link w:val="Heading2Char"/>
    <w:uiPriority w:val="9"/>
    <w:qFormat/>
    <w:rsid w:val="00805E1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05E1B"/>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1511</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2018-05-31T12:27:00Z</dcterms:created>
  <dcterms:modified xsi:type="dcterms:W3CDTF">2018-05-31T12:27:00Z</dcterms:modified>
</cp:coreProperties>
</file>