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838" w:rsidRPr="00621221" w:rsidRDefault="0044679D" w:rsidP="00577CB9">
      <w:pPr>
        <w:pStyle w:val="Default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  <w:lang w:val="en-US"/>
        </w:rPr>
      </w:pPr>
      <w:r w:rsidRPr="00FE367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 xml:space="preserve">Green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bio</w:t>
      </w:r>
      <w:r w:rsidRPr="00FE367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synthesis of Silver Nanoparticles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 xml:space="preserve"> (AgNPs)</w:t>
      </w:r>
      <w:r w:rsidRPr="00FE367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 xml:space="preserve"> by using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 xml:space="preserve">aqueous extracts of </w:t>
      </w:r>
      <w:proofErr w:type="spellStart"/>
      <w:r w:rsidRPr="00FE367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Hypericum</w:t>
      </w:r>
      <w:proofErr w:type="spellEnd"/>
      <w:r w:rsidRPr="00FE367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E367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perforatum</w:t>
      </w:r>
      <w:proofErr w:type="spellEnd"/>
      <w:r w:rsidRPr="00FE367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 xml:space="preserve"> L (</w:t>
      </w:r>
      <w:r w:rsidRPr="00FE3676">
        <w:rPr>
          <w:rFonts w:asciiTheme="majorBidi" w:hAnsiTheme="majorBidi" w:cstheme="majorBidi"/>
          <w:sz w:val="28"/>
          <w:szCs w:val="28"/>
          <w:lang w:val="en-US"/>
        </w:rPr>
        <w:t xml:space="preserve">St John's </w:t>
      </w:r>
      <w:proofErr w:type="spellStart"/>
      <w:r w:rsidRPr="00FE3676">
        <w:rPr>
          <w:rFonts w:asciiTheme="majorBidi" w:hAnsiTheme="majorBidi" w:cstheme="majorBidi"/>
          <w:sz w:val="28"/>
          <w:szCs w:val="28"/>
          <w:lang w:val="en-US"/>
        </w:rPr>
        <w:t>wort</w:t>
      </w:r>
      <w:proofErr w:type="spellEnd"/>
      <w:r w:rsidRPr="00FE3676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)</w:t>
      </w:r>
      <w:r w:rsidR="00577CB9" w:rsidRPr="00577CB9">
        <w:rPr>
          <w:lang w:val="en-US"/>
        </w:rPr>
        <w:t xml:space="preserve"> </w:t>
      </w:r>
      <w:r w:rsidR="00577CB9" w:rsidRPr="00577CB9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for cancer targeting</w:t>
      </w:r>
    </w:p>
    <w:p w:rsidR="00097838" w:rsidRDefault="00097838" w:rsidP="00097838">
      <w:pPr>
        <w:pStyle w:val="Textkrper"/>
        <w:spacing w:line="198" w:lineRule="exact"/>
        <w:ind w:right="5987"/>
        <w:jc w:val="both"/>
        <w:rPr>
          <w:rFonts w:ascii="Minion Pro" w:eastAsia="Minion Pro" w:hAnsi="Minion Pro" w:cs="Minion Pro"/>
          <w:b/>
          <w:bCs/>
          <w:sz w:val="36"/>
          <w:szCs w:val="36"/>
        </w:rPr>
      </w:pPr>
    </w:p>
    <w:p w:rsidR="00F53A7C" w:rsidRDefault="00F53A7C" w:rsidP="00827EFC">
      <w:pPr>
        <w:pStyle w:val="Textkrper"/>
        <w:spacing w:line="198" w:lineRule="exact"/>
        <w:ind w:right="5987"/>
        <w:jc w:val="both"/>
        <w:rPr>
          <w:rFonts w:ascii="Arial"/>
        </w:rPr>
      </w:pPr>
      <w:proofErr w:type="spellStart"/>
      <w:r w:rsidRPr="00C60C47">
        <w:rPr>
          <w:rFonts w:ascii="Arial"/>
        </w:rPr>
        <w:t>Abdalrahim</w:t>
      </w:r>
      <w:proofErr w:type="spellEnd"/>
      <w:r w:rsidRPr="00C60C47">
        <w:rPr>
          <w:rFonts w:ascii="Arial"/>
        </w:rPr>
        <w:t xml:space="preserve"> </w:t>
      </w:r>
      <w:proofErr w:type="spellStart"/>
      <w:r w:rsidRPr="00C60C47">
        <w:rPr>
          <w:rFonts w:ascii="Arial"/>
        </w:rPr>
        <w:t>Alahmad</w:t>
      </w:r>
      <w:proofErr w:type="spellEnd"/>
      <w:r w:rsidRPr="00C60C47">
        <w:rPr>
          <w:rFonts w:ascii="Arial"/>
        </w:rPr>
        <w:t xml:space="preserve">, RN PhD, </w:t>
      </w:r>
      <w:r w:rsidR="00827EFC" w:rsidRPr="006D7352">
        <w:rPr>
          <w:rFonts w:ascii="Arial"/>
        </w:rPr>
        <w:t>Institute of Technical Chemistry,</w:t>
      </w:r>
      <w:r w:rsidR="00827EFC">
        <w:rPr>
          <w:rFonts w:ascii="Arial"/>
        </w:rPr>
        <w:t xml:space="preserve"> </w:t>
      </w:r>
      <w:r w:rsidR="00827EFC" w:rsidRPr="006D7352">
        <w:rPr>
          <w:rFonts w:ascii="Arial"/>
        </w:rPr>
        <w:t>Leibniz University of Hannover, Germany</w:t>
      </w:r>
      <w:r w:rsidRPr="00C60C47">
        <w:rPr>
          <w:rFonts w:ascii="Arial"/>
        </w:rPr>
        <w:t xml:space="preserve"> </w:t>
      </w:r>
      <w:r w:rsidR="00827EFC">
        <w:rPr>
          <w:rFonts w:ascii="Arial"/>
        </w:rPr>
        <w:t>Johanna-Gabriela Walter,</w:t>
      </w:r>
      <w:r w:rsidR="00827EFC" w:rsidRPr="006D7352">
        <w:rPr>
          <w:rFonts w:ascii="Arial"/>
        </w:rPr>
        <w:t xml:space="preserve"> Institute of Technical Chemistry,</w:t>
      </w:r>
      <w:r w:rsidR="00827EFC">
        <w:rPr>
          <w:rFonts w:ascii="Arial"/>
        </w:rPr>
        <w:t xml:space="preserve"> </w:t>
      </w:r>
      <w:r w:rsidR="00827EFC" w:rsidRPr="006D7352">
        <w:rPr>
          <w:rFonts w:ascii="Arial"/>
        </w:rPr>
        <w:t>Leibniz University of Hannover, Germany</w:t>
      </w:r>
      <w:r w:rsidRPr="00C60C47">
        <w:rPr>
          <w:rFonts w:ascii="Arial"/>
        </w:rPr>
        <w:t xml:space="preserve"> </w:t>
      </w:r>
    </w:p>
    <w:p w:rsidR="005973B9" w:rsidRDefault="00827EFC" w:rsidP="00CA3159">
      <w:pPr>
        <w:pStyle w:val="Textkrper"/>
        <w:spacing w:before="73" w:line="198" w:lineRule="exact"/>
        <w:ind w:right="5987"/>
        <w:jc w:val="both"/>
        <w:rPr>
          <w:rFonts w:ascii="Arial"/>
        </w:rPr>
      </w:pPr>
      <w:r>
        <w:rPr>
          <w:rFonts w:ascii="Arial"/>
        </w:rPr>
        <w:t>Thomas Scheper,</w:t>
      </w:r>
      <w:r w:rsidRPr="006D7352">
        <w:rPr>
          <w:rFonts w:ascii="Arial"/>
        </w:rPr>
        <w:t xml:space="preserve"> Institute of Technical Chemistry,</w:t>
      </w:r>
      <w:r>
        <w:rPr>
          <w:rFonts w:ascii="Arial"/>
        </w:rPr>
        <w:t xml:space="preserve"> </w:t>
      </w:r>
      <w:r w:rsidRPr="006D7352">
        <w:rPr>
          <w:rFonts w:ascii="Arial"/>
        </w:rPr>
        <w:t>Leibniz University of Hannover, Germany</w:t>
      </w: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827EFC" w:rsidP="00827EFC">
      <w:pPr>
        <w:pStyle w:val="berschrift3"/>
        <w:spacing w:before="147"/>
        <w:ind w:left="0"/>
        <w:jc w:val="both"/>
      </w:pPr>
      <w:r>
        <w:rPr>
          <w:rFonts w:hint="cs"/>
          <w:color w:val="BF5A14"/>
          <w:rtl/>
        </w:rPr>
        <w:lastRenderedPageBreak/>
        <w:t xml:space="preserve">  </w:t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E3E37" w:rsidRDefault="00F53A7C" w:rsidP="003349E8">
      <w:pPr>
        <w:pStyle w:val="Textkrper"/>
        <w:spacing w:before="90" w:line="280" w:lineRule="auto"/>
        <w:ind w:left="100"/>
        <w:jc w:val="both"/>
      </w:pPr>
      <w:r w:rsidRPr="0054144E">
        <w:rPr>
          <w:rFonts w:cstheme="majorBidi"/>
        </w:rPr>
        <w:t xml:space="preserve">The </w:t>
      </w:r>
      <w:r w:rsidR="006D5B55">
        <w:rPr>
          <w:rFonts w:cstheme="majorBidi"/>
        </w:rPr>
        <w:t xml:space="preserve">Green </w:t>
      </w:r>
      <w:r w:rsidRPr="0054144E">
        <w:rPr>
          <w:rFonts w:cstheme="majorBidi"/>
        </w:rPr>
        <w:t xml:space="preserve">synthesis of silver nanoparticles </w:t>
      </w:r>
      <w:r w:rsidR="00F104B1" w:rsidRPr="0054144E">
        <w:rPr>
          <w:rFonts w:cstheme="majorBidi"/>
        </w:rPr>
        <w:t>(Ag NPs)</w:t>
      </w:r>
      <w:r w:rsidR="00F104B1">
        <w:rPr>
          <w:rFonts w:cstheme="majorBidi"/>
        </w:rPr>
        <w:t xml:space="preserve"> </w:t>
      </w:r>
      <w:r w:rsidRPr="0054144E">
        <w:rPr>
          <w:rFonts w:cstheme="majorBidi"/>
        </w:rPr>
        <w:t xml:space="preserve">with biological molecules through using of plants has received much attention lately because it is fast, effective and environmentally </w:t>
      </w:r>
      <w:proofErr w:type="gramStart"/>
      <w:r w:rsidRPr="0054144E">
        <w:rPr>
          <w:rFonts w:cstheme="majorBidi"/>
        </w:rPr>
        <w:t>friendly</w:t>
      </w:r>
      <w:r w:rsidR="003349E8" w:rsidRPr="003349E8">
        <w:rPr>
          <w:rFonts w:eastAsiaTheme="minorHAnsi" w:cs="TimesNewRomanPSMT"/>
        </w:rPr>
        <w:t>[</w:t>
      </w:r>
      <w:proofErr w:type="gramEnd"/>
      <w:r w:rsidR="003349E8" w:rsidRPr="003349E8">
        <w:rPr>
          <w:rFonts w:eastAsiaTheme="minorHAnsi" w:cs="TimesNewRomanPSMT"/>
        </w:rPr>
        <w:t>1-2]</w:t>
      </w:r>
      <w:r w:rsidRPr="0054144E">
        <w:rPr>
          <w:rFonts w:cstheme="majorBidi"/>
        </w:rPr>
        <w:t xml:space="preserve">. </w:t>
      </w:r>
      <w:r w:rsidR="00F104B1">
        <w:rPr>
          <w:rFonts w:cstheme="majorBidi"/>
        </w:rPr>
        <w:t xml:space="preserve">The present study reports that Ag NPs </w:t>
      </w:r>
      <w:r w:rsidRPr="0054144E">
        <w:rPr>
          <w:rFonts w:cstheme="majorBidi"/>
        </w:rPr>
        <w:t xml:space="preserve">were synthesized from a silver nitrate solution with </w:t>
      </w:r>
      <w:proofErr w:type="spellStart"/>
      <w:r w:rsidRPr="0054144E">
        <w:rPr>
          <w:rFonts w:cstheme="majorBidi"/>
        </w:rPr>
        <w:t>Hypericum</w:t>
      </w:r>
      <w:proofErr w:type="spellEnd"/>
      <w:r w:rsidRPr="0054144E">
        <w:rPr>
          <w:rFonts w:cstheme="majorBidi"/>
        </w:rPr>
        <w:t xml:space="preserve"> </w:t>
      </w:r>
      <w:proofErr w:type="spellStart"/>
      <w:r w:rsidRPr="0054144E">
        <w:rPr>
          <w:rFonts w:cstheme="majorBidi"/>
        </w:rPr>
        <w:t>perforatum</w:t>
      </w:r>
      <w:proofErr w:type="spellEnd"/>
      <w:r w:rsidRPr="0054144E">
        <w:rPr>
          <w:rFonts w:cstheme="majorBidi"/>
        </w:rPr>
        <w:t xml:space="preserve"> L (St John's </w:t>
      </w:r>
      <w:proofErr w:type="spellStart"/>
      <w:r w:rsidRPr="0054144E">
        <w:rPr>
          <w:rFonts w:cstheme="majorBidi"/>
        </w:rPr>
        <w:t>wort</w:t>
      </w:r>
      <w:proofErr w:type="spellEnd"/>
      <w:r w:rsidRPr="0054144E">
        <w:rPr>
          <w:rFonts w:cstheme="majorBidi"/>
        </w:rPr>
        <w:t>)</w:t>
      </w:r>
      <w:r w:rsidR="003349E8">
        <w:rPr>
          <w:rFonts w:cstheme="majorBidi"/>
        </w:rPr>
        <w:t xml:space="preserve"> </w:t>
      </w:r>
      <w:r w:rsidR="003349E8" w:rsidRPr="003349E8">
        <w:rPr>
          <w:rFonts w:eastAsiaTheme="minorHAnsi" w:cs="TimesNewRomanPSMT"/>
        </w:rPr>
        <w:t>[4-5]</w:t>
      </w:r>
      <w:r w:rsidRPr="0054144E">
        <w:rPr>
          <w:rFonts w:cstheme="majorBidi"/>
        </w:rPr>
        <w:t xml:space="preserve"> aqueous extracts with different concentrations. </w:t>
      </w:r>
      <w:r w:rsidR="006D5B55">
        <w:rPr>
          <w:rFonts w:cstheme="majorBidi"/>
        </w:rPr>
        <w:t xml:space="preserve">Resulting </w:t>
      </w:r>
      <w:r w:rsidR="00DE1C9F">
        <w:rPr>
          <w:rFonts w:cstheme="majorBidi"/>
        </w:rPr>
        <w:t xml:space="preserve">Ag NPs were characterized by </w:t>
      </w:r>
      <w:r w:rsidRPr="0054144E">
        <w:rPr>
          <w:rFonts w:cstheme="majorBidi"/>
        </w:rPr>
        <w:t xml:space="preserve">UV-VIS spectroscopy, Atomic Force Microscopy </w:t>
      </w:r>
      <w:r w:rsidR="00761B6C">
        <w:rPr>
          <w:rFonts w:cstheme="majorBidi"/>
        </w:rPr>
        <w:t xml:space="preserve">  </w:t>
      </w:r>
      <w:r w:rsidRPr="0054144E">
        <w:rPr>
          <w:rFonts w:cstheme="majorBidi"/>
        </w:rPr>
        <w:t xml:space="preserve">(AFM), Fourier Transform Infrared (FTIR) Spectroscopy, Dynamic Light Scattering (DLS), Scanning Electron Microscopy (SEM), Transmission Electron Microscopy (TEM), x-ray diffraction (XRD), Nanoparticle Tracking Analysis (NTA), atomic absorption spectroscopy (AAS) and Energy Disperse X-ray Spectroscopy (EDX). At the end of this work we have </w:t>
      </w:r>
      <w:proofErr w:type="spellStart"/>
      <w:r w:rsidRPr="0054144E">
        <w:rPr>
          <w:rFonts w:cstheme="majorBidi"/>
        </w:rPr>
        <w:t>monodisperse</w:t>
      </w:r>
      <w:proofErr w:type="spellEnd"/>
      <w:r w:rsidRPr="0054144E">
        <w:rPr>
          <w:rFonts w:cstheme="majorBidi"/>
        </w:rPr>
        <w:t xml:space="preserve"> spherical </w:t>
      </w:r>
      <w:proofErr w:type="gramStart"/>
      <w:r w:rsidRPr="0054144E">
        <w:rPr>
          <w:rFonts w:cstheme="majorBidi"/>
        </w:rPr>
        <w:t>nanoparticles,</w:t>
      </w:r>
      <w:proofErr w:type="gramEnd"/>
      <w:r w:rsidRPr="0054144E">
        <w:rPr>
          <w:rFonts w:cstheme="majorBidi"/>
        </w:rPr>
        <w:t xml:space="preserve"> their size is approximately between 20 to 50 nm as is evident through the results and images: TEM, SEM, DLS and NTA. </w:t>
      </w:r>
      <w:r w:rsidR="00CA0D9C" w:rsidRPr="00834412">
        <w:rPr>
          <w:rFonts w:cstheme="majorBidi"/>
        </w:rPr>
        <w:t xml:space="preserve">These nanoparticles </w:t>
      </w:r>
      <w:r w:rsidR="00CA0D9C">
        <w:rPr>
          <w:rFonts w:cstheme="majorBidi"/>
        </w:rPr>
        <w:t>were coated with a protective</w:t>
      </w:r>
      <w:r w:rsidR="00CA0D9C" w:rsidRPr="00834412">
        <w:rPr>
          <w:rFonts w:cstheme="majorBidi"/>
        </w:rPr>
        <w:t xml:space="preserve"> surface layer from a component or group of organic components that have not been identified so far</w:t>
      </w:r>
      <w:r w:rsidR="00CA0D9C">
        <w:rPr>
          <w:rFonts w:cstheme="majorBidi"/>
        </w:rPr>
        <w:t>. C</w:t>
      </w:r>
      <w:r w:rsidR="00CA0D9C" w:rsidRPr="00834412">
        <w:rPr>
          <w:rFonts w:cstheme="majorBidi"/>
        </w:rPr>
        <w:t xml:space="preserve">urrently </w:t>
      </w:r>
      <w:r w:rsidR="00CA0D9C">
        <w:rPr>
          <w:rFonts w:cstheme="majorBidi"/>
        </w:rPr>
        <w:t xml:space="preserve">the composition of the surface layer is investigated </w:t>
      </w:r>
      <w:r w:rsidR="00CA0D9C" w:rsidRPr="00834412">
        <w:rPr>
          <w:rFonts w:cstheme="majorBidi"/>
        </w:rPr>
        <w:t>using</w:t>
      </w:r>
      <w:r w:rsidR="00650AE8">
        <w:rPr>
          <w:rFonts w:cstheme="majorBidi"/>
        </w:rPr>
        <w:t xml:space="preserve"> </w:t>
      </w:r>
      <w:r w:rsidRPr="0054144E">
        <w:rPr>
          <w:rFonts w:eastAsia="Times New Roman" w:cstheme="majorBidi"/>
          <w:color w:val="000000"/>
          <w:kern w:val="36"/>
          <w:lang w:eastAsia="de-DE"/>
        </w:rPr>
        <w:t>High-performance liquid chromatogra</w:t>
      </w:r>
      <w:r w:rsidR="00650AE8">
        <w:rPr>
          <w:rFonts w:eastAsia="Times New Roman" w:cstheme="majorBidi"/>
          <w:color w:val="000000"/>
          <w:kern w:val="36"/>
          <w:lang w:eastAsia="de-DE"/>
        </w:rPr>
        <w:t xml:space="preserve">phy-mass spectrometry (HPLC-MS) </w:t>
      </w:r>
      <w:r w:rsidRPr="0054144E">
        <w:rPr>
          <w:rFonts w:eastAsia="Times New Roman" w:cstheme="majorBidi"/>
          <w:color w:val="000000"/>
          <w:kern w:val="36"/>
          <w:lang w:eastAsia="de-DE"/>
        </w:rPr>
        <w:t>and</w:t>
      </w:r>
      <w:r w:rsidRPr="0054144E">
        <w:rPr>
          <w:rFonts w:cstheme="majorBidi"/>
          <w:color w:val="222222"/>
          <w:shd w:val="clear" w:color="auto" w:fill="FFFFFF"/>
        </w:rPr>
        <w:t> (GC-MS).</w:t>
      </w:r>
      <w:r w:rsidR="00300009">
        <w:rPr>
          <w:rFonts w:cstheme="majorBidi"/>
          <w:color w:val="222222"/>
          <w:shd w:val="clear" w:color="auto" w:fill="FFFFFF"/>
        </w:rPr>
        <w:t xml:space="preserve"> </w:t>
      </w:r>
      <w:r w:rsidRPr="0054144E">
        <w:rPr>
          <w:rFonts w:cstheme="majorBidi"/>
        </w:rPr>
        <w:t>UV–</w:t>
      </w:r>
      <w:r w:rsidR="00650AE8">
        <w:rPr>
          <w:rFonts w:cstheme="majorBidi"/>
        </w:rPr>
        <w:t>VIS</w:t>
      </w:r>
      <w:r w:rsidRPr="0054144E">
        <w:rPr>
          <w:rFonts w:cstheme="majorBidi"/>
        </w:rPr>
        <w:t xml:space="preserve"> absorption studies revealed the presence of surface Plasmon resonance (SPR) peaks </w:t>
      </w:r>
      <w:r w:rsidRPr="0054144E">
        <w:rPr>
          <w:rFonts w:cstheme="majorBidi"/>
          <w:color w:val="222222"/>
          <w:shd w:val="clear" w:color="auto" w:fill="FFFFFF"/>
        </w:rPr>
        <w:t xml:space="preserve">in range of 425-450 nm. </w:t>
      </w:r>
      <w:r w:rsidR="00650AE8" w:rsidRPr="00834412">
        <w:rPr>
          <w:rFonts w:cstheme="majorBidi"/>
        </w:rPr>
        <w:t>The X</w:t>
      </w:r>
      <w:r w:rsidR="00650AE8">
        <w:rPr>
          <w:rFonts w:cstheme="majorBidi"/>
        </w:rPr>
        <w:t>RD</w:t>
      </w:r>
      <w:r w:rsidR="00650AE8" w:rsidRPr="00834412">
        <w:rPr>
          <w:rFonts w:cstheme="majorBidi"/>
        </w:rPr>
        <w:t xml:space="preserve"> studies, energy dispersive X-ray analysis confirmed the formation of metallic silver and these particles are crystallized in face-centered cubic structure</w:t>
      </w:r>
      <w:r w:rsidR="00F8329D">
        <w:rPr>
          <w:rFonts w:cstheme="majorBidi"/>
        </w:rPr>
        <w:t xml:space="preserve">. </w:t>
      </w:r>
      <w:r w:rsidRPr="0054144E">
        <w:rPr>
          <w:rFonts w:cstheme="majorBidi"/>
        </w:rPr>
        <w:t>The ED</w:t>
      </w:r>
      <w:r w:rsidR="00B56637">
        <w:rPr>
          <w:rFonts w:cstheme="majorBidi"/>
        </w:rPr>
        <w:t>X</w:t>
      </w:r>
      <w:r w:rsidRPr="0054144E">
        <w:rPr>
          <w:rFonts w:cstheme="majorBidi"/>
        </w:rPr>
        <w:t xml:space="preserve"> spectrum indicated the presence of 71% of silver particles by weight with least impurities. </w:t>
      </w:r>
      <w:r w:rsidR="00A744CF" w:rsidRPr="00834412">
        <w:rPr>
          <w:rFonts w:cstheme="majorBidi"/>
        </w:rPr>
        <w:t xml:space="preserve">FTIR showed that nanoparticles were capped with bio-moieties on their surface, where it refers to the </w:t>
      </w:r>
      <w:r w:rsidR="00A744CF" w:rsidRPr="00834412">
        <w:rPr>
          <w:rFonts w:eastAsia="TT4A39o00" w:cstheme="majorBidi"/>
        </w:rPr>
        <w:t xml:space="preserve">hydrophilic functional groups in the capping matrix which can </w:t>
      </w:r>
      <w:r w:rsidR="00A744CF">
        <w:rPr>
          <w:rFonts w:eastAsia="TT4A39o00" w:cstheme="majorBidi"/>
        </w:rPr>
        <w:t>improve the stability of AgNPs</w:t>
      </w:r>
      <w:r w:rsidRPr="0054144E">
        <w:rPr>
          <w:rFonts w:eastAsia="TT4A39o00" w:cstheme="majorBidi"/>
        </w:rPr>
        <w:t xml:space="preserve">. </w:t>
      </w:r>
      <w:r w:rsidR="00923B70">
        <w:rPr>
          <w:rFonts w:cstheme="majorBidi"/>
        </w:rPr>
        <w:t xml:space="preserve">In future work, </w:t>
      </w:r>
      <w:r w:rsidR="00923B70" w:rsidRPr="00834412">
        <w:rPr>
          <w:rFonts w:cstheme="majorBidi"/>
        </w:rPr>
        <w:t xml:space="preserve">these nanoparticles </w:t>
      </w:r>
      <w:r w:rsidR="00923B70">
        <w:rPr>
          <w:rFonts w:cstheme="majorBidi"/>
        </w:rPr>
        <w:t>will</w:t>
      </w:r>
      <w:r w:rsidR="00923B70" w:rsidRPr="00834412">
        <w:rPr>
          <w:rFonts w:cstheme="majorBidi"/>
        </w:rPr>
        <w:t xml:space="preserve"> be </w:t>
      </w:r>
      <w:r w:rsidR="00923B70">
        <w:rPr>
          <w:rFonts w:cstheme="majorBidi"/>
        </w:rPr>
        <w:t>conjugated</w:t>
      </w:r>
      <w:r w:rsidR="00923B70" w:rsidRPr="00834412">
        <w:rPr>
          <w:rFonts w:cstheme="majorBidi"/>
        </w:rPr>
        <w:t xml:space="preserve"> with </w:t>
      </w:r>
      <w:r w:rsidR="00923B70">
        <w:rPr>
          <w:rFonts w:cstheme="majorBidi"/>
        </w:rPr>
        <w:t>a</w:t>
      </w:r>
      <w:r w:rsidR="00923B70" w:rsidRPr="00834412">
        <w:rPr>
          <w:rFonts w:cstheme="majorBidi"/>
        </w:rPr>
        <w:t>ptamers</w:t>
      </w:r>
      <w:r w:rsidR="00923B70">
        <w:rPr>
          <w:rFonts w:cstheme="majorBidi"/>
        </w:rPr>
        <w:t xml:space="preserve"> to result in specific targeting of tumor cells</w:t>
      </w:r>
      <w:r w:rsidR="003349E8">
        <w:rPr>
          <w:rFonts w:cstheme="majorBidi"/>
        </w:rPr>
        <w:t xml:space="preserve"> </w:t>
      </w:r>
      <w:r w:rsidR="003349E8" w:rsidRPr="003349E8">
        <w:rPr>
          <w:rFonts w:eastAsiaTheme="minorHAnsi" w:cs="TimesNewRomanPSMT"/>
        </w:rPr>
        <w:t>[3]</w:t>
      </w:r>
      <w:r w:rsidR="00923B70">
        <w:rPr>
          <w:rFonts w:cstheme="majorBidi"/>
        </w:rPr>
        <w:t>, where the small size of produced AgNPs will facilitate penetration of tissues</w:t>
      </w:r>
      <w:r w:rsidR="00923B70" w:rsidRPr="003349E8">
        <w:rPr>
          <w:rFonts w:cstheme="majorBidi"/>
        </w:rPr>
        <w:t>.</w:t>
      </w:r>
    </w:p>
    <w:p w:rsidR="00AE3E37" w:rsidRDefault="00A9710C">
      <w:pPr>
        <w:pStyle w:val="berschrift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761B6C" w:rsidP="00761B6C">
      <w:pPr>
        <w:pStyle w:val="Textkrper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de-DE" w:eastAsia="de-DE"/>
        </w:rPr>
        <w:drawing>
          <wp:inline distT="0" distB="0" distL="0" distR="0">
            <wp:extent cx="2633546" cy="1620000"/>
            <wp:effectExtent l="19050" t="0" r="0" b="0"/>
            <wp:docPr id="17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546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097838">
        <w:rPr>
          <w:rFonts w:ascii="Arial"/>
          <w:b/>
          <w:color w:val="BF5A14"/>
          <w:sz w:val="20"/>
        </w:rPr>
        <w:t xml:space="preserve">   </w:t>
      </w:r>
      <w:r>
        <w:rPr>
          <w:rFonts w:ascii="Arial"/>
          <w:b/>
          <w:color w:val="BF5A14"/>
          <w:sz w:val="20"/>
        </w:rPr>
        <w:t>Recent Publications (minimum 5)</w:t>
      </w:r>
    </w:p>
    <w:p w:rsidR="001E1B19" w:rsidRPr="001A1247" w:rsidRDefault="001E1B19" w:rsidP="001E1B19">
      <w:pPr>
        <w:pStyle w:val="Listenabsatz"/>
        <w:widowControl/>
        <w:numPr>
          <w:ilvl w:val="0"/>
          <w:numId w:val="5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cstheme="minorHAnsi"/>
          <w:sz w:val="18"/>
          <w:szCs w:val="18"/>
        </w:rPr>
      </w:pPr>
      <w:r w:rsidRPr="001A1247">
        <w:rPr>
          <w:rFonts w:cstheme="minorHAnsi"/>
          <w:sz w:val="18"/>
          <w:szCs w:val="18"/>
        </w:rPr>
        <w:t xml:space="preserve">R.R. </w:t>
      </w:r>
      <w:proofErr w:type="spellStart"/>
      <w:r w:rsidRPr="001A1247">
        <w:rPr>
          <w:rFonts w:cstheme="minorHAnsi"/>
          <w:sz w:val="18"/>
          <w:szCs w:val="18"/>
        </w:rPr>
        <w:t>Bhosale</w:t>
      </w:r>
      <w:proofErr w:type="spellEnd"/>
      <w:r w:rsidRPr="001A1247">
        <w:rPr>
          <w:rFonts w:cstheme="minorHAnsi"/>
          <w:sz w:val="18"/>
          <w:szCs w:val="18"/>
        </w:rPr>
        <w:t xml:space="preserve">*, A.S. </w:t>
      </w:r>
      <w:proofErr w:type="spellStart"/>
      <w:r w:rsidRPr="001A1247">
        <w:rPr>
          <w:rFonts w:cstheme="minorHAnsi"/>
          <w:sz w:val="18"/>
          <w:szCs w:val="18"/>
        </w:rPr>
        <w:t>Kulkarni</w:t>
      </w:r>
      <w:proofErr w:type="spellEnd"/>
      <w:r w:rsidRPr="001A1247">
        <w:rPr>
          <w:rFonts w:cstheme="minorHAnsi"/>
          <w:sz w:val="18"/>
          <w:szCs w:val="18"/>
        </w:rPr>
        <w:t xml:space="preserve">, S.S. Gilda, N.H. </w:t>
      </w:r>
      <w:proofErr w:type="spellStart"/>
      <w:r w:rsidRPr="001A1247">
        <w:rPr>
          <w:rFonts w:cstheme="minorHAnsi"/>
          <w:sz w:val="18"/>
          <w:szCs w:val="18"/>
        </w:rPr>
        <w:t>Aloorkar</w:t>
      </w:r>
      <w:proofErr w:type="spellEnd"/>
      <w:r w:rsidRPr="001A1247">
        <w:rPr>
          <w:rFonts w:cstheme="minorHAnsi"/>
          <w:sz w:val="18"/>
          <w:szCs w:val="18"/>
        </w:rPr>
        <w:t xml:space="preserve">, R.A. </w:t>
      </w:r>
      <w:proofErr w:type="spellStart"/>
      <w:r w:rsidRPr="001A1247">
        <w:rPr>
          <w:rFonts w:cstheme="minorHAnsi"/>
          <w:sz w:val="18"/>
          <w:szCs w:val="18"/>
        </w:rPr>
        <w:t>Osmani</w:t>
      </w:r>
      <w:proofErr w:type="spellEnd"/>
      <w:r w:rsidRPr="001A1247">
        <w:rPr>
          <w:rFonts w:cstheme="minorHAnsi"/>
          <w:sz w:val="18"/>
          <w:szCs w:val="18"/>
        </w:rPr>
        <w:t xml:space="preserve"> and B.R. </w:t>
      </w:r>
      <w:proofErr w:type="spellStart"/>
      <w:r w:rsidRPr="001A1247">
        <w:rPr>
          <w:rFonts w:cstheme="minorHAnsi"/>
          <w:sz w:val="18"/>
          <w:szCs w:val="18"/>
        </w:rPr>
        <w:t>Harkare</w:t>
      </w:r>
      <w:proofErr w:type="spellEnd"/>
      <w:r w:rsidRPr="001A1247">
        <w:rPr>
          <w:rFonts w:cstheme="minorHAnsi"/>
          <w:sz w:val="18"/>
          <w:szCs w:val="18"/>
        </w:rPr>
        <w:t>, Innovative Eco-friendly Approaches for Green Synthesis of Silver Nanoparticles, International Journal of Pharmaceutical Sciences and Nanotechnology Volume 7  Issue 1  January – March 2014</w:t>
      </w:r>
    </w:p>
    <w:p w:rsidR="001E1B19" w:rsidRDefault="001E1B19" w:rsidP="001E1B19">
      <w:pPr>
        <w:pStyle w:val="Listenabsatz"/>
        <w:widowControl/>
        <w:numPr>
          <w:ilvl w:val="0"/>
          <w:numId w:val="5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cstheme="minorHAnsi"/>
          <w:sz w:val="18"/>
          <w:szCs w:val="18"/>
        </w:rPr>
      </w:pPr>
      <w:r w:rsidRPr="001A1247">
        <w:rPr>
          <w:rFonts w:cstheme="minorHAnsi"/>
          <w:sz w:val="18"/>
          <w:szCs w:val="18"/>
        </w:rPr>
        <w:t>Xi-</w:t>
      </w:r>
      <w:proofErr w:type="spellStart"/>
      <w:r w:rsidRPr="001A1247">
        <w:rPr>
          <w:rFonts w:cstheme="minorHAnsi"/>
          <w:sz w:val="18"/>
          <w:szCs w:val="18"/>
        </w:rPr>
        <w:t>Feng</w:t>
      </w:r>
      <w:proofErr w:type="spellEnd"/>
      <w:r w:rsidRPr="001A1247">
        <w:rPr>
          <w:rFonts w:cstheme="minorHAnsi"/>
          <w:sz w:val="18"/>
          <w:szCs w:val="18"/>
        </w:rPr>
        <w:t xml:space="preserve"> Zhang </w:t>
      </w:r>
      <w:r w:rsidRPr="001A1247">
        <w:rPr>
          <w:rFonts w:cstheme="minorHAnsi"/>
          <w:sz w:val="18"/>
          <w:szCs w:val="18"/>
          <w:vertAlign w:val="superscript"/>
        </w:rPr>
        <w:t>1</w:t>
      </w:r>
      <w:r w:rsidRPr="001A1247">
        <w:rPr>
          <w:rFonts w:cstheme="minorHAnsi"/>
          <w:sz w:val="18"/>
          <w:szCs w:val="18"/>
        </w:rPr>
        <w:t xml:space="preserve">, </w:t>
      </w:r>
      <w:proofErr w:type="spellStart"/>
      <w:r w:rsidRPr="001A1247">
        <w:rPr>
          <w:rFonts w:cstheme="minorHAnsi"/>
          <w:sz w:val="18"/>
          <w:szCs w:val="18"/>
        </w:rPr>
        <w:t>Zhi-Guo</w:t>
      </w:r>
      <w:proofErr w:type="spellEnd"/>
      <w:r w:rsidRPr="001A1247">
        <w:rPr>
          <w:rFonts w:cstheme="minorHAnsi"/>
          <w:sz w:val="18"/>
          <w:szCs w:val="18"/>
        </w:rPr>
        <w:t xml:space="preserve"> Liu </w:t>
      </w:r>
      <w:r w:rsidRPr="001A1247">
        <w:rPr>
          <w:rFonts w:cstheme="minorHAnsi"/>
          <w:sz w:val="18"/>
          <w:szCs w:val="18"/>
          <w:vertAlign w:val="superscript"/>
        </w:rPr>
        <w:t>1</w:t>
      </w:r>
      <w:r w:rsidRPr="001A1247">
        <w:rPr>
          <w:rFonts w:cstheme="minorHAnsi"/>
          <w:sz w:val="18"/>
          <w:szCs w:val="18"/>
        </w:rPr>
        <w:t xml:space="preserve">, Wei </w:t>
      </w:r>
      <w:proofErr w:type="spellStart"/>
      <w:r w:rsidRPr="001A1247">
        <w:rPr>
          <w:rFonts w:cstheme="minorHAnsi"/>
          <w:sz w:val="18"/>
          <w:szCs w:val="18"/>
        </w:rPr>
        <w:t>Shen</w:t>
      </w:r>
      <w:proofErr w:type="spellEnd"/>
      <w:r w:rsidRPr="001A1247">
        <w:rPr>
          <w:rFonts w:cstheme="minorHAnsi"/>
          <w:sz w:val="18"/>
          <w:szCs w:val="18"/>
        </w:rPr>
        <w:t xml:space="preserve"> </w:t>
      </w:r>
      <w:r w:rsidRPr="001A1247">
        <w:rPr>
          <w:rFonts w:cstheme="minorHAnsi"/>
          <w:sz w:val="18"/>
          <w:szCs w:val="18"/>
          <w:vertAlign w:val="superscript"/>
        </w:rPr>
        <w:t>2</w:t>
      </w:r>
      <w:r w:rsidRPr="001A1247">
        <w:rPr>
          <w:rFonts w:cstheme="minorHAnsi"/>
          <w:sz w:val="18"/>
          <w:szCs w:val="18"/>
        </w:rPr>
        <w:t xml:space="preserve"> and </w:t>
      </w:r>
      <w:proofErr w:type="spellStart"/>
      <w:r w:rsidRPr="001A1247">
        <w:rPr>
          <w:rFonts w:cstheme="minorHAnsi"/>
          <w:sz w:val="18"/>
          <w:szCs w:val="18"/>
        </w:rPr>
        <w:t>Sangiliyandi</w:t>
      </w:r>
      <w:proofErr w:type="spellEnd"/>
      <w:r w:rsidRPr="001A1247">
        <w:rPr>
          <w:rFonts w:cstheme="minorHAnsi"/>
          <w:sz w:val="18"/>
          <w:szCs w:val="18"/>
        </w:rPr>
        <w:t xml:space="preserve"> </w:t>
      </w:r>
      <w:proofErr w:type="spellStart"/>
      <w:r w:rsidRPr="001A1247">
        <w:rPr>
          <w:rFonts w:cstheme="minorHAnsi"/>
          <w:sz w:val="18"/>
          <w:szCs w:val="18"/>
        </w:rPr>
        <w:t>Gurunathan</w:t>
      </w:r>
      <w:proofErr w:type="spellEnd"/>
      <w:r w:rsidRPr="001A1247">
        <w:rPr>
          <w:rFonts w:cstheme="minorHAnsi"/>
          <w:sz w:val="18"/>
          <w:szCs w:val="18"/>
        </w:rPr>
        <w:t xml:space="preserve"> </w:t>
      </w:r>
      <w:r w:rsidRPr="001A1247">
        <w:rPr>
          <w:rFonts w:cstheme="minorHAnsi"/>
          <w:sz w:val="18"/>
          <w:szCs w:val="18"/>
          <w:vertAlign w:val="superscript"/>
        </w:rPr>
        <w:t>3,*</w:t>
      </w:r>
      <w:r w:rsidRPr="001A1247">
        <w:rPr>
          <w:rFonts w:cstheme="minorHAnsi"/>
          <w:sz w:val="18"/>
          <w:szCs w:val="18"/>
        </w:rPr>
        <w:t>, Silver Nanoparticles: Synthesis, Characterization, Properties, Applications, and Therapeutic Approaches, Int. J. Mol. Sci. 2016, 17, 1534</w:t>
      </w:r>
    </w:p>
    <w:p w:rsidR="009523F1" w:rsidRPr="009523F1" w:rsidRDefault="009523F1" w:rsidP="009523F1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  <w:lang w:val="en-US"/>
        </w:rPr>
      </w:pPr>
      <w:r w:rsidRPr="00C86CAF">
        <w:rPr>
          <w:rFonts w:asciiTheme="minorHAnsi" w:hAnsiTheme="minorHAnsi" w:cstheme="minorHAnsi"/>
          <w:sz w:val="18"/>
          <w:szCs w:val="18"/>
          <w:lang w:val="en-US"/>
        </w:rPr>
        <w:t>M. Mishra</w:t>
      </w:r>
      <w:r w:rsidRPr="00C86CAF">
        <w:rPr>
          <w:rFonts w:asciiTheme="minorHAnsi" w:hAnsiTheme="minorHAnsi" w:cstheme="minorHAnsi"/>
          <w:sz w:val="18"/>
          <w:szCs w:val="18"/>
          <w:vertAlign w:val="superscript"/>
          <w:lang w:val="en-US"/>
        </w:rPr>
        <w:t xml:space="preserve">1 </w:t>
      </w:r>
      <w:r w:rsidRPr="00C86CAF">
        <w:rPr>
          <w:rFonts w:asciiTheme="minorHAnsi" w:hAnsiTheme="minorHAnsi" w:cstheme="minorHAnsi"/>
          <w:sz w:val="18"/>
          <w:szCs w:val="18"/>
          <w:lang w:val="en-US"/>
        </w:rPr>
        <w:t>, P. Shauhan</w:t>
      </w:r>
      <w:r w:rsidRPr="00C86CAF">
        <w:rPr>
          <w:rFonts w:asciiTheme="minorHAnsi" w:hAnsiTheme="minorHAnsi" w:cstheme="minorHAnsi"/>
          <w:sz w:val="18"/>
          <w:szCs w:val="18"/>
          <w:vertAlign w:val="superscript"/>
          <w:lang w:val="en-US"/>
        </w:rPr>
        <w:t>2*</w:t>
      </w:r>
      <w:r w:rsidRPr="00C86CAF">
        <w:rPr>
          <w:rFonts w:asciiTheme="minorHAnsi" w:hAnsiTheme="minorHAnsi" w:cstheme="minorHAnsi"/>
          <w:sz w:val="18"/>
          <w:szCs w:val="18"/>
          <w:lang w:val="en-US"/>
        </w:rPr>
        <w:t xml:space="preserve">, Nanosilver and its Medical Implications, </w:t>
      </w:r>
      <w:r w:rsidRPr="00C86CAF">
        <w:rPr>
          <w:rStyle w:val="A6"/>
          <w:rFonts w:asciiTheme="minorHAnsi" w:hAnsiTheme="minorHAnsi" w:cstheme="minorHAnsi"/>
          <w:sz w:val="18"/>
          <w:szCs w:val="18"/>
          <w:lang w:val="en-US"/>
        </w:rPr>
        <w:t xml:space="preserve">J </w:t>
      </w:r>
      <w:proofErr w:type="spellStart"/>
      <w:r w:rsidRPr="00C86CAF">
        <w:rPr>
          <w:rStyle w:val="A6"/>
          <w:rFonts w:asciiTheme="minorHAnsi" w:hAnsiTheme="minorHAnsi" w:cstheme="minorHAnsi"/>
          <w:sz w:val="18"/>
          <w:szCs w:val="18"/>
          <w:lang w:val="en-US"/>
        </w:rPr>
        <w:t>Nanomed</w:t>
      </w:r>
      <w:proofErr w:type="spellEnd"/>
      <w:r w:rsidRPr="00C86CAF">
        <w:rPr>
          <w:rStyle w:val="A6"/>
          <w:rFonts w:asciiTheme="minorHAnsi" w:hAnsiTheme="minorHAnsi" w:cstheme="minorHAnsi"/>
          <w:sz w:val="18"/>
          <w:szCs w:val="18"/>
          <w:lang w:val="en-US"/>
        </w:rPr>
        <w:t xml:space="preserve"> Res 2015, 2(5)</w:t>
      </w:r>
    </w:p>
    <w:p w:rsidR="001E1B19" w:rsidRPr="001E1B19" w:rsidRDefault="001E1B19" w:rsidP="001E1B19">
      <w:pPr>
        <w:pStyle w:val="Listenabsatz"/>
        <w:widowControl/>
        <w:numPr>
          <w:ilvl w:val="0"/>
          <w:numId w:val="5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cstheme="minorHAnsi"/>
          <w:sz w:val="18"/>
          <w:szCs w:val="18"/>
        </w:rPr>
      </w:pPr>
      <w:r w:rsidRPr="001A1247">
        <w:rPr>
          <w:sz w:val="18"/>
          <w:szCs w:val="18"/>
        </w:rPr>
        <w:t xml:space="preserve">U M </w:t>
      </w:r>
      <w:proofErr w:type="spellStart"/>
      <w:r w:rsidRPr="001A1247">
        <w:rPr>
          <w:sz w:val="18"/>
          <w:szCs w:val="18"/>
        </w:rPr>
        <w:t>Rao</w:t>
      </w:r>
      <w:proofErr w:type="spellEnd"/>
      <w:r w:rsidRPr="001A1247">
        <w:rPr>
          <w:sz w:val="18"/>
          <w:szCs w:val="18"/>
        </w:rPr>
        <w:t xml:space="preserve"> </w:t>
      </w:r>
      <w:proofErr w:type="spellStart"/>
      <w:r w:rsidRPr="001A1247">
        <w:rPr>
          <w:sz w:val="18"/>
          <w:szCs w:val="18"/>
        </w:rPr>
        <w:t>Vattikuti</w:t>
      </w:r>
      <w:proofErr w:type="spellEnd"/>
      <w:r w:rsidRPr="001A1247">
        <w:rPr>
          <w:sz w:val="18"/>
          <w:szCs w:val="18"/>
        </w:rPr>
        <w:t xml:space="preserve"> and </w:t>
      </w:r>
      <w:proofErr w:type="spellStart"/>
      <w:r w:rsidRPr="001A1247">
        <w:rPr>
          <w:sz w:val="18"/>
          <w:szCs w:val="18"/>
        </w:rPr>
        <w:t>Veeresham</w:t>
      </w:r>
      <w:proofErr w:type="spellEnd"/>
      <w:r w:rsidRPr="001A1247">
        <w:rPr>
          <w:sz w:val="18"/>
          <w:szCs w:val="18"/>
        </w:rPr>
        <w:t xml:space="preserve"> </w:t>
      </w:r>
      <w:proofErr w:type="spellStart"/>
      <w:r w:rsidRPr="001A1247">
        <w:rPr>
          <w:sz w:val="18"/>
          <w:szCs w:val="18"/>
        </w:rPr>
        <w:t>Ciddi</w:t>
      </w:r>
      <w:proofErr w:type="spellEnd"/>
      <w:r w:rsidRPr="001A1247">
        <w:rPr>
          <w:sz w:val="18"/>
          <w:szCs w:val="18"/>
        </w:rPr>
        <w:t xml:space="preserve">*, An overview on </w:t>
      </w:r>
      <w:proofErr w:type="spellStart"/>
      <w:r w:rsidRPr="001A1247">
        <w:rPr>
          <w:sz w:val="18"/>
          <w:szCs w:val="18"/>
        </w:rPr>
        <w:t>Hypericum</w:t>
      </w:r>
      <w:proofErr w:type="spellEnd"/>
      <w:r w:rsidRPr="001A1247">
        <w:rPr>
          <w:sz w:val="18"/>
          <w:szCs w:val="18"/>
        </w:rPr>
        <w:t xml:space="preserve"> </w:t>
      </w:r>
      <w:proofErr w:type="spellStart"/>
      <w:r w:rsidRPr="001A1247">
        <w:rPr>
          <w:sz w:val="18"/>
          <w:szCs w:val="18"/>
        </w:rPr>
        <w:t>perforatum</w:t>
      </w:r>
      <w:proofErr w:type="spellEnd"/>
      <w:r w:rsidRPr="001A1247">
        <w:rPr>
          <w:sz w:val="18"/>
          <w:szCs w:val="18"/>
        </w:rPr>
        <w:t xml:space="preserve"> Linn, Natural Product Radiance, </w:t>
      </w:r>
      <w:proofErr w:type="spellStart"/>
      <w:r w:rsidRPr="001A1247">
        <w:rPr>
          <w:sz w:val="18"/>
          <w:szCs w:val="18"/>
        </w:rPr>
        <w:t>Vol</w:t>
      </w:r>
      <w:proofErr w:type="spellEnd"/>
      <w:r w:rsidRPr="001A1247">
        <w:rPr>
          <w:sz w:val="18"/>
          <w:szCs w:val="18"/>
        </w:rPr>
        <w:t xml:space="preserve"> 4(5) September-October 2005</w:t>
      </w:r>
    </w:p>
    <w:p w:rsidR="001E1B19" w:rsidRPr="001A1247" w:rsidRDefault="001E1B19" w:rsidP="001E1B19">
      <w:pPr>
        <w:pStyle w:val="Listenabsatz"/>
        <w:widowControl/>
        <w:numPr>
          <w:ilvl w:val="0"/>
          <w:numId w:val="5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cstheme="minorHAnsi"/>
          <w:sz w:val="18"/>
          <w:szCs w:val="18"/>
        </w:rPr>
      </w:pPr>
      <w:proofErr w:type="spellStart"/>
      <w:r w:rsidRPr="001A1247">
        <w:rPr>
          <w:rFonts w:asciiTheme="minorHAnsi" w:hAnsiTheme="minorHAnsi" w:cstheme="minorHAnsi"/>
          <w:sz w:val="18"/>
          <w:szCs w:val="18"/>
        </w:rPr>
        <w:t>Jinous</w:t>
      </w:r>
      <w:proofErr w:type="spellEnd"/>
      <w:r w:rsidRPr="001A1247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A1247">
        <w:rPr>
          <w:rFonts w:asciiTheme="minorHAnsi" w:hAnsiTheme="minorHAnsi" w:cstheme="minorHAnsi"/>
          <w:sz w:val="18"/>
          <w:szCs w:val="18"/>
        </w:rPr>
        <w:t>Asgarpanah</w:t>
      </w:r>
      <w:proofErr w:type="spellEnd"/>
      <w:r w:rsidRPr="001A1247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1A1247">
        <w:rPr>
          <w:rFonts w:asciiTheme="minorHAnsi" w:hAnsiTheme="minorHAnsi" w:cstheme="minorHAnsi"/>
          <w:sz w:val="18"/>
          <w:szCs w:val="18"/>
        </w:rPr>
        <w:t>Phytochemistry</w:t>
      </w:r>
      <w:proofErr w:type="spellEnd"/>
      <w:r w:rsidRPr="001A1247">
        <w:rPr>
          <w:rFonts w:asciiTheme="minorHAnsi" w:hAnsiTheme="minorHAnsi" w:cstheme="minorHAnsi"/>
          <w:sz w:val="18"/>
          <w:szCs w:val="18"/>
        </w:rPr>
        <w:t xml:space="preserve">, pharmacology and medicinal properties of </w:t>
      </w:r>
      <w:proofErr w:type="spellStart"/>
      <w:r w:rsidRPr="001A1247">
        <w:rPr>
          <w:rFonts w:asciiTheme="minorHAnsi" w:hAnsiTheme="minorHAnsi" w:cstheme="minorHAnsi"/>
          <w:sz w:val="18"/>
          <w:szCs w:val="18"/>
        </w:rPr>
        <w:t>Hypericum</w:t>
      </w:r>
      <w:proofErr w:type="spellEnd"/>
      <w:r w:rsidRPr="001A1247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A1247">
        <w:rPr>
          <w:rFonts w:asciiTheme="minorHAnsi" w:hAnsiTheme="minorHAnsi" w:cstheme="minorHAnsi"/>
          <w:sz w:val="18"/>
          <w:szCs w:val="18"/>
        </w:rPr>
        <w:t>perforatum</w:t>
      </w:r>
      <w:proofErr w:type="spellEnd"/>
      <w:r w:rsidRPr="001A1247">
        <w:rPr>
          <w:rFonts w:asciiTheme="minorHAnsi" w:hAnsiTheme="minorHAnsi" w:cstheme="minorHAnsi"/>
          <w:sz w:val="18"/>
          <w:szCs w:val="18"/>
        </w:rPr>
        <w:t xml:space="preserve"> L., African Journal of Pharmacy and Pharmacology Vol. 6(19), pp. 1387-1394, 22 May, 2012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krper"/>
        <w:rPr>
          <w:rFonts w:ascii="Calibri"/>
          <w:sz w:val="20"/>
        </w:rPr>
      </w:pPr>
    </w:p>
    <w:p w:rsidR="00AE3E37" w:rsidRDefault="00C660FD">
      <w:pPr>
        <w:pStyle w:val="Textkrper"/>
        <w:spacing w:line="40" w:lineRule="exact"/>
        <w:ind w:left="2202"/>
        <w:rPr>
          <w:rFonts w:ascii="Calibri"/>
          <w:sz w:val="4"/>
        </w:rPr>
      </w:pPr>
      <w:r w:rsidRPr="00C660FD">
        <w:rPr>
          <w:rFonts w:ascii="Calibri"/>
          <w:noProof/>
          <w:sz w:val="4"/>
          <w:lang w:val="en-IN" w:eastAsia="en-IN"/>
        </w:rPr>
      </w:r>
      <w:r w:rsidRPr="00C660FD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E8639D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8639D" w:rsidRPr="00E8639D">
        <w:rPr>
          <w:noProof/>
          <w:lang w:eastAsia="de-DE"/>
        </w:rPr>
        <w:t xml:space="preserve">  </w:t>
      </w:r>
      <w:r w:rsidR="00E8639D">
        <w:rPr>
          <w:noProof/>
          <w:lang w:val="de-DE" w:eastAsia="de-DE"/>
        </w:rPr>
        <w:drawing>
          <wp:inline distT="0" distB="0" distL="0" distR="0">
            <wp:extent cx="808473" cy="1119600"/>
            <wp:effectExtent l="19050" t="0" r="0" b="0"/>
            <wp:docPr id="15" name="Bild 4" descr="C:\Users\sob\Google Drive\abdalrahim\Privat dokumente\صور شخصية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ob\Google Drive\abdalrahim\Privat dokumente\صور شخصية\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473" cy="11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639D" w:rsidRPr="00E8639D">
        <w:rPr>
          <w:noProof/>
          <w:lang w:eastAsia="de-DE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F8329D" w:rsidRPr="00F8329D" w:rsidRDefault="00F8329D" w:rsidP="00F8329D">
      <w:pPr>
        <w:pStyle w:val="Textkrper"/>
        <w:spacing w:before="3"/>
        <w:jc w:val="both"/>
        <w:rPr>
          <w:rFonts w:asciiTheme="minorBidi" w:hAnsiTheme="minorBidi" w:cstheme="minorBidi"/>
          <w:sz w:val="14"/>
          <w:szCs w:val="14"/>
        </w:rPr>
      </w:pPr>
      <w:proofErr w:type="spellStart"/>
      <w:r w:rsidRPr="00F8329D">
        <w:rPr>
          <w:rFonts w:asciiTheme="minorBidi" w:hAnsiTheme="minorBidi" w:cstheme="minorBidi"/>
          <w:sz w:val="14"/>
          <w:szCs w:val="14"/>
        </w:rPr>
        <w:t>Abdalrahim</w:t>
      </w:r>
      <w:proofErr w:type="spellEnd"/>
      <w:r w:rsidRPr="00F8329D"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 w:rsidRPr="00F8329D">
        <w:rPr>
          <w:rFonts w:asciiTheme="minorBidi" w:hAnsiTheme="minorBidi" w:cstheme="minorBidi"/>
          <w:sz w:val="14"/>
          <w:szCs w:val="14"/>
        </w:rPr>
        <w:t>Alahmad</w:t>
      </w:r>
      <w:proofErr w:type="spellEnd"/>
      <w:r w:rsidRPr="00F8329D">
        <w:rPr>
          <w:rFonts w:asciiTheme="minorBidi" w:hAnsiTheme="minorBidi" w:cstheme="minorBidi"/>
          <w:sz w:val="14"/>
          <w:szCs w:val="14"/>
        </w:rPr>
        <w:t xml:space="preserve"> </w:t>
      </w:r>
      <w:r w:rsidR="003D314C">
        <w:rPr>
          <w:rFonts w:asciiTheme="minorBidi" w:hAnsiTheme="minorBidi" w:cstheme="minorBidi"/>
          <w:sz w:val="14"/>
          <w:szCs w:val="14"/>
        </w:rPr>
        <w:t>has</w:t>
      </w:r>
      <w:r w:rsidRPr="00F8329D">
        <w:rPr>
          <w:rFonts w:asciiTheme="minorBidi" w:hAnsiTheme="minorBidi" w:cstheme="minorBidi"/>
          <w:sz w:val="14"/>
          <w:szCs w:val="14"/>
        </w:rPr>
        <w:t xml:space="preserve"> excellent experience in </w:t>
      </w:r>
      <w:r w:rsidR="003D314C">
        <w:rPr>
          <w:rFonts w:asciiTheme="minorBidi" w:hAnsiTheme="minorBidi" w:cstheme="minorBidi"/>
          <w:sz w:val="14"/>
          <w:szCs w:val="14"/>
        </w:rPr>
        <w:t>production</w:t>
      </w:r>
      <w:r w:rsidR="003D314C" w:rsidRPr="00F8329D">
        <w:rPr>
          <w:rFonts w:asciiTheme="minorBidi" w:hAnsiTheme="minorBidi" w:cstheme="minorBidi"/>
          <w:sz w:val="14"/>
          <w:szCs w:val="14"/>
        </w:rPr>
        <w:t xml:space="preserve"> </w:t>
      </w:r>
      <w:r w:rsidRPr="00F8329D">
        <w:rPr>
          <w:rFonts w:asciiTheme="minorBidi" w:hAnsiTheme="minorBidi" w:cstheme="minorBidi"/>
          <w:sz w:val="14"/>
          <w:szCs w:val="14"/>
        </w:rPr>
        <w:t xml:space="preserve">and characterization of </w:t>
      </w:r>
      <w:proofErr w:type="spellStart"/>
      <w:r w:rsidRPr="00F8329D">
        <w:rPr>
          <w:rFonts w:asciiTheme="minorBidi" w:hAnsiTheme="minorBidi" w:cstheme="minorBidi"/>
          <w:sz w:val="14"/>
          <w:szCs w:val="14"/>
        </w:rPr>
        <w:t>nanomaterials</w:t>
      </w:r>
      <w:proofErr w:type="spellEnd"/>
      <w:r w:rsidRPr="00F8329D">
        <w:rPr>
          <w:rFonts w:asciiTheme="minorBidi" w:hAnsiTheme="minorBidi" w:cstheme="minorBidi"/>
          <w:sz w:val="14"/>
          <w:szCs w:val="14"/>
        </w:rPr>
        <w:t xml:space="preserve"> using various chemical and </w:t>
      </w:r>
      <w:r w:rsidR="003D314C">
        <w:rPr>
          <w:rFonts w:asciiTheme="minorBidi" w:hAnsiTheme="minorBidi" w:cstheme="minorBidi"/>
          <w:sz w:val="14"/>
          <w:szCs w:val="14"/>
        </w:rPr>
        <w:t>p</w:t>
      </w:r>
      <w:r w:rsidR="003D314C" w:rsidRPr="00F8329D">
        <w:rPr>
          <w:rFonts w:asciiTheme="minorBidi" w:hAnsiTheme="minorBidi" w:cstheme="minorBidi"/>
          <w:sz w:val="14"/>
          <w:szCs w:val="14"/>
        </w:rPr>
        <w:t xml:space="preserve">hysical </w:t>
      </w:r>
      <w:r w:rsidRPr="00F8329D">
        <w:rPr>
          <w:rFonts w:asciiTheme="minorBidi" w:hAnsiTheme="minorBidi" w:cstheme="minorBidi"/>
          <w:sz w:val="14"/>
          <w:szCs w:val="14"/>
        </w:rPr>
        <w:t xml:space="preserve">methods through his </w:t>
      </w:r>
      <w:r w:rsidR="003D314C">
        <w:rPr>
          <w:rFonts w:asciiTheme="minorBidi" w:hAnsiTheme="minorBidi" w:cstheme="minorBidi"/>
          <w:sz w:val="14"/>
          <w:szCs w:val="14"/>
        </w:rPr>
        <w:t xml:space="preserve">master thesis and </w:t>
      </w:r>
      <w:r w:rsidRPr="00F8329D">
        <w:rPr>
          <w:rFonts w:asciiTheme="minorBidi" w:hAnsiTheme="minorBidi" w:cstheme="minorBidi"/>
          <w:sz w:val="14"/>
          <w:szCs w:val="14"/>
        </w:rPr>
        <w:t xml:space="preserve">work as a lecturer in the Department of Chemistry, Faculty of Science, </w:t>
      </w:r>
      <w:proofErr w:type="gramStart"/>
      <w:r w:rsidRPr="00F8329D">
        <w:rPr>
          <w:rFonts w:asciiTheme="minorBidi" w:hAnsiTheme="minorBidi" w:cstheme="minorBidi"/>
          <w:sz w:val="14"/>
          <w:szCs w:val="14"/>
        </w:rPr>
        <w:t>Damascus</w:t>
      </w:r>
      <w:proofErr w:type="gramEnd"/>
      <w:r w:rsidRPr="00F8329D">
        <w:rPr>
          <w:rFonts w:asciiTheme="minorBidi" w:hAnsiTheme="minorBidi" w:cstheme="minorBidi"/>
          <w:sz w:val="14"/>
          <w:szCs w:val="14"/>
        </w:rPr>
        <w:t xml:space="preserve"> University. During </w:t>
      </w:r>
      <w:r w:rsidR="003D314C">
        <w:rPr>
          <w:rFonts w:asciiTheme="minorBidi" w:hAnsiTheme="minorBidi" w:cstheme="minorBidi"/>
          <w:sz w:val="14"/>
          <w:szCs w:val="14"/>
        </w:rPr>
        <w:t>a</w:t>
      </w:r>
      <w:r w:rsidR="003D314C" w:rsidRPr="00F8329D">
        <w:rPr>
          <w:rFonts w:asciiTheme="minorBidi" w:hAnsiTheme="minorBidi" w:cstheme="minorBidi"/>
          <w:sz w:val="14"/>
          <w:szCs w:val="14"/>
        </w:rPr>
        <w:t xml:space="preserve"> </w:t>
      </w:r>
      <w:r w:rsidR="003D314C" w:rsidRPr="003D314C">
        <w:rPr>
          <w:rFonts w:asciiTheme="minorBidi" w:hAnsiTheme="minorBidi" w:cstheme="minorBidi"/>
          <w:sz w:val="14"/>
          <w:szCs w:val="14"/>
        </w:rPr>
        <w:t>German Federal Environmental Foundation</w:t>
      </w:r>
      <w:r w:rsidR="003D314C">
        <w:rPr>
          <w:rFonts w:asciiTheme="minorBidi" w:hAnsiTheme="minorBidi" w:cstheme="minorBidi"/>
          <w:sz w:val="14"/>
          <w:szCs w:val="14"/>
        </w:rPr>
        <w:t xml:space="preserve"> (DBU) funded </w:t>
      </w:r>
      <w:r w:rsidRPr="00F8329D">
        <w:rPr>
          <w:rFonts w:asciiTheme="minorBidi" w:hAnsiTheme="minorBidi" w:cstheme="minorBidi"/>
          <w:sz w:val="14"/>
          <w:szCs w:val="14"/>
        </w:rPr>
        <w:t xml:space="preserve">internship at the University of Hannover he learned more about biological concepts such as </w:t>
      </w:r>
      <w:r w:rsidR="003D314C" w:rsidRPr="00F8329D">
        <w:rPr>
          <w:rFonts w:asciiTheme="minorBidi" w:hAnsiTheme="minorBidi" w:cstheme="minorBidi"/>
          <w:sz w:val="14"/>
          <w:szCs w:val="14"/>
        </w:rPr>
        <w:t>cultivat</w:t>
      </w:r>
      <w:r w:rsidR="003D314C">
        <w:rPr>
          <w:rFonts w:asciiTheme="minorBidi" w:hAnsiTheme="minorBidi" w:cstheme="minorBidi"/>
          <w:sz w:val="14"/>
          <w:szCs w:val="14"/>
        </w:rPr>
        <w:t>ion of</w:t>
      </w:r>
      <w:r w:rsidR="003D314C" w:rsidRPr="00F8329D">
        <w:rPr>
          <w:rFonts w:asciiTheme="minorBidi" w:hAnsiTheme="minorBidi" w:cstheme="minorBidi"/>
          <w:sz w:val="14"/>
          <w:szCs w:val="14"/>
        </w:rPr>
        <w:t xml:space="preserve"> </w:t>
      </w:r>
      <w:r w:rsidRPr="00F8329D">
        <w:rPr>
          <w:rFonts w:asciiTheme="minorBidi" w:hAnsiTheme="minorBidi" w:cstheme="minorBidi"/>
          <w:sz w:val="14"/>
          <w:szCs w:val="14"/>
        </w:rPr>
        <w:t xml:space="preserve">cancer cells, </w:t>
      </w:r>
      <w:r w:rsidR="003D314C">
        <w:rPr>
          <w:rFonts w:asciiTheme="minorBidi" w:hAnsiTheme="minorBidi" w:cstheme="minorBidi"/>
          <w:sz w:val="14"/>
          <w:szCs w:val="14"/>
        </w:rPr>
        <w:t xml:space="preserve">and </w:t>
      </w:r>
      <w:proofErr w:type="spellStart"/>
      <w:r w:rsidR="003D314C">
        <w:rPr>
          <w:rFonts w:asciiTheme="minorBidi" w:hAnsiTheme="minorBidi" w:cstheme="minorBidi"/>
          <w:sz w:val="14"/>
          <w:szCs w:val="14"/>
        </w:rPr>
        <w:t>cytotoxicity</w:t>
      </w:r>
      <w:proofErr w:type="spellEnd"/>
      <w:r w:rsidR="003D314C">
        <w:rPr>
          <w:rFonts w:asciiTheme="minorBidi" w:hAnsiTheme="minorBidi" w:cstheme="minorBidi"/>
          <w:sz w:val="14"/>
          <w:szCs w:val="14"/>
        </w:rPr>
        <w:t xml:space="preserve"> studies.</w:t>
      </w:r>
      <w:r w:rsidRPr="00F8329D">
        <w:rPr>
          <w:rFonts w:asciiTheme="minorBidi" w:hAnsiTheme="minorBidi" w:cstheme="minorBidi"/>
          <w:sz w:val="14"/>
          <w:szCs w:val="14"/>
        </w:rPr>
        <w:t xml:space="preserve"> </w:t>
      </w:r>
      <w:r w:rsidR="003D314C">
        <w:rPr>
          <w:rFonts w:asciiTheme="minorBidi" w:hAnsiTheme="minorBidi" w:cstheme="minorBidi"/>
          <w:sz w:val="14"/>
          <w:szCs w:val="14"/>
        </w:rPr>
        <w:t>Currently</w:t>
      </w:r>
      <w:r w:rsidR="003D314C" w:rsidRPr="00F8329D">
        <w:rPr>
          <w:rFonts w:asciiTheme="minorBidi" w:hAnsiTheme="minorBidi" w:cstheme="minorBidi"/>
          <w:sz w:val="14"/>
          <w:szCs w:val="14"/>
        </w:rPr>
        <w:t xml:space="preserve"> </w:t>
      </w:r>
      <w:r w:rsidRPr="00F8329D">
        <w:rPr>
          <w:rFonts w:asciiTheme="minorBidi" w:hAnsiTheme="minorBidi" w:cstheme="minorBidi"/>
          <w:sz w:val="14"/>
          <w:szCs w:val="14"/>
        </w:rPr>
        <w:t>he is PhD Student at Institute</w:t>
      </w:r>
      <w:r w:rsidR="003D314C">
        <w:rPr>
          <w:rFonts w:asciiTheme="minorBidi" w:hAnsiTheme="minorBidi" w:cstheme="minorBidi"/>
          <w:sz w:val="14"/>
          <w:szCs w:val="14"/>
        </w:rPr>
        <w:t xml:space="preserve"> of Technical Chemistry,</w:t>
      </w:r>
      <w:r w:rsidRPr="00F8329D">
        <w:rPr>
          <w:rFonts w:asciiTheme="minorBidi" w:hAnsiTheme="minorBidi" w:cstheme="minorBidi"/>
          <w:sz w:val="14"/>
          <w:szCs w:val="14"/>
        </w:rPr>
        <w:t xml:space="preserve"> Leibniz University Hannover, Germany. </w:t>
      </w:r>
      <w:r w:rsidR="003D314C">
        <w:rPr>
          <w:rFonts w:asciiTheme="minorBidi" w:hAnsiTheme="minorBidi" w:cstheme="minorBidi"/>
          <w:sz w:val="14"/>
          <w:szCs w:val="14"/>
        </w:rPr>
        <w:t>In his research project funded by Avicenna Foundation he is investigating the preparation of s</w:t>
      </w:r>
      <w:r w:rsidRPr="00F8329D">
        <w:rPr>
          <w:rFonts w:asciiTheme="minorBidi" w:hAnsiTheme="minorBidi" w:cstheme="minorBidi"/>
          <w:sz w:val="14"/>
          <w:szCs w:val="14"/>
        </w:rPr>
        <w:t xml:space="preserve">ilver nanoparticles with green methods by using plant extracts and the anti-cancer and </w:t>
      </w:r>
      <w:proofErr w:type="spellStart"/>
      <w:r w:rsidRPr="00F8329D">
        <w:rPr>
          <w:rFonts w:asciiTheme="minorBidi" w:hAnsiTheme="minorBidi" w:cstheme="minorBidi"/>
          <w:sz w:val="14"/>
          <w:szCs w:val="14"/>
        </w:rPr>
        <w:t>antiproliferative</w:t>
      </w:r>
      <w:proofErr w:type="spellEnd"/>
      <w:r w:rsidRPr="00F8329D">
        <w:rPr>
          <w:rFonts w:asciiTheme="minorBidi" w:hAnsiTheme="minorBidi" w:cstheme="minorBidi"/>
          <w:sz w:val="14"/>
          <w:szCs w:val="14"/>
        </w:rPr>
        <w:t xml:space="preserve"> activities of </w:t>
      </w:r>
      <w:r w:rsidR="00B7688D">
        <w:rPr>
          <w:rFonts w:asciiTheme="minorBidi" w:hAnsiTheme="minorBidi" w:cstheme="minorBidi"/>
          <w:sz w:val="14"/>
          <w:szCs w:val="14"/>
        </w:rPr>
        <w:t xml:space="preserve">resulting </w:t>
      </w:r>
      <w:r w:rsidRPr="00F8329D">
        <w:rPr>
          <w:rFonts w:asciiTheme="minorBidi" w:hAnsiTheme="minorBidi" w:cstheme="minorBidi"/>
          <w:sz w:val="14"/>
          <w:szCs w:val="14"/>
        </w:rPr>
        <w:t>AgNPs.</w:t>
      </w:r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576FD" w:rsidP="00A576FD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r w:rsidRPr="00A576FD">
        <w:rPr>
          <w:rFonts w:asciiTheme="minorBidi" w:hAnsiTheme="minorBidi" w:cstheme="minorBidi"/>
          <w:color w:val="0070C0"/>
          <w:sz w:val="14"/>
          <w:szCs w:val="14"/>
        </w:rPr>
        <w:t>alahmad@iftc.uni-hannover.de</w:t>
      </w:r>
    </w:p>
    <w:p w:rsidR="00AE3E37" w:rsidRDefault="00C660FD">
      <w:pPr>
        <w:pStyle w:val="Textkrper"/>
        <w:spacing w:before="2"/>
        <w:rPr>
          <w:rFonts w:ascii="Arial"/>
          <w:sz w:val="19"/>
        </w:rPr>
      </w:pPr>
      <w:r w:rsidRPr="00C660FD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B56637" w:rsidRDefault="00A9710C" w:rsidP="00B56637">
      <w:pPr>
        <w:spacing w:before="39"/>
        <w:ind w:left="100"/>
        <w:rPr>
          <w:rFonts w:ascii="Minion Pro" w:cstheme="minorBidi"/>
          <w:b/>
          <w:sz w:val="20"/>
          <w:rtl/>
          <w:lang w:bidi="ar-SY"/>
        </w:rPr>
        <w:sectPr w:rsidR="00AE3E37" w:rsidRPr="00B566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 w:rsidP="00B56637">
      <w:pPr>
        <w:pStyle w:val="Textkrper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D2A" w:rsidRDefault="00953D2A">
      <w:r>
        <w:separator/>
      </w:r>
    </w:p>
  </w:endnote>
  <w:endnote w:type="continuationSeparator" w:id="0">
    <w:p w:rsidR="00953D2A" w:rsidRDefault="00953D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4A39o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660FD">
    <w:pPr>
      <w:pStyle w:val="Textkrper"/>
      <w:spacing w:line="14" w:lineRule="auto"/>
      <w:rPr>
        <w:sz w:val="20"/>
      </w:rPr>
    </w:pPr>
    <w:r w:rsidRPr="00C660FD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C660FD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660FD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D2A" w:rsidRDefault="00953D2A">
      <w:r>
        <w:separator/>
      </w:r>
    </w:p>
  </w:footnote>
  <w:footnote w:type="continuationSeparator" w:id="0">
    <w:p w:rsidR="00953D2A" w:rsidRDefault="00953D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660FD">
    <w:pPr>
      <w:pStyle w:val="Textkrper"/>
      <w:spacing w:line="14" w:lineRule="auto"/>
      <w:rPr>
        <w:sz w:val="20"/>
      </w:rPr>
    </w:pPr>
    <w:r w:rsidRPr="00C660FD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660FD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Textkrper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3770A60"/>
    <w:multiLevelType w:val="hybridMultilevel"/>
    <w:tmpl w:val="1D107340"/>
    <w:lvl w:ilvl="0" w:tplc="721AD0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3135A"/>
    <w:multiLevelType w:val="hybridMultilevel"/>
    <w:tmpl w:val="148C8F2E"/>
    <w:lvl w:ilvl="0" w:tplc="AD7CDE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hideGrammaticalErrors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11095"/>
    <w:rsid w:val="000233C7"/>
    <w:rsid w:val="0007651C"/>
    <w:rsid w:val="00097838"/>
    <w:rsid w:val="000E2911"/>
    <w:rsid w:val="00104E1B"/>
    <w:rsid w:val="00107B73"/>
    <w:rsid w:val="00113208"/>
    <w:rsid w:val="001263DF"/>
    <w:rsid w:val="00195DAA"/>
    <w:rsid w:val="001E1B19"/>
    <w:rsid w:val="00292ED9"/>
    <w:rsid w:val="00300009"/>
    <w:rsid w:val="003349E8"/>
    <w:rsid w:val="003C0D6D"/>
    <w:rsid w:val="003D314C"/>
    <w:rsid w:val="00404E5B"/>
    <w:rsid w:val="00414F7B"/>
    <w:rsid w:val="004355DC"/>
    <w:rsid w:val="0044679D"/>
    <w:rsid w:val="0047406B"/>
    <w:rsid w:val="004749B4"/>
    <w:rsid w:val="00494130"/>
    <w:rsid w:val="004F3523"/>
    <w:rsid w:val="00517245"/>
    <w:rsid w:val="00577CB9"/>
    <w:rsid w:val="005973B9"/>
    <w:rsid w:val="005B3A56"/>
    <w:rsid w:val="006060CE"/>
    <w:rsid w:val="0063497F"/>
    <w:rsid w:val="00650AE8"/>
    <w:rsid w:val="006572A0"/>
    <w:rsid w:val="00665469"/>
    <w:rsid w:val="006773C5"/>
    <w:rsid w:val="006D5B55"/>
    <w:rsid w:val="00761B6C"/>
    <w:rsid w:val="00827EFC"/>
    <w:rsid w:val="0086361C"/>
    <w:rsid w:val="00873DF0"/>
    <w:rsid w:val="008756E6"/>
    <w:rsid w:val="00882947"/>
    <w:rsid w:val="00902071"/>
    <w:rsid w:val="00923B70"/>
    <w:rsid w:val="009523F1"/>
    <w:rsid w:val="00953D2A"/>
    <w:rsid w:val="009B2D44"/>
    <w:rsid w:val="00A0051D"/>
    <w:rsid w:val="00A07E82"/>
    <w:rsid w:val="00A576FD"/>
    <w:rsid w:val="00A744CF"/>
    <w:rsid w:val="00A9710C"/>
    <w:rsid w:val="00AE34A0"/>
    <w:rsid w:val="00AE3E37"/>
    <w:rsid w:val="00B21A57"/>
    <w:rsid w:val="00B56637"/>
    <w:rsid w:val="00B7067B"/>
    <w:rsid w:val="00B7688D"/>
    <w:rsid w:val="00BA1C27"/>
    <w:rsid w:val="00C200E3"/>
    <w:rsid w:val="00C33602"/>
    <w:rsid w:val="00C660FD"/>
    <w:rsid w:val="00C9149C"/>
    <w:rsid w:val="00CA0D9C"/>
    <w:rsid w:val="00CA3159"/>
    <w:rsid w:val="00CD6F55"/>
    <w:rsid w:val="00D01D0A"/>
    <w:rsid w:val="00DE1C9F"/>
    <w:rsid w:val="00DE3104"/>
    <w:rsid w:val="00E2492B"/>
    <w:rsid w:val="00E8639D"/>
    <w:rsid w:val="00F104B1"/>
    <w:rsid w:val="00F53A7C"/>
    <w:rsid w:val="00F72EEA"/>
    <w:rsid w:val="00F779B8"/>
    <w:rsid w:val="00F8329D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097838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E1B19"/>
    <w:rPr>
      <w:sz w:val="16"/>
      <w:szCs w:val="16"/>
    </w:rPr>
  </w:style>
  <w:style w:type="character" w:customStyle="1" w:styleId="A6">
    <w:name w:val="A6"/>
    <w:uiPriority w:val="99"/>
    <w:rsid w:val="009523F1"/>
    <w:rPr>
      <w:rFonts w:cs="Cambria"/>
      <w:color w:val="00000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3857</Characters>
  <Application>Microsoft Office Word</Application>
  <DocSecurity>0</DocSecurity>
  <Lines>32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sob</cp:lastModifiedBy>
  <cp:revision>5</cp:revision>
  <dcterms:created xsi:type="dcterms:W3CDTF">2018-01-31T11:44:00Z</dcterms:created>
  <dcterms:modified xsi:type="dcterms:W3CDTF">2018-01-31T19:44:00Z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