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EA0CE0" w:rsidP="00494130">
      <w:pPr>
        <w:pStyle w:val="Heading1"/>
        <w:spacing w:before="170"/>
        <w:ind w:left="0"/>
      </w:pPr>
      <w:proofErr w:type="spellStart"/>
      <w:r>
        <w:rPr>
          <w:color w:val="337AB7"/>
        </w:rPr>
        <w:t>Phyto</w:t>
      </w:r>
      <w:proofErr w:type="spellEnd"/>
      <w:r>
        <w:rPr>
          <w:color w:val="337AB7"/>
        </w:rPr>
        <w:t>-mediated synthesis and Photocatalytic activity of nanoparticles using aqueous extract of broccoli</w:t>
      </w:r>
    </w:p>
    <w:p w:rsidR="00F536CC" w:rsidRDefault="00EA0CE0" w:rsidP="000C4660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proofErr w:type="spellStart"/>
      <w:r w:rsidRPr="00F536CC">
        <w:rPr>
          <w:rFonts w:ascii="Times New Roman" w:hAnsi="Times New Roman" w:cs="Times New Roman"/>
        </w:rPr>
        <w:t>Jejenija</w:t>
      </w:r>
      <w:proofErr w:type="spellEnd"/>
      <w:r w:rsidRPr="00F536CC">
        <w:rPr>
          <w:rFonts w:ascii="Times New Roman" w:hAnsi="Times New Roman" w:cs="Times New Roman"/>
        </w:rPr>
        <w:t xml:space="preserve"> </w:t>
      </w:r>
      <w:proofErr w:type="spellStart"/>
      <w:r w:rsidRPr="00F536CC">
        <w:rPr>
          <w:rFonts w:ascii="Times New Roman" w:hAnsi="Times New Roman" w:cs="Times New Roman"/>
        </w:rPr>
        <w:t>Osuntokun</w:t>
      </w:r>
      <w:proofErr w:type="spellEnd"/>
      <w:proofErr w:type="gramStart"/>
      <w:r w:rsidR="00543310">
        <w:rPr>
          <w:rFonts w:ascii="Times New Roman" w:hAnsi="Times New Roman" w:cs="Times New Roman"/>
        </w:rPr>
        <w:t>,</w:t>
      </w:r>
      <w:r w:rsidRPr="00F536CC">
        <w:rPr>
          <w:rFonts w:ascii="Times New Roman" w:hAnsi="Times New Roman" w:cs="Times New Roman"/>
        </w:rPr>
        <w:t xml:space="preserve">  PhD</w:t>
      </w:r>
      <w:proofErr w:type="gramEnd"/>
      <w:r w:rsidRPr="00F536CC">
        <w:rPr>
          <w:rFonts w:ascii="Times New Roman" w:hAnsi="Times New Roman" w:cs="Times New Roman"/>
        </w:rPr>
        <w:t>, NWU, SOUTH AFRICA</w:t>
      </w:r>
    </w:p>
    <w:p w:rsidR="00AE3E37" w:rsidRPr="00F536CC" w:rsidRDefault="00EA0CE0" w:rsidP="000C4660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</w:rPr>
      </w:pPr>
      <w:r w:rsidRPr="00F536CC">
        <w:rPr>
          <w:rFonts w:ascii="Times New Roman" w:hAnsi="Times New Roman" w:cs="Times New Roman"/>
        </w:rPr>
        <w:t xml:space="preserve">Damian </w:t>
      </w:r>
      <w:proofErr w:type="spellStart"/>
      <w:r w:rsidRPr="00F536CC">
        <w:rPr>
          <w:rFonts w:ascii="Times New Roman" w:hAnsi="Times New Roman" w:cs="Times New Roman"/>
        </w:rPr>
        <w:t>Onwudiwe</w:t>
      </w:r>
      <w:proofErr w:type="spellEnd"/>
      <w:r w:rsidR="00543310">
        <w:rPr>
          <w:rFonts w:ascii="Times New Roman" w:hAnsi="Times New Roman" w:cs="Times New Roman"/>
        </w:rPr>
        <w:t>,</w:t>
      </w:r>
      <w:r w:rsidRPr="00F536CC">
        <w:rPr>
          <w:rFonts w:ascii="Times New Roman" w:hAnsi="Times New Roman" w:cs="Times New Roman"/>
        </w:rPr>
        <w:t xml:space="preserve"> PhD, NWU, SOUTH AFRICA</w:t>
      </w:r>
    </w:p>
    <w:p w:rsidR="000C4660" w:rsidRDefault="000C4660" w:rsidP="000C4660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0C4660" w:rsidRPr="000C4660" w:rsidRDefault="000C4660" w:rsidP="000C4660">
      <w:pPr>
        <w:pStyle w:val="BodyText"/>
        <w:spacing w:before="73" w:line="198" w:lineRule="exact"/>
        <w:ind w:left="100" w:right="5987"/>
        <w:rPr>
          <w:rFonts w:ascii="Arial"/>
        </w:rPr>
        <w:sectPr w:rsidR="000C4660" w:rsidRPr="000C466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54A67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454A67">
        <w:rPr>
          <w:rFonts w:ascii="Times New Roman" w:hAnsi="Times New Roman" w:cs="Times New Roman"/>
          <w:color w:val="BF5A14"/>
        </w:rPr>
        <w:t>Abstract</w:t>
      </w:r>
    </w:p>
    <w:p w:rsidR="009D09B9" w:rsidRDefault="00D27B2C" w:rsidP="009D09B9">
      <w:pPr>
        <w:pStyle w:val="NoSpacing"/>
        <w:spacing w:line="276" w:lineRule="auto"/>
        <w:ind w:left="-624" w:right="-14"/>
        <w:jc w:val="both"/>
        <w:rPr>
          <w:rFonts w:ascii="Times New Roman" w:eastAsia="Times New Roman" w:hAnsi="Times New Roman"/>
          <w:color w:val="000000"/>
          <w:kern w:val="24"/>
          <w:sz w:val="18"/>
          <w:szCs w:val="18"/>
        </w:rPr>
      </w:pPr>
      <w:r w:rsidRPr="00F536CC">
        <w:rPr>
          <w:rFonts w:ascii="Times New Roman" w:hAnsi="Times New Roman"/>
          <w:sz w:val="18"/>
          <w:szCs w:val="18"/>
        </w:rPr>
        <w:t xml:space="preserve">The intense interest in the study of nanoparticles arose by virtue of their unique physiochemical properties </w:t>
      </w:r>
      <w:proofErr w:type="spellStart"/>
      <w:r w:rsidRPr="00F536CC">
        <w:rPr>
          <w:rFonts w:ascii="Times New Roman" w:hAnsi="Times New Roman"/>
          <w:sz w:val="18"/>
          <w:szCs w:val="18"/>
        </w:rPr>
        <w:t>viz</w:t>
      </w:r>
      <w:proofErr w:type="spellEnd"/>
      <w:r w:rsidRPr="00F536CC">
        <w:rPr>
          <w:rFonts w:ascii="Times New Roman" w:hAnsi="Times New Roman"/>
          <w:sz w:val="18"/>
          <w:szCs w:val="18"/>
        </w:rPr>
        <w:t xml:space="preserve">; mechanical, optical, electronic, magnetic, antimicrobial and catalytic. Among the metal oxide nanoparticles, </w:t>
      </w:r>
      <w:proofErr w:type="spellStart"/>
      <w:r w:rsidRPr="00F536CC">
        <w:rPr>
          <w:rFonts w:ascii="Times New Roman" w:hAnsi="Times New Roman"/>
          <w:sz w:val="18"/>
          <w:szCs w:val="18"/>
        </w:rPr>
        <w:t>CaO</w:t>
      </w:r>
      <w:proofErr w:type="spellEnd"/>
      <w:r w:rsidRPr="00F536CC">
        <w:rPr>
          <w:rFonts w:ascii="Times New Roman" w:hAnsi="Times New Roman"/>
          <w:sz w:val="18"/>
          <w:szCs w:val="18"/>
        </w:rPr>
        <w:t xml:space="preserve">, although rarely studied, has enormous use in the fields of catalysis, antimicrobial, detection, therapeutic and microelectronics [1]. The green chemistry route is a pollution free synthetic method that employed the use of precursors, water and aqueous plant extract [2]. It offers an alternative to chemical synthesis approach. In this work, we have synthesized </w:t>
      </w:r>
      <w:proofErr w:type="spellStart"/>
      <w:r w:rsidRPr="00F536CC">
        <w:rPr>
          <w:rFonts w:ascii="Times New Roman" w:hAnsi="Times New Roman"/>
          <w:sz w:val="18"/>
          <w:szCs w:val="18"/>
        </w:rPr>
        <w:t>CaO</w:t>
      </w:r>
      <w:proofErr w:type="spellEnd"/>
      <w:r w:rsidRPr="00F536CC">
        <w:rPr>
          <w:rFonts w:ascii="Times New Roman" w:hAnsi="Times New Roman"/>
          <w:sz w:val="18"/>
          <w:szCs w:val="18"/>
        </w:rPr>
        <w:t xml:space="preserve"> nanoparticles via green chemistry, using aqueous extract of broccoli as the capping and reducing agent and a combination of different calcium salts (Ca(NO</w:t>
      </w:r>
      <w:r w:rsidRPr="00F536CC">
        <w:rPr>
          <w:rFonts w:ascii="Times New Roman" w:hAnsi="Times New Roman"/>
          <w:sz w:val="18"/>
          <w:szCs w:val="18"/>
          <w:vertAlign w:val="subscript"/>
        </w:rPr>
        <w:t>3</w:t>
      </w:r>
      <w:r w:rsidRPr="00F536CC">
        <w:rPr>
          <w:rFonts w:ascii="Times New Roman" w:hAnsi="Times New Roman"/>
          <w:sz w:val="18"/>
          <w:szCs w:val="18"/>
        </w:rPr>
        <w:t>)</w:t>
      </w:r>
      <w:r w:rsidRPr="00F536CC">
        <w:rPr>
          <w:rFonts w:ascii="Times New Roman" w:hAnsi="Times New Roman"/>
          <w:sz w:val="18"/>
          <w:szCs w:val="18"/>
          <w:vertAlign w:val="subscript"/>
        </w:rPr>
        <w:t>2</w:t>
      </w:r>
      <w:r w:rsidRPr="00F536CC">
        <w:rPr>
          <w:rFonts w:ascii="Times New Roman" w:hAnsi="Times New Roman"/>
          <w:sz w:val="18"/>
          <w:szCs w:val="18"/>
        </w:rPr>
        <w:t>, CaSO</w:t>
      </w:r>
      <w:r w:rsidRPr="00F536CC">
        <w:rPr>
          <w:rFonts w:ascii="Times New Roman" w:hAnsi="Times New Roman"/>
          <w:sz w:val="18"/>
          <w:szCs w:val="18"/>
          <w:vertAlign w:val="subscript"/>
        </w:rPr>
        <w:t>4</w:t>
      </w:r>
      <w:r w:rsidRPr="00F536CC">
        <w:rPr>
          <w:rFonts w:ascii="Times New Roman" w:hAnsi="Times New Roman"/>
          <w:sz w:val="18"/>
          <w:szCs w:val="18"/>
        </w:rPr>
        <w:t>, CaCl</w:t>
      </w:r>
      <w:r w:rsidRPr="00F536CC">
        <w:rPr>
          <w:rFonts w:ascii="Times New Roman" w:hAnsi="Times New Roman"/>
          <w:sz w:val="18"/>
          <w:szCs w:val="18"/>
          <w:vertAlign w:val="subscript"/>
        </w:rPr>
        <w:t>2</w:t>
      </w:r>
      <w:r w:rsidRPr="00F536CC">
        <w:rPr>
          <w:rFonts w:ascii="Times New Roman" w:hAnsi="Times New Roman"/>
          <w:sz w:val="18"/>
          <w:szCs w:val="18"/>
          <w:vertAlign w:val="superscript"/>
        </w:rPr>
        <w:t xml:space="preserve">. </w:t>
      </w:r>
      <w:r w:rsidRPr="00F536CC">
        <w:rPr>
          <w:rFonts w:ascii="Times New Roman" w:hAnsi="Times New Roman"/>
          <w:sz w:val="18"/>
          <w:szCs w:val="18"/>
        </w:rPr>
        <w:t>2H</w:t>
      </w:r>
      <w:r w:rsidRPr="00F536CC">
        <w:rPr>
          <w:rFonts w:ascii="Times New Roman" w:hAnsi="Times New Roman"/>
          <w:sz w:val="18"/>
          <w:szCs w:val="18"/>
          <w:vertAlign w:val="subscript"/>
        </w:rPr>
        <w:t>2</w:t>
      </w:r>
      <w:r w:rsidRPr="00F536CC">
        <w:rPr>
          <w:rFonts w:ascii="Times New Roman" w:hAnsi="Times New Roman"/>
          <w:sz w:val="18"/>
          <w:szCs w:val="18"/>
        </w:rPr>
        <w:t xml:space="preserve">O). The </w:t>
      </w:r>
      <w:proofErr w:type="gramStart"/>
      <w:r w:rsidRPr="00F536CC">
        <w:rPr>
          <w:rFonts w:ascii="Times New Roman" w:hAnsi="Times New Roman"/>
          <w:sz w:val="18"/>
          <w:szCs w:val="18"/>
        </w:rPr>
        <w:t>Ca(</w:t>
      </w:r>
      <w:proofErr w:type="gramEnd"/>
      <w:r w:rsidRPr="00F536CC">
        <w:rPr>
          <w:rFonts w:ascii="Times New Roman" w:hAnsi="Times New Roman"/>
          <w:sz w:val="18"/>
          <w:szCs w:val="18"/>
        </w:rPr>
        <w:t>OH)</w:t>
      </w:r>
      <w:r w:rsidRPr="00F536CC">
        <w:rPr>
          <w:rFonts w:ascii="Times New Roman" w:hAnsi="Times New Roman"/>
          <w:sz w:val="18"/>
          <w:szCs w:val="18"/>
          <w:vertAlign w:val="subscript"/>
        </w:rPr>
        <w:t>2</w:t>
      </w:r>
      <w:r w:rsidRPr="00F536CC">
        <w:rPr>
          <w:rFonts w:ascii="Times New Roman" w:hAnsi="Times New Roman"/>
          <w:sz w:val="18"/>
          <w:szCs w:val="18"/>
        </w:rPr>
        <w:t xml:space="preserve"> obtained were annealed at 750 ºC to give </w:t>
      </w:r>
      <w:proofErr w:type="spellStart"/>
      <w:r w:rsidRPr="00F536CC">
        <w:rPr>
          <w:rFonts w:ascii="Times New Roman" w:hAnsi="Times New Roman"/>
          <w:sz w:val="18"/>
          <w:szCs w:val="18"/>
        </w:rPr>
        <w:t>CaO</w:t>
      </w:r>
      <w:proofErr w:type="spellEnd"/>
      <w:r w:rsidRPr="00F536CC">
        <w:rPr>
          <w:rFonts w:ascii="Times New Roman" w:hAnsi="Times New Roman"/>
          <w:sz w:val="18"/>
          <w:szCs w:val="18"/>
        </w:rPr>
        <w:t xml:space="preserve"> nanoparticles represented </w:t>
      </w:r>
      <w:r w:rsidRPr="00F536CC">
        <w:rPr>
          <w:rFonts w:ascii="Times New Roman" w:eastAsia="Times New Roman" w:hAnsi="Times New Roman"/>
          <w:kern w:val="24"/>
          <w:sz w:val="18"/>
          <w:szCs w:val="18"/>
        </w:rPr>
        <w:t xml:space="preserve">as C1, C2 and C3 from nitrite, </w:t>
      </w:r>
      <w:proofErr w:type="spellStart"/>
      <w:r w:rsidRPr="00F536CC">
        <w:rPr>
          <w:rFonts w:ascii="Times New Roman" w:eastAsia="Times New Roman" w:hAnsi="Times New Roman"/>
          <w:kern w:val="24"/>
          <w:sz w:val="18"/>
          <w:szCs w:val="18"/>
        </w:rPr>
        <w:t>sulphate</w:t>
      </w:r>
      <w:proofErr w:type="spellEnd"/>
      <w:r w:rsidRPr="00F536CC">
        <w:rPr>
          <w:rFonts w:ascii="Times New Roman" w:eastAsia="Times New Roman" w:hAnsi="Times New Roman"/>
          <w:kern w:val="24"/>
          <w:sz w:val="18"/>
          <w:szCs w:val="18"/>
        </w:rPr>
        <w:t xml:space="preserve"> and chloride sources sequentially. The nanoparticles were further investigated for their photocatalytic activities using </w:t>
      </w:r>
      <w:proofErr w:type="spellStart"/>
      <w:r w:rsidRPr="00F536CC">
        <w:rPr>
          <w:rFonts w:ascii="Times New Roman" w:eastAsia="Times New Roman" w:hAnsi="Times New Roman"/>
          <w:kern w:val="24"/>
          <w:sz w:val="18"/>
          <w:szCs w:val="18"/>
        </w:rPr>
        <w:t>Bromocresol</w:t>
      </w:r>
      <w:proofErr w:type="spellEnd"/>
      <w:r w:rsidRPr="00F536CC">
        <w:rPr>
          <w:rFonts w:ascii="Times New Roman" w:eastAsia="Times New Roman" w:hAnsi="Times New Roman"/>
          <w:kern w:val="24"/>
          <w:sz w:val="18"/>
          <w:szCs w:val="18"/>
        </w:rPr>
        <w:t xml:space="preserve"> green (BG) and Bromophenol blue (BP) as organic dyes and UV light as a radiation source [3]. All the samples; C1, C2 and C3 exhibit significant degradation abilities against BG and BP. C2 and C3 revealed greater extent of photocatalytic degradation as they almost completely </w:t>
      </w:r>
      <w:proofErr w:type="spellStart"/>
      <w:r w:rsidRPr="00F536CC">
        <w:rPr>
          <w:rFonts w:ascii="Times New Roman" w:eastAsia="Times New Roman" w:hAnsi="Times New Roman"/>
          <w:kern w:val="24"/>
          <w:sz w:val="18"/>
          <w:szCs w:val="18"/>
        </w:rPr>
        <w:t>decolourised</w:t>
      </w:r>
      <w:proofErr w:type="spellEnd"/>
      <w:r w:rsidRPr="00F536CC">
        <w:rPr>
          <w:rFonts w:ascii="Times New Roman" w:eastAsia="Times New Roman" w:hAnsi="Times New Roman"/>
          <w:kern w:val="24"/>
          <w:sz w:val="18"/>
          <w:szCs w:val="18"/>
        </w:rPr>
        <w:t xml:space="preserve"> the organic dyes after a 180 mins of exposure to UV light. The degradation efficiency were found to be 73, 75 and 78 percent for C1, C2 and C3 respectively</w:t>
      </w:r>
      <w:r w:rsidRPr="00F536CC">
        <w:rPr>
          <w:rFonts w:ascii="Times New Roman" w:eastAsia="Times New Roman" w:hAnsi="Times New Roman"/>
          <w:color w:val="000000"/>
          <w:kern w:val="24"/>
          <w:sz w:val="18"/>
          <w:szCs w:val="18"/>
        </w:rPr>
        <w:t>.</w:t>
      </w:r>
    </w:p>
    <w:p w:rsidR="009D09B9" w:rsidRDefault="009D09B9" w:rsidP="009D09B9">
      <w:pPr>
        <w:pStyle w:val="NoSpacing"/>
        <w:spacing w:line="360" w:lineRule="auto"/>
        <w:ind w:left="-624" w:right="-14"/>
        <w:jc w:val="both"/>
        <w:rPr>
          <w:rFonts w:ascii="Times New Roman" w:eastAsia="Times New Roman" w:hAnsi="Times New Roman"/>
          <w:color w:val="000000"/>
          <w:kern w:val="24"/>
          <w:sz w:val="18"/>
          <w:szCs w:val="18"/>
        </w:rPr>
      </w:pPr>
    </w:p>
    <w:p w:rsidR="009D09B9" w:rsidRDefault="009D09B9" w:rsidP="009D09B9">
      <w:pPr>
        <w:pStyle w:val="NoSpacing"/>
        <w:ind w:left="-624" w:right="-14"/>
        <w:rPr>
          <w:rFonts w:ascii="Times New Roman" w:eastAsia="Times New Roman" w:hAnsi="Times New Roman"/>
          <w:color w:val="000000"/>
          <w:kern w:val="24"/>
          <w:sz w:val="18"/>
          <w:szCs w:val="18"/>
        </w:rPr>
      </w:pPr>
    </w:p>
    <w:p w:rsidR="009D09B9" w:rsidRDefault="009D09B9" w:rsidP="009D09B9">
      <w:pPr>
        <w:pStyle w:val="NoSpacing"/>
        <w:ind w:left="-624" w:right="-14"/>
        <w:rPr>
          <w:rFonts w:ascii="Times New Roman" w:eastAsia="Times New Roman" w:hAnsi="Times New Roman"/>
          <w:color w:val="000000"/>
          <w:kern w:val="24"/>
          <w:sz w:val="18"/>
          <w:szCs w:val="18"/>
        </w:rPr>
      </w:pPr>
    </w:p>
    <w:p w:rsidR="009D09B9" w:rsidRDefault="009D09B9" w:rsidP="009D09B9">
      <w:pPr>
        <w:pStyle w:val="NoSpacing"/>
        <w:ind w:left="-624" w:right="-14"/>
        <w:rPr>
          <w:rFonts w:ascii="Times New Roman" w:eastAsia="Times New Roman" w:hAnsi="Times New Roman"/>
          <w:color w:val="000000"/>
          <w:kern w:val="24"/>
          <w:sz w:val="18"/>
          <w:szCs w:val="18"/>
        </w:rPr>
      </w:pPr>
    </w:p>
    <w:p w:rsidR="009D09B9" w:rsidRPr="005C1773" w:rsidRDefault="009D09B9" w:rsidP="009D09B9">
      <w:pPr>
        <w:pStyle w:val="NoSpacing"/>
        <w:ind w:right="-14"/>
        <w:rPr>
          <w:rFonts w:ascii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color w:val="000000"/>
          <w:sz w:val="16"/>
          <w:szCs w:val="16"/>
        </w:rPr>
        <w:t>Reference</w:t>
      </w:r>
    </w:p>
    <w:p w:rsidR="009D09B9" w:rsidRPr="009D09B9" w:rsidRDefault="00A01F78" w:rsidP="009D09B9">
      <w:pPr>
        <w:pStyle w:val="NoSpacing"/>
        <w:numPr>
          <w:ilvl w:val="0"/>
          <w:numId w:val="5"/>
        </w:numPr>
        <w:tabs>
          <w:tab w:val="left" w:pos="-360"/>
        </w:tabs>
        <w:ind w:left="-360" w:right="-14" w:hanging="270"/>
        <w:rPr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Mirghiasi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Z, </w:t>
      </w:r>
      <w:proofErr w:type="spellStart"/>
      <w:r>
        <w:rPr>
          <w:rFonts w:ascii="Times New Roman" w:hAnsi="Times New Roman" w:cs="Times New Roman"/>
          <w:sz w:val="18"/>
          <w:szCs w:val="18"/>
        </w:rPr>
        <w:t>Bakhtiari</w:t>
      </w:r>
      <w:proofErr w:type="spellEnd"/>
      <w:r w:rsidR="009D09B9" w:rsidRPr="009D09B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F, </w:t>
      </w:r>
      <w:proofErr w:type="spellStart"/>
      <w:r>
        <w:rPr>
          <w:rFonts w:ascii="Times New Roman" w:hAnsi="Times New Roman" w:cs="Times New Roman"/>
          <w:sz w:val="18"/>
          <w:szCs w:val="18"/>
        </w:rPr>
        <w:t>Darezereshki</w:t>
      </w:r>
      <w:proofErr w:type="spellEnd"/>
      <w:r>
        <w:rPr>
          <w:rFonts w:ascii="Times New Roman" w:hAnsi="Times New Roman" w:cs="Times New Roman"/>
          <w:sz w:val="18"/>
          <w:szCs w:val="18"/>
        </w:rPr>
        <w:t>, E,</w:t>
      </w:r>
      <w:r w:rsidR="009D09B9" w:rsidRPr="009D09B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D09B9" w:rsidRPr="009D09B9">
        <w:rPr>
          <w:rFonts w:ascii="Times New Roman" w:hAnsi="Times New Roman" w:cs="Times New Roman"/>
          <w:sz w:val="18"/>
          <w:szCs w:val="18"/>
        </w:rPr>
        <w:t>Esmaeilzadeh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E (2014)</w:t>
      </w:r>
      <w:r w:rsidR="009D09B9" w:rsidRPr="009D09B9">
        <w:rPr>
          <w:rFonts w:ascii="Times New Roman" w:hAnsi="Times New Roman" w:cs="Times New Roman"/>
          <w:sz w:val="18"/>
          <w:szCs w:val="18"/>
        </w:rPr>
        <w:t xml:space="preserve">  </w:t>
      </w:r>
      <w:r w:rsidR="009D09B9" w:rsidRPr="00A01F78">
        <w:rPr>
          <w:rFonts w:ascii="Times New Roman" w:hAnsi="Times New Roman" w:cs="Times New Roman"/>
          <w:sz w:val="18"/>
          <w:szCs w:val="18"/>
        </w:rPr>
        <w:t>Journal of Industrial and Engineering Chemistry</w:t>
      </w:r>
      <w:r w:rsidR="009D09B9" w:rsidRPr="009D09B9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20:</w:t>
      </w:r>
      <w:r w:rsidR="009D09B9" w:rsidRPr="009D09B9">
        <w:rPr>
          <w:rFonts w:ascii="Times New Roman" w:hAnsi="Times New Roman" w:cs="Times New Roman"/>
          <w:sz w:val="18"/>
          <w:szCs w:val="18"/>
        </w:rPr>
        <w:t xml:space="preserve"> 113-117</w:t>
      </w:r>
    </w:p>
    <w:p w:rsidR="009D09B9" w:rsidRPr="009D09B9" w:rsidRDefault="00A01F78" w:rsidP="009D09B9">
      <w:pPr>
        <w:pStyle w:val="NoSpacing"/>
        <w:numPr>
          <w:ilvl w:val="0"/>
          <w:numId w:val="5"/>
        </w:numPr>
        <w:tabs>
          <w:tab w:val="left" w:pos="-360"/>
        </w:tabs>
        <w:ind w:left="-360" w:right="-14" w:hanging="270"/>
        <w:rPr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>Osuntokun</w:t>
      </w:r>
      <w:proofErr w:type="spellEnd"/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 xml:space="preserve"> J, </w:t>
      </w:r>
      <w:proofErr w:type="spellStart"/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>Onwudiwe</w:t>
      </w:r>
      <w:proofErr w:type="spellEnd"/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 xml:space="preserve"> DC, </w:t>
      </w:r>
      <w:proofErr w:type="spellStart"/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>Ebenso</w:t>
      </w:r>
      <w:proofErr w:type="spellEnd"/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 xml:space="preserve"> EE</w:t>
      </w:r>
      <w:r w:rsidR="009D09B9" w:rsidRPr="009D09B9"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kern w:val="24"/>
          <w:sz w:val="18"/>
          <w:szCs w:val="18"/>
        </w:rPr>
        <w:t>(2017) J</w:t>
      </w:r>
      <w:r w:rsidR="009D09B9" w:rsidRPr="00A01F78">
        <w:rPr>
          <w:rFonts w:ascii="Times New Roman" w:eastAsia="Times New Roman" w:hAnsi="Times New Roman" w:cs="Times New Roman"/>
          <w:iCs/>
          <w:color w:val="000000"/>
          <w:kern w:val="24"/>
          <w:sz w:val="18"/>
          <w:szCs w:val="18"/>
        </w:rPr>
        <w:t>ournal of Cluster Science</w:t>
      </w:r>
      <w:r w:rsidR="009D09B9" w:rsidRPr="009D09B9">
        <w:rPr>
          <w:rFonts w:ascii="Times New Roman" w:eastAsia="Times New Roman" w:hAnsi="Times New Roman" w:cs="Times New Roman"/>
          <w:color w:val="000000"/>
          <w:kern w:val="24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24"/>
          <w:sz w:val="18"/>
          <w:szCs w:val="18"/>
          <w:lang w:val="en-GB"/>
        </w:rPr>
        <w:t>28:</w:t>
      </w:r>
      <w:r w:rsidR="009D09B9" w:rsidRPr="009D09B9">
        <w:rPr>
          <w:rFonts w:ascii="Times New Roman" w:eastAsia="Times New Roman" w:hAnsi="Times New Roman" w:cs="Times New Roman"/>
          <w:color w:val="000000"/>
          <w:kern w:val="24"/>
          <w:sz w:val="18"/>
          <w:szCs w:val="18"/>
          <w:lang w:val="en-GB"/>
        </w:rPr>
        <w:t>1883-1896.</w:t>
      </w:r>
    </w:p>
    <w:p w:rsidR="009D09B9" w:rsidRPr="009D09B9" w:rsidRDefault="00A01F78" w:rsidP="009D09B9">
      <w:pPr>
        <w:pStyle w:val="NoSpacing"/>
        <w:numPr>
          <w:ilvl w:val="0"/>
          <w:numId w:val="5"/>
        </w:numPr>
        <w:tabs>
          <w:tab w:val="left" w:pos="-360"/>
        </w:tabs>
        <w:ind w:left="-360" w:right="-14" w:hanging="270"/>
        <w:rPr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Mittal M, </w:t>
      </w:r>
      <w:r w:rsidR="009D09B9" w:rsidRPr="009D09B9">
        <w:rPr>
          <w:rFonts w:ascii="Times New Roman" w:hAnsi="Times New Roman" w:cs="Times New Roman"/>
          <w:sz w:val="18"/>
          <w:szCs w:val="18"/>
        </w:rPr>
        <w:t xml:space="preserve">Sharma, </w:t>
      </w:r>
      <w:r>
        <w:rPr>
          <w:rFonts w:ascii="Times New Roman" w:hAnsi="Times New Roman" w:cs="Times New Roman"/>
          <w:sz w:val="18"/>
          <w:szCs w:val="18"/>
        </w:rPr>
        <w:t xml:space="preserve">M, </w:t>
      </w:r>
      <w:r w:rsidR="009D09B9" w:rsidRPr="009D09B9">
        <w:rPr>
          <w:rFonts w:ascii="Times New Roman" w:hAnsi="Times New Roman" w:cs="Times New Roman"/>
          <w:sz w:val="18"/>
          <w:szCs w:val="18"/>
        </w:rPr>
        <w:t>Pandey,</w:t>
      </w:r>
      <w:r>
        <w:rPr>
          <w:rFonts w:ascii="Times New Roman" w:hAnsi="Times New Roman" w:cs="Times New Roman"/>
          <w:sz w:val="18"/>
          <w:szCs w:val="18"/>
        </w:rPr>
        <w:t xml:space="preserve"> OP</w:t>
      </w:r>
      <w:r w:rsidR="00DA403F">
        <w:rPr>
          <w:rFonts w:ascii="Times New Roman" w:hAnsi="Times New Roman" w:cs="Times New Roman"/>
          <w:sz w:val="18"/>
          <w:szCs w:val="18"/>
        </w:rPr>
        <w:t xml:space="preserve"> (2014)</w:t>
      </w:r>
      <w:r w:rsidR="009D09B9" w:rsidRPr="009D09B9">
        <w:rPr>
          <w:rFonts w:ascii="Times New Roman" w:hAnsi="Times New Roman" w:cs="Times New Roman"/>
          <w:sz w:val="18"/>
          <w:szCs w:val="18"/>
        </w:rPr>
        <w:t xml:space="preserve"> </w:t>
      </w:r>
      <w:r w:rsidR="009D09B9" w:rsidRPr="00DA403F">
        <w:rPr>
          <w:rFonts w:ascii="Times New Roman" w:hAnsi="Times New Roman" w:cs="Times New Roman"/>
          <w:sz w:val="18"/>
          <w:szCs w:val="18"/>
        </w:rPr>
        <w:t>Solar Energy,</w:t>
      </w:r>
      <w:r w:rsidR="00DA403F">
        <w:rPr>
          <w:rFonts w:ascii="Times New Roman" w:hAnsi="Times New Roman" w:cs="Times New Roman"/>
          <w:sz w:val="18"/>
          <w:szCs w:val="18"/>
        </w:rPr>
        <w:t xml:space="preserve"> 110: </w:t>
      </w:r>
      <w:r w:rsidR="009D09B9" w:rsidRPr="009D09B9">
        <w:rPr>
          <w:rFonts w:ascii="Times New Roman" w:hAnsi="Times New Roman" w:cs="Times New Roman"/>
          <w:sz w:val="18"/>
          <w:szCs w:val="18"/>
        </w:rPr>
        <w:t>386-397</w:t>
      </w:r>
    </w:p>
    <w:p w:rsidR="00D27B2C" w:rsidRPr="009D09B9" w:rsidRDefault="00D27B2C" w:rsidP="009D09B9">
      <w:pPr>
        <w:ind w:left="-576"/>
        <w:jc w:val="both"/>
        <w:rPr>
          <w:rFonts w:ascii="Times New Roman" w:hAnsi="Times New Roman"/>
          <w:color w:val="2E2E2E"/>
          <w:sz w:val="18"/>
          <w:szCs w:val="18"/>
        </w:rPr>
      </w:pPr>
    </w:p>
    <w:p w:rsidR="00AE3E37" w:rsidRPr="00454A67" w:rsidRDefault="00A9710C" w:rsidP="009664B0">
      <w:pPr>
        <w:pStyle w:val="Heading3"/>
        <w:spacing w:before="74"/>
        <w:ind w:left="0"/>
        <w:rPr>
          <w:rFonts w:ascii="Times New Roman" w:hAnsi="Times New Roman" w:cs="Times New Roman"/>
        </w:rPr>
      </w:pPr>
      <w:r>
        <w:rPr>
          <w:b w:val="0"/>
        </w:rPr>
        <w:br w:type="column"/>
      </w:r>
      <w:r w:rsidRPr="00454A67">
        <w:rPr>
          <w:rFonts w:ascii="Times New Roman" w:hAnsi="Times New Roman" w:cs="Times New Roman"/>
          <w:color w:val="BF5A14"/>
        </w:rPr>
        <w:t>Image</w:t>
      </w:r>
      <w:r w:rsidR="00A7384A" w:rsidRPr="00454A67">
        <w:rPr>
          <w:rFonts w:ascii="Times New Roman" w:hAnsi="Times New Roman" w:cs="Times New Roman"/>
          <w:noProof/>
          <w:lang w:eastAsia="en-GB"/>
        </w:rPr>
        <w:t xml:space="preserve"> </w:t>
      </w:r>
    </w:p>
    <w:p w:rsidR="00AE3E37" w:rsidRDefault="001656F3">
      <w:pPr>
        <w:pStyle w:val="BodyText"/>
        <w:spacing w:before="2"/>
        <w:rPr>
          <w:rFonts w:ascii="Arial"/>
          <w:b/>
          <w:sz w:val="16"/>
        </w:rPr>
      </w:pPr>
      <w:r w:rsidRPr="00F74DAC">
        <w:rPr>
          <w:noProof/>
          <w:lang w:val="en-GB" w:eastAsia="en-GB"/>
        </w:rPr>
        <w:drawing>
          <wp:anchor distT="0" distB="0" distL="114300" distR="114300" simplePos="0" relativeHeight="251682304" behindDoc="1" locked="0" layoutInCell="1" allowOverlap="1" wp14:anchorId="730D072C" wp14:editId="55D91B8B">
            <wp:simplePos x="0" y="0"/>
            <wp:positionH relativeFrom="column">
              <wp:posOffset>302986</wp:posOffset>
            </wp:positionH>
            <wp:positionV relativeFrom="paragraph">
              <wp:posOffset>52433</wp:posOffset>
            </wp:positionV>
            <wp:extent cx="2880911" cy="1058091"/>
            <wp:effectExtent l="57150" t="57150" r="110490" b="12319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60" cy="106233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64B0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9664B0" w:rsidRDefault="009664B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664B0" w:rsidRDefault="009664B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664B0" w:rsidRDefault="009664B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7384A" w:rsidRDefault="00A7384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7384A" w:rsidRDefault="00A7384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7384A" w:rsidRDefault="00A7384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7384A" w:rsidRDefault="00A7384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536CC" w:rsidRDefault="004C6F2D" w:rsidP="000C4660">
      <w:pPr>
        <w:spacing w:line="204" w:lineRule="exact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>
        <w:rPr>
          <w:rFonts w:ascii="Arial"/>
          <w:b/>
          <w:color w:val="BF5A14"/>
          <w:sz w:val="20"/>
        </w:rPr>
        <w:t xml:space="preserve">          </w:t>
      </w:r>
      <w:r w:rsidRPr="00F536CC">
        <w:rPr>
          <w:rFonts w:ascii="Arial"/>
          <w:sz w:val="18"/>
          <w:szCs w:val="18"/>
        </w:rPr>
        <w:t xml:space="preserve"> </w:t>
      </w:r>
      <w:r w:rsidR="00F536CC" w:rsidRPr="00F536CC">
        <w:rPr>
          <w:rFonts w:ascii="Times New Roman" w:hAnsi="Times New Roman" w:cs="Times New Roman"/>
          <w:sz w:val="18"/>
          <w:szCs w:val="18"/>
        </w:rPr>
        <w:t>F</w:t>
      </w:r>
      <w:r w:rsidR="00F536CC" w:rsidRP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igure 1:</w:t>
      </w:r>
      <w:r w:rsidR="001656F3" w:rsidRP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Biosynthesized </w:t>
      </w:r>
      <w:proofErr w:type="spellStart"/>
      <w:r w:rsidR="001656F3" w:rsidRP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CaO</w:t>
      </w:r>
      <w:proofErr w:type="spellEnd"/>
      <w:r w:rsidR="001656F3" w:rsidRP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nanoparticle using aqueous extract </w:t>
      </w:r>
      <w:r w:rsid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 </w:t>
      </w:r>
    </w:p>
    <w:p w:rsidR="001656F3" w:rsidRPr="00F536CC" w:rsidRDefault="00F536CC" w:rsidP="000C4660">
      <w:pPr>
        <w:spacing w:line="204" w:lineRule="exact"/>
        <w:rPr>
          <w:rFonts w:ascii="Times New Roman" w:hAnsi="Times New Roman" w:cs="Times New Roman"/>
          <w:b/>
          <w:color w:val="BF5A14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                            </w:t>
      </w:r>
      <w:proofErr w:type="gramStart"/>
      <w:r w:rsidR="001656F3" w:rsidRP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of</w:t>
      </w:r>
      <w:proofErr w:type="gramEnd"/>
      <w:r w:rsidR="001656F3" w:rsidRPr="00F536C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broccoli.</w:t>
      </w:r>
    </w:p>
    <w:p w:rsidR="00A7384A" w:rsidRDefault="00A7384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454A67" w:rsidRDefault="006A2134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  <w:r w:rsidRPr="00454A67">
        <w:rPr>
          <w:rFonts w:ascii="Times New Roman" w:hAnsi="Times New Roman" w:cs="Times New Roman"/>
          <w:b/>
          <w:color w:val="BF5A14"/>
          <w:sz w:val="20"/>
        </w:rPr>
        <w:t>Recent Publications</w:t>
      </w:r>
    </w:p>
    <w:p w:rsidR="000C4660" w:rsidRPr="000C4660" w:rsidRDefault="000C4660" w:rsidP="009D09B9">
      <w:pPr>
        <w:pStyle w:val="ListParagraph"/>
        <w:widowControl/>
        <w:numPr>
          <w:ilvl w:val="0"/>
          <w:numId w:val="4"/>
        </w:numPr>
        <w:spacing w:before="0" w:after="20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proofErr w:type="spellStart"/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>Osuntokun</w:t>
      </w:r>
      <w:proofErr w:type="spellEnd"/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J, </w:t>
      </w:r>
      <w:proofErr w:type="spellStart"/>
      <w:r w:rsidR="00F536CC">
        <w:rPr>
          <w:rFonts w:ascii="Times New Roman" w:hAnsi="Times New Roman" w:cs="Times New Roman"/>
          <w:sz w:val="18"/>
          <w:szCs w:val="18"/>
          <w:shd w:val="clear" w:color="auto" w:fill="FFFFFF"/>
        </w:rPr>
        <w:t>Onwudiwe</w:t>
      </w:r>
      <w:proofErr w:type="spellEnd"/>
      <w:r w:rsidR="00F536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D</w:t>
      </w:r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C, </w:t>
      </w:r>
      <w:proofErr w:type="spellStart"/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>Ebenzo</w:t>
      </w:r>
      <w:proofErr w:type="spellEnd"/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>, EE (2017) Biosynthesis and photocatalytic properties of SnO</w:t>
      </w:r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  <w:vertAlign w:val="subscript"/>
        </w:rPr>
        <w:t>2</w:t>
      </w:r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nanoparticles prepared using aqueous extract of cauliflower.</w:t>
      </w:r>
      <w:r w:rsidRPr="000C4660">
        <w:rPr>
          <w:rFonts w:ascii="Times New Roman" w:hAnsi="Times New Roman" w:cs="Times New Roman"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>Journal of cluster science 28:</w:t>
      </w:r>
      <w:r w:rsidR="00DA403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0C4660">
        <w:rPr>
          <w:rFonts w:ascii="Times New Roman" w:hAnsi="Times New Roman" w:cs="Times New Roman"/>
          <w:sz w:val="18"/>
          <w:szCs w:val="18"/>
          <w:shd w:val="clear" w:color="auto" w:fill="FFFFFF"/>
        </w:rPr>
        <w:t>1883-1896.</w:t>
      </w:r>
    </w:p>
    <w:p w:rsidR="000C4660" w:rsidRPr="000C4660" w:rsidRDefault="000C4660" w:rsidP="009D09B9">
      <w:pPr>
        <w:pStyle w:val="ListParagraph"/>
        <w:widowControl/>
        <w:numPr>
          <w:ilvl w:val="0"/>
          <w:numId w:val="4"/>
        </w:numPr>
        <w:spacing w:before="0" w:after="200" w:line="240" w:lineRule="auto"/>
        <w:contextualSpacing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Osuntokun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J, </w:t>
      </w: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Ajibade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PA (</w:t>
      </w:r>
      <w:r w:rsidRPr="000C4660">
        <w:rPr>
          <w:rFonts w:ascii="Times New Roman" w:hAnsi="Times New Roman" w:cs="Times New Roman"/>
          <w:sz w:val="18"/>
          <w:szCs w:val="18"/>
        </w:rPr>
        <w:t>2016</w:t>
      </w:r>
      <w:r w:rsidRPr="000C4660"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Pr="000C4660">
        <w:rPr>
          <w:rFonts w:ascii="Times New Roman" w:hAnsi="Times New Roman" w:cs="Times New Roman"/>
          <w:sz w:val="18"/>
          <w:szCs w:val="18"/>
        </w:rPr>
        <w:t xml:space="preserve">. Structural and thermal studies of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ZnS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CdS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nanoparticles in polymer matrices. </w:t>
      </w:r>
      <w:r w:rsidRPr="000C4660">
        <w:rPr>
          <w:rFonts w:ascii="Times New Roman" w:hAnsi="Times New Roman" w:cs="Times New Roman"/>
          <w:iCs/>
          <w:sz w:val="18"/>
          <w:szCs w:val="18"/>
        </w:rPr>
        <w:t>Journal of</w:t>
      </w:r>
      <w:r w:rsidRPr="000C4660">
        <w:rPr>
          <w:rFonts w:ascii="Times New Roman" w:hAnsi="Times New Roman" w:cs="Times New Roman"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iCs/>
          <w:sz w:val="18"/>
          <w:szCs w:val="18"/>
        </w:rPr>
        <w:t>Nanomaterial</w:t>
      </w:r>
      <w:r w:rsidRPr="000C4660">
        <w:rPr>
          <w:rFonts w:ascii="Times New Roman" w:hAnsi="Times New Roman" w:cs="Times New Roman"/>
          <w:sz w:val="18"/>
          <w:szCs w:val="18"/>
        </w:rPr>
        <w:t xml:space="preserve"> 3296071:</w:t>
      </w:r>
      <w:r w:rsidR="00DA403F">
        <w:rPr>
          <w:rFonts w:ascii="Times New Roman" w:hAnsi="Times New Roman" w:cs="Times New Roman"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sz w:val="18"/>
          <w:szCs w:val="18"/>
        </w:rPr>
        <w:t>1-14.</w:t>
      </w:r>
    </w:p>
    <w:p w:rsidR="000C4660" w:rsidRPr="000C4660" w:rsidRDefault="000C4660" w:rsidP="009D09B9">
      <w:pPr>
        <w:pStyle w:val="ListParagraph"/>
        <w:widowControl/>
        <w:numPr>
          <w:ilvl w:val="0"/>
          <w:numId w:val="4"/>
        </w:numPr>
        <w:spacing w:before="0" w:after="20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Osuntokun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J, </w:t>
      </w: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Ajibade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PA (</w:t>
      </w:r>
      <w:r w:rsidRPr="000C4660">
        <w:rPr>
          <w:rFonts w:ascii="Times New Roman" w:hAnsi="Times New Roman" w:cs="Times New Roman"/>
          <w:sz w:val="18"/>
          <w:szCs w:val="18"/>
        </w:rPr>
        <w:t>2016</w:t>
      </w:r>
      <w:r w:rsidRPr="000C4660">
        <w:rPr>
          <w:rFonts w:ascii="Times New Roman" w:hAnsi="Times New Roman" w:cs="Times New Roman"/>
          <w:color w:val="000000"/>
          <w:sz w:val="18"/>
          <w:szCs w:val="18"/>
        </w:rPr>
        <w:t>)</w:t>
      </w:r>
      <w:r w:rsidRPr="000C4660">
        <w:rPr>
          <w:rFonts w:ascii="Times New Roman" w:hAnsi="Times New Roman" w:cs="Times New Roman"/>
          <w:sz w:val="18"/>
          <w:szCs w:val="18"/>
        </w:rPr>
        <w:t xml:space="preserve"> A study of morphological and thermal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behaviour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of polyvinyl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achohol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(PVA) encapsulated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ZnS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CdS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nanoparticles. Physical B: Condensed Matter 496:</w:t>
      </w:r>
      <w:r w:rsidR="00DA403F">
        <w:rPr>
          <w:rFonts w:ascii="Times New Roman" w:hAnsi="Times New Roman" w:cs="Times New Roman"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sz w:val="18"/>
          <w:szCs w:val="18"/>
        </w:rPr>
        <w:t>106-112.</w:t>
      </w:r>
    </w:p>
    <w:p w:rsidR="000C4660" w:rsidRPr="000C4660" w:rsidRDefault="000C4660" w:rsidP="009D09B9">
      <w:pPr>
        <w:pStyle w:val="ListParagraph"/>
        <w:widowControl/>
        <w:numPr>
          <w:ilvl w:val="0"/>
          <w:numId w:val="4"/>
        </w:numPr>
        <w:spacing w:before="0" w:after="200" w:line="240" w:lineRule="auto"/>
        <w:contextualSpacing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 w:rsidRPr="000C4660">
        <w:rPr>
          <w:rFonts w:ascii="Times New Roman" w:hAnsi="Times New Roman" w:cs="Times New Roman"/>
          <w:sz w:val="18"/>
          <w:szCs w:val="18"/>
        </w:rPr>
        <w:t>Osuntokun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J,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Ajibade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PA,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Onwudiwe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, DC (2016) Synthesis and photocatalytic studies of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ZnS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nanoparticles from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heteroleptic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complex of Zn(II) 1-cyano-1-carboethoxy-2,2-ethylenedithiolato </w:t>
      </w:r>
      <w:proofErr w:type="spellStart"/>
      <w:r w:rsidRPr="000C4660">
        <w:rPr>
          <w:rFonts w:ascii="Times New Roman" w:hAnsi="Times New Roman" w:cs="Times New Roman"/>
          <w:sz w:val="18"/>
          <w:szCs w:val="18"/>
        </w:rPr>
        <w:t>diisopropylthiourea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 and its adducts with N-donor ligands.</w:t>
      </w:r>
      <w:r w:rsidRPr="000C4660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0C4660">
        <w:rPr>
          <w:rFonts w:ascii="Times New Roman" w:hAnsi="Times New Roman" w:cs="Times New Roman"/>
          <w:iCs/>
          <w:sz w:val="18"/>
          <w:szCs w:val="18"/>
        </w:rPr>
        <w:t>Superlattices</w:t>
      </w:r>
      <w:proofErr w:type="spellEnd"/>
      <w:r w:rsidRPr="000C4660">
        <w:rPr>
          <w:rFonts w:ascii="Times New Roman" w:hAnsi="Times New Roman" w:cs="Times New Roman"/>
          <w:sz w:val="18"/>
          <w:szCs w:val="18"/>
        </w:rPr>
        <w:t xml:space="preserve">. </w:t>
      </w:r>
      <w:r w:rsidRPr="000C4660">
        <w:rPr>
          <w:rFonts w:ascii="Times New Roman" w:hAnsi="Times New Roman" w:cs="Times New Roman"/>
          <w:iCs/>
          <w:sz w:val="18"/>
          <w:szCs w:val="18"/>
        </w:rPr>
        <w:t>Microstructure</w:t>
      </w:r>
      <w:r w:rsidRPr="000C4660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bCs/>
          <w:sz w:val="18"/>
          <w:szCs w:val="18"/>
        </w:rPr>
        <w:t>100:</w:t>
      </w:r>
      <w:r w:rsidR="00DA403F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bCs/>
          <w:sz w:val="18"/>
          <w:szCs w:val="18"/>
        </w:rPr>
        <w:t>605-618.</w:t>
      </w:r>
    </w:p>
    <w:p w:rsidR="00053BF0" w:rsidRPr="00053BF0" w:rsidRDefault="000C4660" w:rsidP="009D09B9">
      <w:pPr>
        <w:pStyle w:val="ListParagraph"/>
        <w:widowControl/>
        <w:numPr>
          <w:ilvl w:val="0"/>
          <w:numId w:val="4"/>
        </w:numPr>
        <w:spacing w:before="0" w:after="200" w:line="240" w:lineRule="auto"/>
        <w:contextualSpacing/>
        <w:rPr>
          <w:rFonts w:ascii="Times New Roman" w:hAnsi="Times New Roman" w:cs="Times New Roman"/>
          <w:color w:val="000000"/>
          <w:sz w:val="18"/>
          <w:szCs w:val="18"/>
        </w:rPr>
        <w:sectPr w:rsidR="00053BF0" w:rsidRPr="00053BF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Osuntokun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J, </w:t>
      </w: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Ajibade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PA (2015) Synthesis and structural characterization of </w:t>
      </w: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CdS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nanoparticles using nitrogen adducts of mixed </w:t>
      </w: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diisopropylthioure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and </w:t>
      </w:r>
      <w:proofErr w:type="spell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dithiolate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derivatives of </w:t>
      </w:r>
      <w:proofErr w:type="gramStart"/>
      <w:r w:rsidRPr="000C4660">
        <w:rPr>
          <w:rFonts w:ascii="Times New Roman" w:hAnsi="Times New Roman" w:cs="Times New Roman"/>
          <w:color w:val="000000"/>
          <w:sz w:val="18"/>
          <w:szCs w:val="18"/>
        </w:rPr>
        <w:t>Cd(</w:t>
      </w:r>
      <w:proofErr w:type="gram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II) complexes. </w:t>
      </w:r>
      <w:proofErr w:type="spellStart"/>
      <w:r w:rsidRPr="000C4660">
        <w:rPr>
          <w:rFonts w:ascii="Times New Roman" w:hAnsi="Times New Roman" w:cs="Times New Roman"/>
          <w:iCs/>
          <w:color w:val="000000"/>
          <w:sz w:val="18"/>
          <w:szCs w:val="18"/>
        </w:rPr>
        <w:t>Superlattices</w:t>
      </w:r>
      <w:proofErr w:type="spellEnd"/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0C4660">
        <w:rPr>
          <w:rFonts w:ascii="Times New Roman" w:hAnsi="Times New Roman" w:cs="Times New Roman"/>
          <w:iCs/>
          <w:color w:val="000000"/>
          <w:sz w:val="18"/>
          <w:szCs w:val="18"/>
        </w:rPr>
        <w:t>Microstructure</w:t>
      </w:r>
      <w:r w:rsidRPr="000C4660">
        <w:rPr>
          <w:rFonts w:ascii="Times New Roman" w:hAnsi="Times New Roman" w:cs="Times New Roman"/>
          <w:color w:val="000000"/>
          <w:sz w:val="18"/>
          <w:szCs w:val="18"/>
        </w:rPr>
        <w:t xml:space="preserve"> 83: 89-100.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3D66E26A" wp14:editId="2F08CD9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64F8E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B6D4B" w:rsidRDefault="00DD2949" w:rsidP="00404E5B">
      <w:pPr>
        <w:spacing w:before="92"/>
        <w:ind w:right="4234"/>
        <w:rPr>
          <w:noProof/>
          <w:lang w:val="en-GB" w:eastAsia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96640" behindDoc="1" locked="0" layoutInCell="1" allowOverlap="1" wp14:anchorId="37C2570F" wp14:editId="35929DD0">
            <wp:simplePos x="0" y="0"/>
            <wp:positionH relativeFrom="column">
              <wp:posOffset>-315323</wp:posOffset>
            </wp:positionH>
            <wp:positionV relativeFrom="paragraph">
              <wp:posOffset>65405</wp:posOffset>
            </wp:positionV>
            <wp:extent cx="1306286" cy="1076838"/>
            <wp:effectExtent l="0" t="0" r="8255" b="952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441" cy="109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</w:t>
      </w:r>
      <w:r w:rsidR="00053BF0">
        <w:rPr>
          <w:noProof/>
        </w:rPr>
        <w:t xml:space="preserve">                             </w:t>
      </w:r>
    </w:p>
    <w:p w:rsidR="005B6D4B" w:rsidRDefault="005B6D4B" w:rsidP="00404E5B">
      <w:pPr>
        <w:spacing w:before="92"/>
        <w:ind w:right="4234"/>
        <w:rPr>
          <w:noProof/>
          <w:lang w:val="en-GB" w:eastAsia="en-GB"/>
        </w:rPr>
      </w:pPr>
    </w:p>
    <w:p w:rsidR="005B6D4B" w:rsidRDefault="005B6D4B" w:rsidP="00404E5B">
      <w:pPr>
        <w:spacing w:before="92"/>
        <w:ind w:right="4234"/>
        <w:rPr>
          <w:noProof/>
          <w:lang w:val="en-GB" w:eastAsia="en-GB"/>
        </w:rPr>
      </w:pPr>
    </w:p>
    <w:p w:rsidR="005B6D4B" w:rsidRDefault="005B6D4B" w:rsidP="00404E5B">
      <w:pPr>
        <w:spacing w:before="92"/>
        <w:ind w:right="4234"/>
        <w:rPr>
          <w:noProof/>
          <w:lang w:val="en-GB" w:eastAsia="en-GB"/>
        </w:rPr>
      </w:pPr>
    </w:p>
    <w:p w:rsidR="00053BF0" w:rsidRDefault="00053BF0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                                                            </w:t>
      </w:r>
    </w:p>
    <w:p w:rsidR="00AE3E37" w:rsidRPr="00154334" w:rsidRDefault="005B6D4B" w:rsidP="00404E5B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Arial"/>
          <w:color w:val="BF5A14"/>
        </w:rPr>
        <w:t xml:space="preserve">                                                                         </w:t>
      </w:r>
      <w:r w:rsidR="00A9710C" w:rsidRPr="00154334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C6F2D" w:rsidRPr="00154334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t xml:space="preserve"> </w:t>
      </w:r>
    </w:p>
    <w:p w:rsidR="005B6D4B" w:rsidRPr="005B6D4B" w:rsidRDefault="005B6D4B" w:rsidP="005B6D4B">
      <w:pPr>
        <w:ind w:left="-624"/>
        <w:rPr>
          <w:rFonts w:ascii="Times New Roman" w:hAnsi="Times New Roman"/>
          <w:color w:val="000000"/>
          <w:sz w:val="18"/>
          <w:szCs w:val="18"/>
          <w:shd w:val="clear" w:color="auto" w:fill="FFFFFF"/>
        </w:rPr>
      </w:pPr>
      <w:proofErr w:type="spellStart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Jejenija</w:t>
      </w:r>
      <w:proofErr w:type="spellEnd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Osuntokun</w:t>
      </w:r>
      <w:proofErr w:type="spellEnd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has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PhD in Inorganic chemistry with</w:t>
      </w:r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wealth of experience in synthesis and characte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rization of metal complexes and</w:t>
      </w:r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subsequent use as a precursor for the synthesis of metal </w:t>
      </w:r>
      <w:proofErr w:type="spellStart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sulphide</w:t>
      </w:r>
      <w:proofErr w:type="spellEnd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nanoparticles. He has worked on the synthesis of nanocomposite using synthesized metal </w:t>
      </w:r>
      <w:proofErr w:type="spellStart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sulphide</w:t>
      </w:r>
      <w:proofErr w:type="spellEnd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nanoparticles as </w:t>
      </w:r>
      <w:proofErr w:type="spellStart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nano</w:t>
      </w:r>
      <w:proofErr w:type="spellEnd"/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fillers</w:t>
      </w:r>
      <w:r w:rsidR="0030216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and</w:t>
      </w:r>
      <w:bookmarkStart w:id="0" w:name="_GoBack"/>
      <w:bookmarkEnd w:id="0"/>
      <w:r w:rsidR="0030216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embedded in some polymers</w:t>
      </w:r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 Presently,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he is a Postdo</w:t>
      </w:r>
      <w:r w:rsidR="00A519C1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cto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ral resea</w:t>
      </w:r>
      <w:r w:rsidR="005C3549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rch fellow at North-west university in South Africa and his research </w:t>
      </w:r>
      <w:r w:rsidRPr="005B6D4B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focus is on the preparation of metal oxide nanoparticles via green chemistry. These metal oxides are further used for photocatalytic degradation of</w:t>
      </w:r>
      <w:r w:rsidR="005C3549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dyes with the ultimate application </w:t>
      </w:r>
      <w:r w:rsidR="00F536CC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in </w:t>
      </w:r>
      <w:r w:rsidR="00A519C1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environmental remediation es</w:t>
      </w:r>
      <w:r w:rsidR="005C3549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pecially in water purification.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E699D" w:rsidRPr="0062201F">
          <w:rPr>
            <w:rStyle w:val="Hyperlink"/>
            <w:rFonts w:ascii="Arial"/>
            <w:sz w:val="14"/>
          </w:rPr>
          <w:t>jejenijarr@gmail.com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4DF6CDE" wp14:editId="2A6045C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7832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5C3549" w:rsidRDefault="005C3549" w:rsidP="005C3549">
      <w:pPr>
        <w:spacing w:before="39"/>
        <w:ind w:left="100"/>
        <w:rPr>
          <w:rFonts w:ascii="Minion Pro"/>
          <w:b/>
          <w:sz w:val="20"/>
        </w:rPr>
        <w:sectPr w:rsidR="00AE3E37" w:rsidRPr="005C354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146" w:rsidRDefault="009F3146">
      <w:r>
        <w:separator/>
      </w:r>
    </w:p>
  </w:endnote>
  <w:endnote w:type="continuationSeparator" w:id="0">
    <w:p w:rsidR="009F3146" w:rsidRDefault="009F3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01973D5" wp14:editId="0B7D748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973D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6ECBAE1" wp14:editId="22CA476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ECBAE1" id="Text Box 2" o:spid="_x0000_s1029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521B89F" wp14:editId="39B477D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21B89F" id="Text Box 1" o:spid="_x0000_s1030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146" w:rsidRDefault="009F3146">
      <w:r>
        <w:separator/>
      </w:r>
    </w:p>
  </w:footnote>
  <w:footnote w:type="continuationSeparator" w:id="0">
    <w:p w:rsidR="009F3146" w:rsidRDefault="009F3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48BBF6C5" wp14:editId="6DF6D11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BF6C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30C10E71" wp14:editId="7953D4D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C10E71" id="Text Box 4" o:spid="_x0000_s1027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12594"/>
    <w:multiLevelType w:val="hybridMultilevel"/>
    <w:tmpl w:val="352AF60E"/>
    <w:lvl w:ilvl="0" w:tplc="1038B52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477B"/>
    <w:rsid w:val="00053BF0"/>
    <w:rsid w:val="000C4660"/>
    <w:rsid w:val="000E2911"/>
    <w:rsid w:val="00107B73"/>
    <w:rsid w:val="001263DF"/>
    <w:rsid w:val="00154334"/>
    <w:rsid w:val="001656F3"/>
    <w:rsid w:val="00292ED9"/>
    <w:rsid w:val="0030216B"/>
    <w:rsid w:val="003218DB"/>
    <w:rsid w:val="003C0D6D"/>
    <w:rsid w:val="00404E5B"/>
    <w:rsid w:val="00414F7B"/>
    <w:rsid w:val="004355DC"/>
    <w:rsid w:val="00454A67"/>
    <w:rsid w:val="004749B4"/>
    <w:rsid w:val="00494130"/>
    <w:rsid w:val="004C6F2D"/>
    <w:rsid w:val="004F3523"/>
    <w:rsid w:val="00543310"/>
    <w:rsid w:val="005973B9"/>
    <w:rsid w:val="005B3A56"/>
    <w:rsid w:val="005B6D4B"/>
    <w:rsid w:val="005C3549"/>
    <w:rsid w:val="005E699D"/>
    <w:rsid w:val="006060CE"/>
    <w:rsid w:val="0063497F"/>
    <w:rsid w:val="006773C5"/>
    <w:rsid w:val="006A2134"/>
    <w:rsid w:val="00704AF7"/>
    <w:rsid w:val="00873DF0"/>
    <w:rsid w:val="008756E6"/>
    <w:rsid w:val="00902071"/>
    <w:rsid w:val="009664B0"/>
    <w:rsid w:val="009B2D44"/>
    <w:rsid w:val="009D09B9"/>
    <w:rsid w:val="009F3146"/>
    <w:rsid w:val="009F78C3"/>
    <w:rsid w:val="00A0051D"/>
    <w:rsid w:val="00A01F78"/>
    <w:rsid w:val="00A07E82"/>
    <w:rsid w:val="00A519C1"/>
    <w:rsid w:val="00A7384A"/>
    <w:rsid w:val="00A9710C"/>
    <w:rsid w:val="00AE3E37"/>
    <w:rsid w:val="00B21A57"/>
    <w:rsid w:val="00C33602"/>
    <w:rsid w:val="00C9149C"/>
    <w:rsid w:val="00CD6F55"/>
    <w:rsid w:val="00D27B2C"/>
    <w:rsid w:val="00DA403F"/>
    <w:rsid w:val="00DD2949"/>
    <w:rsid w:val="00DE3104"/>
    <w:rsid w:val="00EA0CE0"/>
    <w:rsid w:val="00F536C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C32DB0-63C9-46C3-86FC-B5409A78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qFormat/>
    <w:rsid w:val="009D09B9"/>
    <w:pPr>
      <w:widowControl/>
      <w:suppressAutoHyphens/>
    </w:pPr>
    <w:rPr>
      <w:rFonts w:ascii="Calibri" w:eastAsia="Calibri" w:hAnsi="Calibri" w:cs="Mang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ejenijar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BCBFB-0BFB-4C29-8371-4D8277DBE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Cash</cp:lastModifiedBy>
  <cp:revision>15</cp:revision>
  <dcterms:created xsi:type="dcterms:W3CDTF">2017-10-17T14:52:00Z</dcterms:created>
  <dcterms:modified xsi:type="dcterms:W3CDTF">2017-10-18T09:47:00Z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