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CD51D" w14:textId="77777777" w:rsidR="00CC5E7E" w:rsidRPr="00B01AEE" w:rsidRDefault="00CC5E7E" w:rsidP="00CC5E7E">
      <w:pPr>
        <w:pStyle w:val="Default"/>
        <w:jc w:val="center"/>
        <w:rPr>
          <w:rFonts w:asciiTheme="majorBidi" w:hAnsiTheme="majorBidi" w:cstheme="majorBidi"/>
          <w:b/>
          <w:bCs/>
        </w:rPr>
      </w:pPr>
      <w:r w:rsidRPr="00B01AEE">
        <w:rPr>
          <w:rFonts w:asciiTheme="majorBidi" w:hAnsiTheme="majorBidi" w:cstheme="majorBidi"/>
          <w:b/>
          <w:bCs/>
        </w:rPr>
        <w:t>Immunological Defense Role of Oral Mucosa against Candidiasis Isolated from</w:t>
      </w:r>
    </w:p>
    <w:p w14:paraId="49C8A223" w14:textId="77777777" w:rsidR="00CC5E7E" w:rsidRPr="00B01AEE" w:rsidRDefault="00CC5E7E" w:rsidP="00CC5E7E">
      <w:pPr>
        <w:pStyle w:val="Default"/>
        <w:bidi/>
        <w:jc w:val="center"/>
        <w:rPr>
          <w:rFonts w:asciiTheme="majorBidi" w:hAnsiTheme="majorBidi" w:cstheme="majorBidi"/>
          <w:sz w:val="28"/>
          <w:szCs w:val="28"/>
        </w:rPr>
      </w:pPr>
      <w:r w:rsidRPr="00B01AEE">
        <w:rPr>
          <w:rFonts w:asciiTheme="majorBidi" w:hAnsiTheme="majorBidi" w:cstheme="majorBidi"/>
          <w:b/>
          <w:bCs/>
        </w:rPr>
        <w:t>Human and Domestic Cats</w:t>
      </w:r>
    </w:p>
    <w:p w14:paraId="3100E212" w14:textId="77777777" w:rsidR="00CC5E7E" w:rsidRPr="00B01AEE" w:rsidRDefault="00CC5E7E" w:rsidP="00CC5E7E">
      <w:pPr>
        <w:spacing w:line="480" w:lineRule="auto"/>
        <w:rPr>
          <w:sz w:val="28"/>
          <w:szCs w:val="28"/>
        </w:rPr>
      </w:pPr>
    </w:p>
    <w:p w14:paraId="09ED9FB7" w14:textId="77777777" w:rsidR="00CC5E7E" w:rsidRDefault="00CC5E7E" w:rsidP="00CC5E7E">
      <w:pPr>
        <w:spacing w:line="480" w:lineRule="auto"/>
      </w:pPr>
      <w:proofErr w:type="spellStart"/>
      <w:r>
        <w:t>Teeba</w:t>
      </w:r>
      <w:proofErr w:type="spellEnd"/>
      <w:r>
        <w:t xml:space="preserve"> </w:t>
      </w:r>
      <w:proofErr w:type="spellStart"/>
      <w:r>
        <w:t>Muthana</w:t>
      </w:r>
      <w:proofErr w:type="spellEnd"/>
      <w:r>
        <w:t xml:space="preserve"> </w:t>
      </w:r>
      <w:proofErr w:type="gramStart"/>
      <w:r>
        <w:t xml:space="preserve">Mohammed </w:t>
      </w:r>
      <w:r>
        <w:rPr>
          <w:vertAlign w:val="superscript"/>
        </w:rPr>
        <w:t xml:space="preserve"> 1</w:t>
      </w:r>
      <w:proofErr w:type="gramEnd"/>
      <w:r>
        <w:t xml:space="preserve">, </w:t>
      </w:r>
      <w:proofErr w:type="spellStart"/>
      <w:r>
        <w:t>Amer</w:t>
      </w:r>
      <w:proofErr w:type="spellEnd"/>
      <w:r>
        <w:t xml:space="preserve"> </w:t>
      </w:r>
      <w:proofErr w:type="spellStart"/>
      <w:r>
        <w:t>Khazaal</w:t>
      </w:r>
      <w:proofErr w:type="spellEnd"/>
      <w:r>
        <w:t xml:space="preserve"> Al-</w:t>
      </w:r>
      <w:proofErr w:type="spellStart"/>
      <w:r>
        <w:t>azzawi</w:t>
      </w:r>
      <w:proofErr w:type="spellEnd"/>
      <w:r>
        <w:t xml:space="preserve"> </w:t>
      </w:r>
      <w:r>
        <w:rPr>
          <w:vertAlign w:val="superscript"/>
        </w:rPr>
        <w:t xml:space="preserve"> 1</w:t>
      </w:r>
      <w:r>
        <w:t xml:space="preserve"> , </w:t>
      </w:r>
      <w:proofErr w:type="spellStart"/>
      <w:r>
        <w:t>Walaa</w:t>
      </w:r>
      <w:proofErr w:type="spellEnd"/>
      <w:r>
        <w:t xml:space="preserve"> </w:t>
      </w:r>
      <w:proofErr w:type="spellStart"/>
      <w:r>
        <w:t>Najm</w:t>
      </w:r>
      <w:proofErr w:type="spellEnd"/>
      <w:r>
        <w:t xml:space="preserve"> Abood</w:t>
      </w:r>
      <w:r w:rsidRPr="003C476A">
        <w:rPr>
          <w:vertAlign w:val="superscript"/>
        </w:rPr>
        <w:t>2</w:t>
      </w:r>
      <w:r>
        <w:t xml:space="preserve"> </w:t>
      </w:r>
    </w:p>
    <w:p w14:paraId="7C14D46B" w14:textId="77777777" w:rsidR="00CC5E7E" w:rsidRDefault="00CC5E7E" w:rsidP="00CC5E7E">
      <w:pPr>
        <w:spacing w:line="480" w:lineRule="auto"/>
        <w:rPr>
          <w:b/>
          <w:bCs/>
          <w:sz w:val="24"/>
          <w:szCs w:val="24"/>
        </w:rPr>
      </w:pPr>
      <w:r w:rsidRPr="00A25E08">
        <w:rPr>
          <w:b/>
          <w:bCs/>
          <w:sz w:val="24"/>
          <w:szCs w:val="24"/>
        </w:rPr>
        <w:t xml:space="preserve">Abstract: </w:t>
      </w:r>
    </w:p>
    <w:p w14:paraId="4625FBC4" w14:textId="77777777" w:rsidR="00CC5E7E" w:rsidRPr="00A25E08" w:rsidRDefault="00CC5E7E" w:rsidP="00CC5E7E">
      <w:pPr>
        <w:spacing w:after="0" w:line="240" w:lineRule="auto"/>
        <w:jc w:val="both"/>
        <w:rPr>
          <w:b/>
          <w:bCs/>
          <w:sz w:val="24"/>
          <w:szCs w:val="24"/>
        </w:rPr>
      </w:pPr>
      <w:r w:rsidRPr="00A25E08">
        <w:rPr>
          <w:rFonts w:ascii="Times New Roman" w:hAnsi="Times New Roman" w:cs="Times New Roman"/>
          <w:b/>
          <w:bCs/>
          <w:sz w:val="24"/>
          <w:szCs w:val="24"/>
        </w:rPr>
        <w:t>Background:</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DB799C">
        <w:rPr>
          <w:rFonts w:ascii="Abadi MT Condensed Light" w:hAnsi="Abadi MT Condensed Light" w:cs="Times New Roman"/>
          <w:sz w:val="24"/>
          <w:szCs w:val="24"/>
        </w:rPr>
        <w:t xml:space="preserve">Candida albicans </w:t>
      </w:r>
      <w:r w:rsidRPr="00DB799C">
        <w:rPr>
          <w:rFonts w:ascii="Abadi MT Condensed Light" w:hAnsi="Abadi MT Condensed Light" w:cstheme="majorBidi"/>
          <w:sz w:val="24"/>
          <w:szCs w:val="24"/>
          <w:lang w:bidi="ar-IQ"/>
        </w:rPr>
        <w:t>(C. albicans)</w:t>
      </w:r>
      <w:r w:rsidRPr="00DB799C">
        <w:rPr>
          <w:rFonts w:ascii="Abadi MT Condensed Light" w:hAnsi="Abadi MT Condensed Light" w:cs="Times New Roman"/>
          <w:sz w:val="24"/>
          <w:szCs w:val="24"/>
        </w:rPr>
        <w:t xml:space="preserve"> is an opportunistic fungus that infects the mucosa of oral cavity. Oral candidiasis remains one of the most common forms of Candida infections.</w:t>
      </w:r>
      <w:r w:rsidRPr="00DB799C">
        <w:rPr>
          <w:rFonts w:ascii="Abadi MT Condensed Light" w:hAnsi="Abadi MT Condensed Light"/>
          <w:sz w:val="24"/>
          <w:szCs w:val="24"/>
        </w:rPr>
        <w:t xml:space="preserve"> The aim was </w:t>
      </w:r>
      <w:r w:rsidRPr="00DB799C">
        <w:rPr>
          <w:rFonts w:ascii="Abadi MT Condensed Light" w:hAnsi="Abadi MT Condensed Light" w:cstheme="majorBidi"/>
          <w:sz w:val="24"/>
          <w:szCs w:val="24"/>
          <w:lang w:bidi="ar-IQ"/>
        </w:rPr>
        <w:t>isolated C. albicans from oral cavity of human and cats and study which one was more virulence.</w:t>
      </w:r>
    </w:p>
    <w:p w14:paraId="3A386173" w14:textId="77777777" w:rsidR="00CC5E7E" w:rsidRDefault="00CC5E7E" w:rsidP="00CC5E7E">
      <w:pPr>
        <w:widowControl w:val="0"/>
        <w:autoSpaceDE w:val="0"/>
        <w:autoSpaceDN w:val="0"/>
        <w:adjustRightInd w:val="0"/>
        <w:spacing w:after="0" w:line="240" w:lineRule="auto"/>
        <w:jc w:val="both"/>
        <w:rPr>
          <w:rFonts w:ascii="Times New Roman" w:hAnsi="Times New Roman" w:cs="Times New Roman"/>
          <w:sz w:val="24"/>
          <w:szCs w:val="24"/>
        </w:rPr>
      </w:pPr>
      <w:r w:rsidRPr="00A25E08">
        <w:rPr>
          <w:rFonts w:ascii="Times New Roman" w:hAnsi="Times New Roman" w:cs="Times New Roman"/>
          <w:b/>
          <w:bCs/>
          <w:sz w:val="24"/>
          <w:szCs w:val="24"/>
          <w:highlight w:val="white"/>
        </w:rPr>
        <w:t>Methods:</w:t>
      </w:r>
      <w:r>
        <w:rPr>
          <w:rFonts w:ascii="Times New Roman" w:hAnsi="Times New Roman" w:cs="Times New Roman"/>
          <w:sz w:val="24"/>
          <w:szCs w:val="24"/>
          <w:highlight w:val="white"/>
        </w:rPr>
        <w:t xml:space="preserve"> </w:t>
      </w:r>
      <w:r w:rsidRPr="00D20716">
        <w:rPr>
          <w:rFonts w:ascii="Abadi MT Condensed Light" w:hAnsi="Abadi MT Condensed Light" w:cs="Times New Roman"/>
          <w:sz w:val="24"/>
          <w:szCs w:val="24"/>
          <w:highlight w:val="white"/>
        </w:rPr>
        <w:t xml:space="preserve">C. albicans was collected by swabbing samples from oral mucosa to human and domestic cats. Mice injected with C. albicans isolated from human and cat divided to groups to study the immunological role. For each </w:t>
      </w:r>
      <w:proofErr w:type="gramStart"/>
      <w:r w:rsidRPr="00D20716">
        <w:rPr>
          <w:rFonts w:ascii="Abadi MT Condensed Light" w:hAnsi="Abadi MT Condensed Light" w:cs="Times New Roman"/>
          <w:sz w:val="24"/>
          <w:szCs w:val="24"/>
          <w:highlight w:val="white"/>
        </w:rPr>
        <w:t>groups</w:t>
      </w:r>
      <w:proofErr w:type="gramEnd"/>
      <w:r w:rsidRPr="00D20716">
        <w:rPr>
          <w:rFonts w:ascii="Abadi MT Condensed Light" w:hAnsi="Abadi MT Condensed Light" w:cs="Times New Roman"/>
          <w:sz w:val="24"/>
          <w:szCs w:val="24"/>
          <w:highlight w:val="white"/>
        </w:rPr>
        <w:t xml:space="preserve"> were divided depends of the time subjected to blood serum and tissue biopsy collected (6, 24 hours and 10 days) after mice injected with Candida. Measured IL-17, HMGB1 and G-CSF level in blood samples and tissue biopsy</w:t>
      </w:r>
      <w:r w:rsidRPr="00D20716">
        <w:rPr>
          <w:rFonts w:ascii="Abadi MT Condensed Light" w:hAnsi="Abadi MT Condensed Light" w:cs="Times New Roman"/>
          <w:sz w:val="24"/>
          <w:szCs w:val="24"/>
        </w:rPr>
        <w:t xml:space="preserve"> were done. </w:t>
      </w:r>
    </w:p>
    <w:p w14:paraId="1FFF4B0D" w14:textId="77777777" w:rsidR="00CC5E7E" w:rsidRDefault="00CC5E7E" w:rsidP="00CC5E7E">
      <w:pPr>
        <w:widowControl w:val="0"/>
        <w:autoSpaceDE w:val="0"/>
        <w:autoSpaceDN w:val="0"/>
        <w:adjustRightInd w:val="0"/>
        <w:spacing w:after="0" w:line="240" w:lineRule="auto"/>
        <w:jc w:val="both"/>
        <w:rPr>
          <w:rFonts w:ascii="Times New Roman" w:hAnsi="Times New Roman" w:cs="Times New Roman"/>
          <w:sz w:val="24"/>
          <w:szCs w:val="24"/>
        </w:rPr>
      </w:pPr>
      <w:r w:rsidRPr="00A25E08">
        <w:rPr>
          <w:rFonts w:ascii="Times New Roman" w:hAnsi="Times New Roman" w:cs="Times New Roman"/>
          <w:b/>
          <w:bCs/>
          <w:sz w:val="24"/>
          <w:szCs w:val="24"/>
        </w:rPr>
        <w:t>Result:</w:t>
      </w:r>
      <w:r>
        <w:rPr>
          <w:rFonts w:ascii="Times New Roman" w:hAnsi="Times New Roman" w:cs="Times New Roman"/>
          <w:sz w:val="24"/>
          <w:szCs w:val="24"/>
        </w:rPr>
        <w:t xml:space="preserve"> </w:t>
      </w:r>
      <w:r w:rsidRPr="00D20716">
        <w:rPr>
          <w:rFonts w:ascii="Abadi MT Condensed Light" w:hAnsi="Abadi MT Condensed Light" w:cs="Times New Roman"/>
          <w:sz w:val="24"/>
          <w:szCs w:val="24"/>
        </w:rPr>
        <w:t xml:space="preserve">The concentration of IL-17 in a group of mice injected with isolated Candida from mouth of human showed a significant increase in the two times of draw ( 24h and 10 days), </w:t>
      </w:r>
      <w:r w:rsidRPr="00D20716">
        <w:rPr>
          <w:rFonts w:ascii="Abadi MT Condensed Light" w:hAnsi="Abadi MT Condensed Light" w:cs="Times New Roman"/>
          <w:sz w:val="24"/>
          <w:szCs w:val="24"/>
          <w:highlight w:val="white"/>
        </w:rPr>
        <w:t xml:space="preserve">while </w:t>
      </w:r>
      <w:r w:rsidRPr="00D20716">
        <w:rPr>
          <w:rFonts w:ascii="Abadi MT Condensed Light" w:hAnsi="Abadi MT Condensed Light" w:cs="Times New Roman"/>
          <w:sz w:val="24"/>
          <w:szCs w:val="24"/>
        </w:rPr>
        <w:t xml:space="preserve">the concentration of IL-17 in group of mice injected with isolated Candida from mouth of cat showed significant increase and this elevation was shown in the two times of tissue biopsy collection ( 6h and 24h).While the higher increase in the levels of serum HMGB-1 recorded in mice at 6h and 24h after injected with isolated Candida from mouths of cats. </w:t>
      </w:r>
      <w:r w:rsidRPr="00D20716">
        <w:rPr>
          <w:rFonts w:ascii="Abadi MT Condensed Light" w:hAnsi="Abadi MT Condensed Light" w:cs="Times New Roman"/>
          <w:sz w:val="24"/>
          <w:szCs w:val="24"/>
          <w:highlight w:val="white"/>
        </w:rPr>
        <w:t xml:space="preserve">On another </w:t>
      </w:r>
      <w:proofErr w:type="gramStart"/>
      <w:r w:rsidRPr="00D20716">
        <w:rPr>
          <w:rFonts w:ascii="Abadi MT Condensed Light" w:hAnsi="Abadi MT Condensed Light" w:cs="Times New Roman"/>
          <w:sz w:val="24"/>
          <w:szCs w:val="24"/>
          <w:highlight w:val="white"/>
        </w:rPr>
        <w:t>hand</w:t>
      </w:r>
      <w:proofErr w:type="gramEnd"/>
      <w:r w:rsidRPr="00D20716">
        <w:rPr>
          <w:rFonts w:ascii="Abadi MT Condensed Light" w:hAnsi="Abadi MT Condensed Light" w:cs="Times New Roman"/>
          <w:sz w:val="24"/>
          <w:szCs w:val="24"/>
          <w:highlight w:val="white"/>
        </w:rPr>
        <w:t xml:space="preserve"> the result of the concentration of G-CSF in tissue biopsy showed decreased at 10 days compared with control group.</w:t>
      </w:r>
    </w:p>
    <w:p w14:paraId="1FEEF622" w14:textId="77777777" w:rsidR="00CC5E7E" w:rsidRPr="00D20716" w:rsidRDefault="00CC5E7E" w:rsidP="00CC5E7E">
      <w:pPr>
        <w:widowControl w:val="0"/>
        <w:autoSpaceDE w:val="0"/>
        <w:autoSpaceDN w:val="0"/>
        <w:adjustRightInd w:val="0"/>
        <w:spacing w:after="0" w:line="240" w:lineRule="auto"/>
        <w:jc w:val="both"/>
        <w:rPr>
          <w:rFonts w:ascii="Abadi MT Condensed Light" w:hAnsi="Abadi MT Condensed Light" w:cs="Times New Roman"/>
          <w:sz w:val="24"/>
          <w:szCs w:val="24"/>
        </w:rPr>
      </w:pPr>
      <w:r w:rsidRPr="00A25E08">
        <w:rPr>
          <w:rFonts w:ascii="Times New Roman" w:hAnsi="Times New Roman" w:cs="Times New Roman"/>
          <w:b/>
          <w:bCs/>
          <w:sz w:val="24"/>
          <w:szCs w:val="24"/>
        </w:rPr>
        <w:t>Conclusion:</w:t>
      </w:r>
      <w:r w:rsidRPr="008F49D5">
        <w:rPr>
          <w:rFonts w:ascii="Times New Roman" w:hAnsi="Times New Roman" w:cs="Times New Roman"/>
          <w:sz w:val="24"/>
          <w:szCs w:val="24"/>
        </w:rPr>
        <w:t xml:space="preserve"> </w:t>
      </w:r>
      <w:r w:rsidRPr="00D20716">
        <w:rPr>
          <w:rFonts w:ascii="Abadi MT Condensed Light" w:hAnsi="Abadi MT Condensed Light" w:cs="Times New Roman"/>
          <w:sz w:val="24"/>
          <w:szCs w:val="24"/>
        </w:rPr>
        <w:t>Candida isolated from human more virulence form Candida isolated from cat</w:t>
      </w:r>
    </w:p>
    <w:p w14:paraId="2D6549F9" w14:textId="77777777" w:rsidR="00CC5E7E" w:rsidRDefault="00CC5E7E" w:rsidP="00CC5E7E">
      <w:pPr>
        <w:widowControl w:val="0"/>
        <w:autoSpaceDE w:val="0"/>
        <w:autoSpaceDN w:val="0"/>
        <w:adjustRightInd w:val="0"/>
        <w:spacing w:after="0" w:line="240" w:lineRule="auto"/>
        <w:jc w:val="both"/>
        <w:rPr>
          <w:rFonts w:ascii="Times New Roman" w:hAnsi="Times New Roman" w:cs="Times New Roman"/>
          <w:sz w:val="24"/>
          <w:szCs w:val="24"/>
        </w:rPr>
      </w:pPr>
    </w:p>
    <w:p w14:paraId="21D3A435" w14:textId="77777777" w:rsidR="00CC5E7E" w:rsidRPr="008D3ACE" w:rsidRDefault="00CC5E7E" w:rsidP="00CC5E7E">
      <w:pPr>
        <w:widowControl w:val="0"/>
        <w:autoSpaceDE w:val="0"/>
        <w:autoSpaceDN w:val="0"/>
        <w:adjustRightInd w:val="0"/>
        <w:spacing w:after="0" w:line="240" w:lineRule="auto"/>
        <w:jc w:val="both"/>
        <w:rPr>
          <w:rFonts w:ascii="Times New Roman" w:hAnsi="Times New Roman" w:cs="Times New Roman"/>
          <w:sz w:val="24"/>
          <w:szCs w:val="24"/>
          <w:highlight w:val="white"/>
        </w:rPr>
      </w:pPr>
    </w:p>
    <w:p w14:paraId="4F4F5B6C" w14:textId="77777777" w:rsidR="00CC5E7E" w:rsidRDefault="00CC5E7E" w:rsidP="00CC5E7E">
      <w:pPr>
        <w:spacing w:line="240" w:lineRule="auto"/>
        <w:rPr>
          <w:sz w:val="24"/>
          <w:szCs w:val="24"/>
        </w:rPr>
      </w:pPr>
      <w:r>
        <w:rPr>
          <w:sz w:val="24"/>
          <w:szCs w:val="24"/>
        </w:rPr>
        <w:t>Key words:</w:t>
      </w:r>
      <w:r w:rsidRPr="008F49D5">
        <w:rPr>
          <w:rFonts w:ascii="Times New Roman" w:hAnsi="Times New Roman" w:cs="Times New Roman"/>
          <w:sz w:val="24"/>
          <w:szCs w:val="24"/>
        </w:rPr>
        <w:t xml:space="preserve">  </w:t>
      </w:r>
      <w:r w:rsidRPr="00AF16F4">
        <w:rPr>
          <w:rFonts w:ascii="Times New Roman" w:hAnsi="Times New Roman" w:cs="Times New Roman"/>
          <w:sz w:val="24"/>
          <w:szCs w:val="24"/>
        </w:rPr>
        <w:t>Candida albicans</w:t>
      </w:r>
      <w:r>
        <w:rPr>
          <w:rFonts w:ascii="Times New Roman" w:hAnsi="Times New Roman" w:cs="Times New Roman"/>
          <w:sz w:val="24"/>
          <w:szCs w:val="24"/>
        </w:rPr>
        <w:t xml:space="preserve">, </w:t>
      </w:r>
      <w:r w:rsidRPr="008F49D5">
        <w:rPr>
          <w:rFonts w:ascii="Times New Roman" w:hAnsi="Times New Roman" w:cs="Times New Roman"/>
          <w:sz w:val="24"/>
          <w:szCs w:val="24"/>
          <w:highlight w:val="white"/>
        </w:rPr>
        <w:t>IL-17,</w:t>
      </w:r>
      <w:r>
        <w:rPr>
          <w:rFonts w:ascii="Times New Roman" w:hAnsi="Times New Roman" w:cs="Times New Roman"/>
          <w:sz w:val="24"/>
          <w:szCs w:val="24"/>
          <w:highlight w:val="white"/>
        </w:rPr>
        <w:t xml:space="preserve"> </w:t>
      </w:r>
      <w:r w:rsidRPr="008F49D5">
        <w:rPr>
          <w:rFonts w:ascii="Times New Roman" w:hAnsi="Times New Roman" w:cs="Times New Roman"/>
          <w:sz w:val="24"/>
          <w:szCs w:val="24"/>
          <w:highlight w:val="white"/>
        </w:rPr>
        <w:t>HMGB1 and G-CSF</w:t>
      </w:r>
      <w:r>
        <w:rPr>
          <w:sz w:val="24"/>
          <w:szCs w:val="24"/>
        </w:rPr>
        <w:t>.</w:t>
      </w:r>
    </w:p>
    <w:p w14:paraId="327313BB" w14:textId="77777777" w:rsidR="00CC5E7E" w:rsidRPr="00B01AEE" w:rsidRDefault="00CC5E7E" w:rsidP="00CC5E7E">
      <w:pPr>
        <w:spacing w:line="240" w:lineRule="auto"/>
        <w:rPr>
          <w:sz w:val="24"/>
          <w:szCs w:val="24"/>
        </w:rPr>
      </w:pPr>
      <w:r w:rsidRPr="00B01AEE">
        <w:rPr>
          <w:sz w:val="24"/>
          <w:szCs w:val="24"/>
          <w:vertAlign w:val="superscript"/>
        </w:rPr>
        <w:t>1</w:t>
      </w:r>
      <w:r w:rsidRPr="00B01AEE">
        <w:rPr>
          <w:sz w:val="24"/>
          <w:szCs w:val="24"/>
        </w:rPr>
        <w:t xml:space="preserve">Microbiology Department, College of </w:t>
      </w:r>
      <w:proofErr w:type="gramStart"/>
      <w:r w:rsidRPr="00B01AEE">
        <w:rPr>
          <w:sz w:val="24"/>
          <w:szCs w:val="24"/>
        </w:rPr>
        <w:t>Veterinary  Medicine</w:t>
      </w:r>
      <w:proofErr w:type="gramEnd"/>
      <w:r w:rsidRPr="00B01AEE">
        <w:rPr>
          <w:sz w:val="24"/>
          <w:szCs w:val="24"/>
        </w:rPr>
        <w:t xml:space="preserve">, University of </w:t>
      </w:r>
      <w:proofErr w:type="spellStart"/>
      <w:r w:rsidRPr="00B01AEE">
        <w:rPr>
          <w:sz w:val="24"/>
          <w:szCs w:val="24"/>
        </w:rPr>
        <w:t>Diyala</w:t>
      </w:r>
      <w:bookmarkStart w:id="0" w:name="_GoBack"/>
      <w:bookmarkEnd w:id="0"/>
      <w:proofErr w:type="spellEnd"/>
      <w:r w:rsidRPr="00B01AEE">
        <w:rPr>
          <w:sz w:val="24"/>
          <w:szCs w:val="24"/>
        </w:rPr>
        <w:t xml:space="preserve"> </w:t>
      </w:r>
      <w:r w:rsidRPr="00B01AEE">
        <w:rPr>
          <w:sz w:val="24"/>
          <w:szCs w:val="24"/>
          <w:vertAlign w:val="superscript"/>
        </w:rPr>
        <w:t>2</w:t>
      </w:r>
      <w:r w:rsidRPr="00B01AEE">
        <w:rPr>
          <w:sz w:val="24"/>
          <w:szCs w:val="24"/>
        </w:rPr>
        <w:t xml:space="preserve">Microbiology Department, College of Medicine, University of </w:t>
      </w:r>
      <w:proofErr w:type="spellStart"/>
      <w:r w:rsidRPr="00B01AEE">
        <w:rPr>
          <w:sz w:val="24"/>
          <w:szCs w:val="24"/>
        </w:rPr>
        <w:t>Diyala</w:t>
      </w:r>
      <w:proofErr w:type="spellEnd"/>
      <w:r w:rsidRPr="00B01AEE">
        <w:rPr>
          <w:sz w:val="24"/>
          <w:szCs w:val="24"/>
        </w:rPr>
        <w:t xml:space="preserve"> </w:t>
      </w:r>
    </w:p>
    <w:p w14:paraId="03C8AA14" w14:textId="77777777" w:rsidR="00F51F22" w:rsidRDefault="00F51F22"/>
    <w:sectPr w:rsidR="00F51F22" w:rsidSect="00DF0AA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badi MT Condensed Light">
    <w:panose1 w:val="020B0306030101010103"/>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E7E"/>
    <w:rsid w:val="00CC5E7E"/>
    <w:rsid w:val="00DF0AA7"/>
    <w:rsid w:val="00F5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6E01A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C5E7E"/>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5E7E"/>
    <w:pPr>
      <w:autoSpaceDE w:val="0"/>
      <w:autoSpaceDN w:val="0"/>
      <w:adjustRightInd w:val="0"/>
    </w:pPr>
    <w:rPr>
      <w:rFonts w:ascii="Century Gothic" w:hAnsi="Century Gothic" w:cs="Century Gothic"/>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1619</Characters>
  <Application>Microsoft Macintosh Word</Application>
  <DocSecurity>0</DocSecurity>
  <Lines>13</Lines>
  <Paragraphs>3</Paragraphs>
  <ScaleCrop>false</ScaleCrop>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2019-11-25T18:40:00Z</dcterms:created>
  <dcterms:modified xsi:type="dcterms:W3CDTF">2019-11-25T18:41:00Z</dcterms:modified>
</cp:coreProperties>
</file>