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741C" w:rsidRPr="004E741C" w:rsidRDefault="004E741C" w:rsidP="004E741C">
      <w:pPr>
        <w:rPr>
          <w:rFonts w:cs="Arial"/>
          <w:sz w:val="24"/>
          <w:szCs w:val="24"/>
          <w:lang w:val="en-US"/>
        </w:rPr>
      </w:pPr>
      <w:proofErr w:type="gramStart"/>
      <w:r w:rsidRPr="004E741C">
        <w:rPr>
          <w:rFonts w:cs="Arial"/>
          <w:sz w:val="24"/>
          <w:szCs w:val="24"/>
          <w:lang w:val="en-US"/>
        </w:rPr>
        <w:t>Evaluation  of</w:t>
      </w:r>
      <w:proofErr w:type="gramEnd"/>
      <w:r w:rsidRPr="004E741C">
        <w:rPr>
          <w:rFonts w:cs="Arial"/>
          <w:sz w:val="24"/>
          <w:szCs w:val="24"/>
          <w:lang w:val="en-US"/>
        </w:rPr>
        <w:t xml:space="preserve"> possible immunological variants influencing the clinical response to needling – a new approach in the treatment of </w:t>
      </w:r>
      <w:proofErr w:type="spellStart"/>
      <w:r w:rsidRPr="004E741C">
        <w:rPr>
          <w:rFonts w:cs="Arial"/>
          <w:sz w:val="24"/>
          <w:szCs w:val="24"/>
          <w:lang w:val="en-US"/>
        </w:rPr>
        <w:t>vitiligo</w:t>
      </w:r>
      <w:proofErr w:type="spellEnd"/>
    </w:p>
    <w:p w:rsidR="0084587B" w:rsidRPr="00FD1886" w:rsidRDefault="00FD1886" w:rsidP="004E741C">
      <w:pPr>
        <w:ind w:left="0"/>
        <w:rPr>
          <w:sz w:val="24"/>
          <w:szCs w:val="24"/>
          <w:lang w:val="en-US"/>
        </w:rPr>
      </w:pPr>
      <w:r w:rsidRPr="00FD1886">
        <w:rPr>
          <w:sz w:val="24"/>
          <w:szCs w:val="24"/>
          <w:lang w:val="en-US"/>
        </w:rPr>
        <w:t>ABSTRACT</w:t>
      </w:r>
    </w:p>
    <w:p w:rsidR="004E741C" w:rsidRDefault="004E741C" w:rsidP="004E741C">
      <w:pPr>
        <w:ind w:firstLine="538"/>
        <w:rPr>
          <w:rFonts w:cs="Arial"/>
          <w:sz w:val="24"/>
          <w:szCs w:val="24"/>
          <w:lang w:val="en-US"/>
        </w:rPr>
      </w:pPr>
      <w:r w:rsidRPr="00F550E0">
        <w:rPr>
          <w:rFonts w:cs="Arial"/>
          <w:sz w:val="24"/>
          <w:szCs w:val="24"/>
          <w:lang w:val="en-US"/>
        </w:rPr>
        <w:t xml:space="preserve">For stable forms of </w:t>
      </w:r>
      <w:proofErr w:type="spellStart"/>
      <w:r w:rsidRPr="00F550E0">
        <w:rPr>
          <w:rFonts w:cs="Arial"/>
          <w:sz w:val="24"/>
          <w:szCs w:val="24"/>
          <w:lang w:val="en-US"/>
        </w:rPr>
        <w:t>vitiligo</w:t>
      </w:r>
      <w:proofErr w:type="spellEnd"/>
      <w:r w:rsidRPr="00F550E0">
        <w:rPr>
          <w:rFonts w:cs="Arial"/>
          <w:sz w:val="24"/>
          <w:szCs w:val="24"/>
          <w:lang w:val="en-US"/>
        </w:rPr>
        <w:t xml:space="preserve">, many are the surgical techniques proposed, in order to improve patients’ response to </w:t>
      </w:r>
      <w:r>
        <w:rPr>
          <w:rFonts w:cs="Arial"/>
          <w:sz w:val="24"/>
          <w:szCs w:val="24"/>
          <w:lang w:val="en-US"/>
        </w:rPr>
        <w:t>NB UVB</w:t>
      </w:r>
    </w:p>
    <w:p w:rsidR="004E741C" w:rsidRDefault="004E741C" w:rsidP="004E741C">
      <w:pPr>
        <w:ind w:firstLine="538"/>
        <w:rPr>
          <w:rFonts w:cs="Arial"/>
          <w:sz w:val="24"/>
          <w:szCs w:val="24"/>
          <w:lang w:val="en-US"/>
        </w:rPr>
      </w:pPr>
      <w:r>
        <w:rPr>
          <w:rFonts w:cs="Arial"/>
          <w:sz w:val="24"/>
          <w:szCs w:val="24"/>
          <w:lang w:val="en-US"/>
        </w:rPr>
        <w:t xml:space="preserve">The surgical techniques for the treatment of </w:t>
      </w:r>
      <w:proofErr w:type="spellStart"/>
      <w:r>
        <w:rPr>
          <w:rFonts w:cs="Arial"/>
          <w:sz w:val="24"/>
          <w:szCs w:val="24"/>
          <w:lang w:val="en-US"/>
        </w:rPr>
        <w:t>vitiligo</w:t>
      </w:r>
      <w:proofErr w:type="spellEnd"/>
      <w:r>
        <w:rPr>
          <w:rFonts w:cs="Arial"/>
          <w:sz w:val="24"/>
          <w:szCs w:val="24"/>
          <w:lang w:val="en-US"/>
        </w:rPr>
        <w:t xml:space="preserve"> can be classified according to the nature of the graft. </w:t>
      </w:r>
    </w:p>
    <w:p w:rsidR="004E741C" w:rsidRDefault="004E741C" w:rsidP="004E741C">
      <w:pPr>
        <w:ind w:firstLine="538"/>
        <w:rPr>
          <w:rFonts w:cs="Arial"/>
          <w:sz w:val="24"/>
          <w:szCs w:val="24"/>
          <w:lang w:val="en-US"/>
        </w:rPr>
      </w:pPr>
      <w:r>
        <w:rPr>
          <w:rFonts w:cs="Arial"/>
          <w:sz w:val="24"/>
          <w:szCs w:val="24"/>
          <w:lang w:val="en-US"/>
        </w:rPr>
        <w:t>Some surgical techniques are:</w:t>
      </w:r>
    </w:p>
    <w:p w:rsidR="004E741C" w:rsidRDefault="004E741C" w:rsidP="004E741C">
      <w:pPr>
        <w:ind w:firstLine="538"/>
        <w:rPr>
          <w:rFonts w:cs="Arial"/>
          <w:sz w:val="24"/>
          <w:szCs w:val="24"/>
          <w:lang w:val="en-US"/>
        </w:rPr>
      </w:pPr>
      <w:r>
        <w:rPr>
          <w:rFonts w:cs="Arial"/>
          <w:sz w:val="24"/>
          <w:szCs w:val="24"/>
          <w:lang w:val="en-US"/>
        </w:rPr>
        <w:t>-</w:t>
      </w:r>
      <w:proofErr w:type="spellStart"/>
      <w:r>
        <w:rPr>
          <w:rFonts w:cs="Arial"/>
          <w:sz w:val="24"/>
          <w:szCs w:val="24"/>
          <w:lang w:val="en-US"/>
        </w:rPr>
        <w:t>Minigrafts</w:t>
      </w:r>
      <w:proofErr w:type="spellEnd"/>
    </w:p>
    <w:p w:rsidR="004E741C" w:rsidRDefault="004E741C" w:rsidP="004E741C">
      <w:pPr>
        <w:ind w:firstLine="538"/>
        <w:rPr>
          <w:rFonts w:cs="Arial"/>
          <w:sz w:val="24"/>
          <w:szCs w:val="24"/>
          <w:lang w:val="en-US"/>
        </w:rPr>
      </w:pPr>
      <w:r>
        <w:rPr>
          <w:rFonts w:cs="Arial"/>
          <w:sz w:val="24"/>
          <w:szCs w:val="24"/>
          <w:lang w:val="en-US"/>
        </w:rPr>
        <w:t>-Suction Blister, in which the top of the blister induced by suction is used as grafts</w:t>
      </w:r>
    </w:p>
    <w:p w:rsidR="004E741C" w:rsidRDefault="004E741C" w:rsidP="004E741C">
      <w:pPr>
        <w:ind w:firstLine="538"/>
        <w:rPr>
          <w:rFonts w:cs="Arial"/>
          <w:sz w:val="24"/>
          <w:szCs w:val="24"/>
          <w:lang w:val="en-US"/>
        </w:rPr>
      </w:pPr>
      <w:r>
        <w:rPr>
          <w:rFonts w:cs="Arial"/>
          <w:sz w:val="24"/>
          <w:szCs w:val="24"/>
          <w:lang w:val="en-US"/>
        </w:rPr>
        <w:t>-Split Thickness Grafts in which a sheet of skin of 0</w:t>
      </w:r>
      <w:proofErr w:type="gramStart"/>
      <w:r>
        <w:rPr>
          <w:rFonts w:cs="Arial"/>
          <w:sz w:val="24"/>
          <w:szCs w:val="24"/>
          <w:lang w:val="en-US"/>
        </w:rPr>
        <w:t>,2</w:t>
      </w:r>
      <w:proofErr w:type="gramEnd"/>
      <w:r>
        <w:rPr>
          <w:rFonts w:cs="Arial"/>
          <w:sz w:val="24"/>
          <w:szCs w:val="24"/>
          <w:lang w:val="en-US"/>
        </w:rPr>
        <w:t>-0,3 mm thickness, thus consisting almost exclusively of epidermis is used as a graft</w:t>
      </w:r>
    </w:p>
    <w:p w:rsidR="004E741C" w:rsidRDefault="004E741C" w:rsidP="004E741C">
      <w:pPr>
        <w:ind w:firstLine="538"/>
        <w:rPr>
          <w:rFonts w:cs="Arial"/>
          <w:sz w:val="24"/>
          <w:szCs w:val="24"/>
          <w:lang w:val="en-US"/>
        </w:rPr>
      </w:pPr>
      <w:r>
        <w:rPr>
          <w:rFonts w:cs="Arial"/>
          <w:sz w:val="24"/>
          <w:szCs w:val="24"/>
          <w:lang w:val="en-US"/>
        </w:rPr>
        <w:t xml:space="preserve">-Needling, in </w:t>
      </w:r>
      <w:proofErr w:type="gramStart"/>
      <w:r>
        <w:rPr>
          <w:rFonts w:cs="Arial"/>
          <w:sz w:val="24"/>
          <w:szCs w:val="24"/>
          <w:lang w:val="en-US"/>
        </w:rPr>
        <w:t>which ,</w:t>
      </w:r>
      <w:proofErr w:type="gramEnd"/>
      <w:r>
        <w:rPr>
          <w:rFonts w:cs="Arial"/>
          <w:sz w:val="24"/>
          <w:szCs w:val="24"/>
          <w:lang w:val="en-US"/>
        </w:rPr>
        <w:t xml:space="preserve"> with a needle it would be possible </w:t>
      </w:r>
      <w:proofErr w:type="spellStart"/>
      <w:r>
        <w:rPr>
          <w:rFonts w:cs="Arial"/>
          <w:sz w:val="24"/>
          <w:szCs w:val="24"/>
          <w:lang w:val="en-US"/>
        </w:rPr>
        <w:t>transplantating</w:t>
      </w:r>
      <w:proofErr w:type="spellEnd"/>
      <w:r>
        <w:rPr>
          <w:rFonts w:cs="Arial"/>
          <w:sz w:val="24"/>
          <w:szCs w:val="24"/>
          <w:lang w:val="en-US"/>
        </w:rPr>
        <w:t xml:space="preserve"> pigment cells from the edge to the center of the </w:t>
      </w:r>
      <w:proofErr w:type="spellStart"/>
      <w:r>
        <w:rPr>
          <w:rFonts w:cs="Arial"/>
          <w:sz w:val="24"/>
          <w:szCs w:val="24"/>
          <w:lang w:val="en-US"/>
        </w:rPr>
        <w:t>leucoderma</w:t>
      </w:r>
      <w:proofErr w:type="spellEnd"/>
      <w:r>
        <w:rPr>
          <w:rFonts w:cs="Arial"/>
          <w:sz w:val="24"/>
          <w:szCs w:val="24"/>
          <w:lang w:val="en-US"/>
        </w:rPr>
        <w:t xml:space="preserve"> area. After, the patients were submitted to phototherapy NB UVB.</w:t>
      </w:r>
    </w:p>
    <w:p w:rsidR="004E741C" w:rsidRDefault="004E741C" w:rsidP="004E741C">
      <w:pPr>
        <w:ind w:firstLine="538"/>
        <w:rPr>
          <w:rFonts w:cs="Arial"/>
          <w:sz w:val="24"/>
          <w:szCs w:val="24"/>
          <w:lang w:val="en-US"/>
        </w:rPr>
      </w:pPr>
      <w:proofErr w:type="gramStart"/>
      <w:r>
        <w:rPr>
          <w:rFonts w:cs="Arial"/>
          <w:sz w:val="24"/>
          <w:szCs w:val="24"/>
          <w:lang w:val="en-US"/>
        </w:rPr>
        <w:t>However ,</w:t>
      </w:r>
      <w:proofErr w:type="gramEnd"/>
      <w:r>
        <w:rPr>
          <w:rFonts w:cs="Arial"/>
          <w:sz w:val="24"/>
          <w:szCs w:val="24"/>
          <w:lang w:val="en-US"/>
        </w:rPr>
        <w:t xml:space="preserve"> patients submitted to needling have different  degrees of </w:t>
      </w:r>
      <w:proofErr w:type="spellStart"/>
      <w:r>
        <w:rPr>
          <w:rFonts w:cs="Arial"/>
          <w:sz w:val="24"/>
          <w:szCs w:val="24"/>
          <w:lang w:val="en-US"/>
        </w:rPr>
        <w:t>repigmentation</w:t>
      </w:r>
      <w:proofErr w:type="spellEnd"/>
      <w:r>
        <w:rPr>
          <w:rFonts w:cs="Arial"/>
          <w:sz w:val="24"/>
          <w:szCs w:val="24"/>
          <w:lang w:val="en-US"/>
        </w:rPr>
        <w:t xml:space="preserve">. We wondered why and supposed that when </w:t>
      </w:r>
      <w:proofErr w:type="spellStart"/>
      <w:r>
        <w:rPr>
          <w:rFonts w:cs="Arial"/>
          <w:sz w:val="24"/>
          <w:szCs w:val="24"/>
          <w:lang w:val="en-US"/>
        </w:rPr>
        <w:t>transplantating</w:t>
      </w:r>
      <w:proofErr w:type="spellEnd"/>
      <w:r>
        <w:rPr>
          <w:rFonts w:cs="Arial"/>
          <w:sz w:val="24"/>
          <w:szCs w:val="24"/>
          <w:lang w:val="en-US"/>
        </w:rPr>
        <w:t xml:space="preserve"> cells from the edge compared when </w:t>
      </w:r>
      <w:proofErr w:type="spellStart"/>
      <w:r>
        <w:rPr>
          <w:rFonts w:cs="Arial"/>
          <w:sz w:val="24"/>
          <w:szCs w:val="24"/>
          <w:lang w:val="en-US"/>
        </w:rPr>
        <w:t>transplantating</w:t>
      </w:r>
      <w:proofErr w:type="spellEnd"/>
      <w:r>
        <w:rPr>
          <w:rFonts w:cs="Arial"/>
          <w:sz w:val="24"/>
          <w:szCs w:val="24"/>
          <w:lang w:val="en-US"/>
        </w:rPr>
        <w:t xml:space="preserve"> cells at least 3 cm further</w:t>
      </w:r>
      <w:r w:rsidR="00D856A3">
        <w:rPr>
          <w:rFonts w:cs="Arial"/>
          <w:sz w:val="24"/>
          <w:szCs w:val="24"/>
          <w:lang w:val="en-US"/>
        </w:rPr>
        <w:t>, better results could be achieved in the second case.</w:t>
      </w:r>
    </w:p>
    <w:p w:rsidR="00D856A3" w:rsidRDefault="00D856A3" w:rsidP="004E741C">
      <w:pPr>
        <w:ind w:firstLine="538"/>
        <w:rPr>
          <w:rFonts w:cs="Arial"/>
          <w:sz w:val="24"/>
          <w:szCs w:val="24"/>
          <w:lang w:val="en-US"/>
        </w:rPr>
      </w:pPr>
      <w:r>
        <w:rPr>
          <w:rFonts w:cs="Arial"/>
          <w:sz w:val="24"/>
          <w:szCs w:val="24"/>
          <w:lang w:val="en-US"/>
        </w:rPr>
        <w:t xml:space="preserve">Considering </w:t>
      </w:r>
      <w:proofErr w:type="spellStart"/>
      <w:r>
        <w:rPr>
          <w:rFonts w:cs="Arial"/>
          <w:sz w:val="24"/>
          <w:szCs w:val="24"/>
          <w:lang w:val="en-US"/>
        </w:rPr>
        <w:t>vitiligo</w:t>
      </w:r>
      <w:proofErr w:type="spellEnd"/>
      <w:r>
        <w:rPr>
          <w:rFonts w:cs="Arial"/>
          <w:sz w:val="24"/>
          <w:szCs w:val="24"/>
          <w:lang w:val="en-US"/>
        </w:rPr>
        <w:t xml:space="preserve"> as an auto immune disease, we supposed that cells far from the edge could be in better immunologic conditions, comparing to those near the </w:t>
      </w:r>
      <w:proofErr w:type="gramStart"/>
      <w:r>
        <w:rPr>
          <w:rFonts w:cs="Arial"/>
          <w:sz w:val="24"/>
          <w:szCs w:val="24"/>
          <w:lang w:val="en-US"/>
        </w:rPr>
        <w:t>edge ,</w:t>
      </w:r>
      <w:proofErr w:type="gramEnd"/>
      <w:r>
        <w:rPr>
          <w:rFonts w:cs="Arial"/>
          <w:sz w:val="24"/>
          <w:szCs w:val="24"/>
          <w:lang w:val="en-US"/>
        </w:rPr>
        <w:t xml:space="preserve"> where the number of auto </w:t>
      </w:r>
      <w:proofErr w:type="spellStart"/>
      <w:r>
        <w:rPr>
          <w:rFonts w:cs="Arial"/>
          <w:sz w:val="24"/>
          <w:szCs w:val="24"/>
          <w:lang w:val="en-US"/>
        </w:rPr>
        <w:t>Anticorps</w:t>
      </w:r>
      <w:proofErr w:type="spellEnd"/>
      <w:r>
        <w:rPr>
          <w:rFonts w:cs="Arial"/>
          <w:sz w:val="24"/>
          <w:szCs w:val="24"/>
          <w:lang w:val="en-US"/>
        </w:rPr>
        <w:t xml:space="preserve"> could be higher.</w:t>
      </w:r>
    </w:p>
    <w:p w:rsidR="00D856A3" w:rsidRDefault="00D856A3" w:rsidP="004E741C">
      <w:pPr>
        <w:ind w:firstLine="538"/>
        <w:rPr>
          <w:rFonts w:cs="Arial"/>
          <w:sz w:val="24"/>
          <w:szCs w:val="24"/>
          <w:lang w:val="en-US"/>
        </w:rPr>
      </w:pPr>
      <w:r>
        <w:rPr>
          <w:rFonts w:cs="Arial"/>
          <w:sz w:val="24"/>
          <w:szCs w:val="24"/>
          <w:lang w:val="en-US"/>
        </w:rPr>
        <w:t xml:space="preserve">In order to put this </w:t>
      </w:r>
      <w:proofErr w:type="spellStart"/>
      <w:r>
        <w:rPr>
          <w:rFonts w:cs="Arial"/>
          <w:sz w:val="24"/>
          <w:szCs w:val="24"/>
          <w:lang w:val="en-US"/>
        </w:rPr>
        <w:t>hypotesis</w:t>
      </w:r>
      <w:proofErr w:type="spellEnd"/>
      <w:r>
        <w:rPr>
          <w:rFonts w:cs="Arial"/>
          <w:sz w:val="24"/>
          <w:szCs w:val="24"/>
          <w:lang w:val="en-US"/>
        </w:rPr>
        <w:t xml:space="preserve"> to the test, we have done needling in both sides of the same </w:t>
      </w:r>
      <w:proofErr w:type="spellStart"/>
      <w:r>
        <w:rPr>
          <w:rFonts w:cs="Arial"/>
          <w:sz w:val="24"/>
          <w:szCs w:val="24"/>
          <w:lang w:val="en-US"/>
        </w:rPr>
        <w:t>patient.In</w:t>
      </w:r>
      <w:proofErr w:type="spellEnd"/>
      <w:r>
        <w:rPr>
          <w:rFonts w:cs="Arial"/>
          <w:sz w:val="24"/>
          <w:szCs w:val="24"/>
          <w:lang w:val="en-US"/>
        </w:rPr>
        <w:t xml:space="preserve"> one side of the body, near the </w:t>
      </w:r>
      <w:proofErr w:type="gramStart"/>
      <w:r>
        <w:rPr>
          <w:rFonts w:cs="Arial"/>
          <w:sz w:val="24"/>
          <w:szCs w:val="24"/>
          <w:lang w:val="en-US"/>
        </w:rPr>
        <w:t>edge  and</w:t>
      </w:r>
      <w:proofErr w:type="gramEnd"/>
      <w:r>
        <w:rPr>
          <w:rFonts w:cs="Arial"/>
          <w:sz w:val="24"/>
          <w:szCs w:val="24"/>
          <w:lang w:val="en-US"/>
        </w:rPr>
        <w:t xml:space="preserve"> in other side , at least 3 cm far from the edge.</w:t>
      </w:r>
    </w:p>
    <w:p w:rsidR="00FD1886" w:rsidRDefault="00FD1886" w:rsidP="004E741C">
      <w:pPr>
        <w:ind w:firstLine="538"/>
        <w:rPr>
          <w:rFonts w:cs="Arial"/>
          <w:sz w:val="24"/>
          <w:szCs w:val="24"/>
          <w:lang w:val="en-US"/>
        </w:rPr>
      </w:pPr>
    </w:p>
    <w:p w:rsidR="00FD1886" w:rsidRDefault="00FD1886" w:rsidP="004E741C">
      <w:pPr>
        <w:ind w:firstLine="538"/>
        <w:rPr>
          <w:rFonts w:cs="Arial"/>
          <w:sz w:val="24"/>
          <w:szCs w:val="24"/>
          <w:lang w:val="en-US"/>
        </w:rPr>
      </w:pPr>
      <w:r>
        <w:rPr>
          <w:rFonts w:cs="Arial"/>
          <w:sz w:val="24"/>
          <w:szCs w:val="24"/>
          <w:lang w:val="en-US"/>
        </w:rPr>
        <w:t>RECENT PUBLICATIONS</w:t>
      </w:r>
    </w:p>
    <w:p w:rsidR="004E741C" w:rsidRPr="00FD1886" w:rsidRDefault="00D55F99" w:rsidP="004E741C">
      <w:pPr>
        <w:ind w:firstLine="538"/>
        <w:rPr>
          <w:rFonts w:cs="Arial"/>
          <w:sz w:val="24"/>
          <w:szCs w:val="24"/>
          <w:lang w:val="en-US"/>
        </w:rPr>
      </w:pPr>
      <w:r w:rsidRPr="00D55F99">
        <w:rPr>
          <w:rFonts w:cs="Arial"/>
          <w:sz w:val="24"/>
          <w:szCs w:val="24"/>
          <w:lang w:val="en-US"/>
        </w:rPr>
        <w:t xml:space="preserve">1. </w:t>
      </w:r>
      <w:proofErr w:type="spellStart"/>
      <w:r w:rsidRPr="00D55F99">
        <w:rPr>
          <w:rFonts w:cs="Arial"/>
          <w:sz w:val="24"/>
          <w:szCs w:val="24"/>
          <w:lang w:val="en-US"/>
        </w:rPr>
        <w:t>Forschner</w:t>
      </w:r>
      <w:proofErr w:type="spellEnd"/>
      <w:r w:rsidRPr="00D55F99">
        <w:rPr>
          <w:rFonts w:cs="Arial"/>
          <w:sz w:val="24"/>
          <w:szCs w:val="24"/>
          <w:lang w:val="en-US"/>
        </w:rPr>
        <w:t xml:space="preserve"> T, </w:t>
      </w:r>
      <w:proofErr w:type="spellStart"/>
      <w:r w:rsidRPr="00D55F99">
        <w:rPr>
          <w:rFonts w:cs="Arial"/>
          <w:sz w:val="24"/>
          <w:szCs w:val="24"/>
          <w:lang w:val="en-US"/>
        </w:rPr>
        <w:t>Buchholtz</w:t>
      </w:r>
      <w:proofErr w:type="spellEnd"/>
      <w:r w:rsidRPr="00D55F99">
        <w:rPr>
          <w:rFonts w:cs="Arial"/>
          <w:sz w:val="24"/>
          <w:szCs w:val="24"/>
          <w:lang w:val="en-US"/>
        </w:rPr>
        <w:t xml:space="preserve"> S, </w:t>
      </w:r>
      <w:proofErr w:type="spellStart"/>
      <w:r w:rsidRPr="00D55F99">
        <w:rPr>
          <w:rFonts w:cs="Arial"/>
          <w:sz w:val="24"/>
          <w:szCs w:val="24"/>
          <w:lang w:val="en-US"/>
        </w:rPr>
        <w:t>Stockfleth</w:t>
      </w:r>
      <w:proofErr w:type="spellEnd"/>
      <w:r w:rsidRPr="00D55F99">
        <w:rPr>
          <w:rFonts w:cs="Arial"/>
          <w:sz w:val="24"/>
          <w:szCs w:val="24"/>
          <w:lang w:val="en-US"/>
        </w:rPr>
        <w:t xml:space="preserve"> E. Current state of </w:t>
      </w:r>
      <w:proofErr w:type="spellStart"/>
      <w:r w:rsidRPr="00D55F99">
        <w:rPr>
          <w:rFonts w:cs="Arial"/>
          <w:sz w:val="24"/>
          <w:szCs w:val="24"/>
          <w:lang w:val="en-US"/>
        </w:rPr>
        <w:t>vitiligo</w:t>
      </w:r>
      <w:proofErr w:type="spellEnd"/>
      <w:r w:rsidRPr="00D55F99">
        <w:rPr>
          <w:rFonts w:cs="Arial"/>
          <w:sz w:val="24"/>
          <w:szCs w:val="24"/>
          <w:lang w:val="en-US"/>
        </w:rPr>
        <w:t xml:space="preserve"> therapy - </w:t>
      </w:r>
      <w:proofErr w:type="spellStart"/>
      <w:r w:rsidRPr="00D55F99">
        <w:rPr>
          <w:rFonts w:cs="Arial"/>
          <w:sz w:val="24"/>
          <w:szCs w:val="24"/>
          <w:lang w:val="en-US"/>
        </w:rPr>
        <w:t>evidencebased</w:t>
      </w:r>
      <w:proofErr w:type="spellEnd"/>
      <w:r w:rsidRPr="00D55F99">
        <w:rPr>
          <w:rFonts w:cs="Arial"/>
          <w:sz w:val="24"/>
          <w:szCs w:val="24"/>
          <w:lang w:val="en-US"/>
        </w:rPr>
        <w:t xml:space="preserve"> analysis of the literature. </w:t>
      </w:r>
      <w:proofErr w:type="gramStart"/>
      <w:r w:rsidRPr="00FD1886">
        <w:rPr>
          <w:rFonts w:cs="Arial"/>
          <w:sz w:val="24"/>
          <w:szCs w:val="24"/>
          <w:lang w:val="en-US"/>
        </w:rPr>
        <w:t xml:space="preserve">J </w:t>
      </w:r>
      <w:proofErr w:type="spellStart"/>
      <w:r w:rsidRPr="00FD1886">
        <w:rPr>
          <w:rFonts w:cs="Arial"/>
          <w:sz w:val="24"/>
          <w:szCs w:val="24"/>
          <w:lang w:val="en-US"/>
        </w:rPr>
        <w:t>Dtsch</w:t>
      </w:r>
      <w:proofErr w:type="spellEnd"/>
      <w:r w:rsidRPr="00FD1886">
        <w:rPr>
          <w:rFonts w:cs="Arial"/>
          <w:sz w:val="24"/>
          <w:szCs w:val="24"/>
          <w:lang w:val="en-US"/>
        </w:rPr>
        <w:t xml:space="preserve"> </w:t>
      </w:r>
      <w:proofErr w:type="spellStart"/>
      <w:r w:rsidRPr="00FD1886">
        <w:rPr>
          <w:rFonts w:cs="Arial"/>
          <w:sz w:val="24"/>
          <w:szCs w:val="24"/>
          <w:lang w:val="en-US"/>
        </w:rPr>
        <w:t>Dermatol</w:t>
      </w:r>
      <w:proofErr w:type="spellEnd"/>
      <w:r w:rsidRPr="00FD1886">
        <w:rPr>
          <w:rFonts w:cs="Arial"/>
          <w:sz w:val="24"/>
          <w:szCs w:val="24"/>
          <w:lang w:val="en-US"/>
        </w:rPr>
        <w:t>.</w:t>
      </w:r>
      <w:proofErr w:type="gramEnd"/>
      <w:r w:rsidRPr="00FD1886">
        <w:rPr>
          <w:rFonts w:cs="Arial"/>
          <w:sz w:val="24"/>
          <w:szCs w:val="24"/>
          <w:lang w:val="en-US"/>
        </w:rPr>
        <w:t xml:space="preserve"> 2007</w:t>
      </w:r>
      <w:proofErr w:type="gramStart"/>
      <w:r w:rsidRPr="00FD1886">
        <w:rPr>
          <w:rFonts w:cs="Arial"/>
          <w:sz w:val="24"/>
          <w:szCs w:val="24"/>
          <w:lang w:val="en-US"/>
        </w:rPr>
        <w:t>;5:467</w:t>
      </w:r>
      <w:proofErr w:type="gramEnd"/>
      <w:r w:rsidRPr="00FD1886">
        <w:rPr>
          <w:rFonts w:cs="Arial"/>
          <w:sz w:val="24"/>
          <w:szCs w:val="24"/>
          <w:lang w:val="en-US"/>
        </w:rPr>
        <w:t>-75</w:t>
      </w:r>
    </w:p>
    <w:p w:rsidR="000E1ABD" w:rsidRDefault="000E1ABD" w:rsidP="004E741C">
      <w:pPr>
        <w:ind w:firstLine="538"/>
        <w:rPr>
          <w:rFonts w:cs="Arial"/>
          <w:sz w:val="24"/>
          <w:szCs w:val="24"/>
        </w:rPr>
      </w:pPr>
      <w:proofErr w:type="gramStart"/>
      <w:r w:rsidRPr="000E1ABD">
        <w:rPr>
          <w:rFonts w:cs="Arial"/>
          <w:sz w:val="24"/>
          <w:szCs w:val="24"/>
          <w:lang w:val="en-US"/>
        </w:rPr>
        <w:t>2.</w:t>
      </w:r>
      <w:r w:rsidRPr="000E1ABD">
        <w:rPr>
          <w:lang w:val="en-US"/>
        </w:rPr>
        <w:t xml:space="preserve"> .</w:t>
      </w:r>
      <w:proofErr w:type="gramEnd"/>
      <w:r w:rsidRPr="000E1ABD">
        <w:rPr>
          <w:lang w:val="en-US"/>
        </w:rPr>
        <w:t xml:space="preserve"> </w:t>
      </w:r>
      <w:r w:rsidRPr="000E1ABD">
        <w:rPr>
          <w:rFonts w:cs="Arial"/>
          <w:sz w:val="24"/>
          <w:szCs w:val="24"/>
          <w:lang w:val="en-US"/>
        </w:rPr>
        <w:t xml:space="preserve">Savant SS. Surgical therapy of </w:t>
      </w:r>
      <w:proofErr w:type="spellStart"/>
      <w:r w:rsidRPr="000E1ABD">
        <w:rPr>
          <w:rFonts w:cs="Arial"/>
          <w:sz w:val="24"/>
          <w:szCs w:val="24"/>
          <w:lang w:val="en-US"/>
        </w:rPr>
        <w:t>vitiligo</w:t>
      </w:r>
      <w:proofErr w:type="spellEnd"/>
      <w:r w:rsidRPr="000E1ABD">
        <w:rPr>
          <w:rFonts w:cs="Arial"/>
          <w:sz w:val="24"/>
          <w:szCs w:val="24"/>
          <w:lang w:val="en-US"/>
        </w:rPr>
        <w:t xml:space="preserve">: Current status. </w:t>
      </w:r>
      <w:proofErr w:type="spellStart"/>
      <w:r w:rsidRPr="000E1ABD">
        <w:rPr>
          <w:rFonts w:cs="Arial"/>
          <w:sz w:val="24"/>
          <w:szCs w:val="24"/>
        </w:rPr>
        <w:t>Indian</w:t>
      </w:r>
      <w:proofErr w:type="spellEnd"/>
      <w:r w:rsidRPr="000E1ABD">
        <w:rPr>
          <w:rFonts w:cs="Arial"/>
          <w:sz w:val="24"/>
          <w:szCs w:val="24"/>
        </w:rPr>
        <w:t xml:space="preserve"> J </w:t>
      </w:r>
      <w:proofErr w:type="spellStart"/>
      <w:r w:rsidRPr="000E1ABD">
        <w:rPr>
          <w:rFonts w:cs="Arial"/>
          <w:sz w:val="24"/>
          <w:szCs w:val="24"/>
        </w:rPr>
        <w:t>Dermatol</w:t>
      </w:r>
      <w:proofErr w:type="spellEnd"/>
      <w:r w:rsidRPr="000E1ABD">
        <w:rPr>
          <w:rFonts w:cs="Arial"/>
          <w:sz w:val="24"/>
          <w:szCs w:val="24"/>
        </w:rPr>
        <w:t xml:space="preserve"> </w:t>
      </w:r>
      <w:proofErr w:type="spellStart"/>
      <w:r w:rsidRPr="000E1ABD">
        <w:rPr>
          <w:rFonts w:cs="Arial"/>
          <w:sz w:val="24"/>
          <w:szCs w:val="24"/>
        </w:rPr>
        <w:t>Venereol</w:t>
      </w:r>
      <w:proofErr w:type="spellEnd"/>
      <w:r w:rsidRPr="000E1ABD">
        <w:rPr>
          <w:rFonts w:cs="Arial"/>
          <w:sz w:val="24"/>
          <w:szCs w:val="24"/>
        </w:rPr>
        <w:t xml:space="preserve"> </w:t>
      </w:r>
      <w:proofErr w:type="spellStart"/>
      <w:r w:rsidRPr="000E1ABD">
        <w:rPr>
          <w:rFonts w:cs="Arial"/>
          <w:sz w:val="24"/>
          <w:szCs w:val="24"/>
        </w:rPr>
        <w:t>Leprol</w:t>
      </w:r>
      <w:proofErr w:type="spellEnd"/>
      <w:r w:rsidRPr="000E1ABD">
        <w:rPr>
          <w:rFonts w:cs="Arial"/>
          <w:sz w:val="24"/>
          <w:szCs w:val="24"/>
        </w:rPr>
        <w:t xml:space="preserve">. </w:t>
      </w:r>
      <w:proofErr w:type="gramStart"/>
      <w:r w:rsidRPr="000E1ABD">
        <w:rPr>
          <w:rFonts w:cs="Arial"/>
          <w:sz w:val="24"/>
          <w:szCs w:val="24"/>
        </w:rPr>
        <w:t>2005;</w:t>
      </w:r>
      <w:proofErr w:type="gramEnd"/>
      <w:r w:rsidRPr="000E1ABD">
        <w:rPr>
          <w:rFonts w:cs="Arial"/>
          <w:sz w:val="24"/>
          <w:szCs w:val="24"/>
        </w:rPr>
        <w:t>71:307-10</w:t>
      </w:r>
    </w:p>
    <w:p w:rsidR="000E1ABD" w:rsidRDefault="000E1ABD" w:rsidP="004E741C">
      <w:pPr>
        <w:ind w:firstLine="538"/>
        <w:rPr>
          <w:rFonts w:cs="Arial"/>
          <w:sz w:val="24"/>
          <w:szCs w:val="24"/>
        </w:rPr>
      </w:pPr>
      <w:r w:rsidRPr="000E1ABD">
        <w:rPr>
          <w:rFonts w:cs="Arial"/>
          <w:sz w:val="24"/>
          <w:szCs w:val="24"/>
          <w:lang w:val="en-US"/>
        </w:rPr>
        <w:lastRenderedPageBreak/>
        <w:t xml:space="preserve">3. Ahmed TJ, Rashid T, </w:t>
      </w:r>
      <w:proofErr w:type="spellStart"/>
      <w:r w:rsidRPr="000E1ABD">
        <w:rPr>
          <w:rFonts w:cs="Arial"/>
          <w:sz w:val="24"/>
          <w:szCs w:val="24"/>
          <w:lang w:val="en-US"/>
        </w:rPr>
        <w:t>Rani</w:t>
      </w:r>
      <w:proofErr w:type="spellEnd"/>
      <w:r w:rsidRPr="000E1ABD">
        <w:rPr>
          <w:rFonts w:cs="Arial"/>
          <w:sz w:val="24"/>
          <w:szCs w:val="24"/>
          <w:lang w:val="en-US"/>
        </w:rPr>
        <w:t xml:space="preserve"> Z. Needling: an adjunct to narrowband ultraviolet B therapy in localized fixed </w:t>
      </w:r>
      <w:proofErr w:type="spellStart"/>
      <w:r w:rsidRPr="000E1ABD">
        <w:rPr>
          <w:rFonts w:cs="Arial"/>
          <w:sz w:val="24"/>
          <w:szCs w:val="24"/>
          <w:lang w:val="en-US"/>
        </w:rPr>
        <w:t>vitiligo</w:t>
      </w:r>
      <w:proofErr w:type="spellEnd"/>
      <w:r w:rsidRPr="000E1ABD">
        <w:rPr>
          <w:rFonts w:cs="Arial"/>
          <w:sz w:val="24"/>
          <w:szCs w:val="24"/>
          <w:lang w:val="en-US"/>
        </w:rPr>
        <w:t xml:space="preserve">. </w:t>
      </w:r>
      <w:r w:rsidRPr="000E1ABD">
        <w:rPr>
          <w:rFonts w:cs="Arial"/>
          <w:sz w:val="24"/>
          <w:szCs w:val="24"/>
        </w:rPr>
        <w:t xml:space="preserve">J </w:t>
      </w:r>
      <w:proofErr w:type="spellStart"/>
      <w:r w:rsidRPr="000E1ABD">
        <w:rPr>
          <w:rFonts w:cs="Arial"/>
          <w:sz w:val="24"/>
          <w:szCs w:val="24"/>
        </w:rPr>
        <w:t>Pak</w:t>
      </w:r>
      <w:proofErr w:type="spellEnd"/>
      <w:r w:rsidRPr="000E1ABD">
        <w:rPr>
          <w:rFonts w:cs="Arial"/>
          <w:sz w:val="24"/>
          <w:szCs w:val="24"/>
        </w:rPr>
        <w:t xml:space="preserve"> </w:t>
      </w:r>
      <w:proofErr w:type="spellStart"/>
      <w:r w:rsidRPr="000E1ABD">
        <w:rPr>
          <w:rFonts w:cs="Arial"/>
          <w:sz w:val="24"/>
          <w:szCs w:val="24"/>
        </w:rPr>
        <w:t>Assoc</w:t>
      </w:r>
      <w:proofErr w:type="spellEnd"/>
      <w:r w:rsidRPr="000E1ABD">
        <w:rPr>
          <w:rFonts w:cs="Arial"/>
          <w:sz w:val="24"/>
          <w:szCs w:val="24"/>
        </w:rPr>
        <w:t xml:space="preserve"> </w:t>
      </w:r>
      <w:proofErr w:type="spellStart"/>
      <w:r w:rsidRPr="000E1ABD">
        <w:rPr>
          <w:rFonts w:cs="Arial"/>
          <w:sz w:val="24"/>
          <w:szCs w:val="24"/>
        </w:rPr>
        <w:t>Dermatol</w:t>
      </w:r>
      <w:proofErr w:type="spellEnd"/>
      <w:r w:rsidRPr="000E1ABD">
        <w:rPr>
          <w:rFonts w:cs="Arial"/>
          <w:sz w:val="24"/>
          <w:szCs w:val="24"/>
        </w:rPr>
        <w:t xml:space="preserve">. </w:t>
      </w:r>
      <w:proofErr w:type="gramStart"/>
      <w:r w:rsidRPr="000E1ABD">
        <w:rPr>
          <w:rFonts w:cs="Arial"/>
          <w:sz w:val="24"/>
          <w:szCs w:val="24"/>
        </w:rPr>
        <w:t>2008;</w:t>
      </w:r>
      <w:proofErr w:type="gramEnd"/>
      <w:r w:rsidRPr="000E1ABD">
        <w:rPr>
          <w:rFonts w:cs="Arial"/>
          <w:sz w:val="24"/>
          <w:szCs w:val="24"/>
        </w:rPr>
        <w:t>18:149-5</w:t>
      </w:r>
    </w:p>
    <w:p w:rsidR="000E1ABD" w:rsidRPr="000E1ABD" w:rsidRDefault="000E1ABD" w:rsidP="004E741C">
      <w:pPr>
        <w:ind w:firstLine="538"/>
        <w:rPr>
          <w:rFonts w:cs="Arial"/>
          <w:sz w:val="24"/>
          <w:szCs w:val="24"/>
          <w:lang w:val="en-US"/>
        </w:rPr>
      </w:pPr>
      <w:proofErr w:type="gramStart"/>
      <w:r w:rsidRPr="000E1ABD">
        <w:rPr>
          <w:rFonts w:cs="Arial"/>
          <w:sz w:val="24"/>
          <w:szCs w:val="24"/>
          <w:lang w:val="en-US"/>
        </w:rPr>
        <w:t>4 .</w:t>
      </w:r>
      <w:proofErr w:type="gramEnd"/>
      <w:r w:rsidRPr="000E1ABD">
        <w:rPr>
          <w:rFonts w:cs="Arial"/>
          <w:sz w:val="24"/>
          <w:szCs w:val="24"/>
          <w:lang w:val="en-US"/>
        </w:rPr>
        <w:t xml:space="preserve"> </w:t>
      </w:r>
      <w:proofErr w:type="spellStart"/>
      <w:r w:rsidRPr="000E1ABD">
        <w:rPr>
          <w:rFonts w:cs="Arial"/>
          <w:sz w:val="24"/>
          <w:szCs w:val="24"/>
          <w:lang w:val="en-US"/>
        </w:rPr>
        <w:t>Scherschun</w:t>
      </w:r>
      <w:proofErr w:type="spellEnd"/>
      <w:r w:rsidRPr="000E1ABD">
        <w:rPr>
          <w:rFonts w:cs="Arial"/>
          <w:sz w:val="24"/>
          <w:szCs w:val="24"/>
          <w:lang w:val="en-US"/>
        </w:rPr>
        <w:t xml:space="preserve"> L, Kim JJ, Lim HW. Narrowband ultraviolet B is a useful and </w:t>
      </w:r>
      <w:proofErr w:type="spellStart"/>
      <w:r w:rsidRPr="000E1ABD">
        <w:rPr>
          <w:rFonts w:cs="Arial"/>
          <w:sz w:val="24"/>
          <w:szCs w:val="24"/>
          <w:lang w:val="en-US"/>
        </w:rPr>
        <w:t>welltolerated</w:t>
      </w:r>
      <w:proofErr w:type="spellEnd"/>
      <w:r w:rsidRPr="000E1ABD">
        <w:rPr>
          <w:rFonts w:cs="Arial"/>
          <w:sz w:val="24"/>
          <w:szCs w:val="24"/>
          <w:lang w:val="en-US"/>
        </w:rPr>
        <w:t xml:space="preserve"> treatment for </w:t>
      </w:r>
      <w:proofErr w:type="spellStart"/>
      <w:r w:rsidRPr="000E1ABD">
        <w:rPr>
          <w:rFonts w:cs="Arial"/>
          <w:sz w:val="24"/>
          <w:szCs w:val="24"/>
          <w:lang w:val="en-US"/>
        </w:rPr>
        <w:t>vitiligo</w:t>
      </w:r>
      <w:proofErr w:type="spellEnd"/>
      <w:r w:rsidRPr="000E1ABD">
        <w:rPr>
          <w:rFonts w:cs="Arial"/>
          <w:sz w:val="24"/>
          <w:szCs w:val="24"/>
          <w:lang w:val="en-US"/>
        </w:rPr>
        <w:t xml:space="preserve">. </w:t>
      </w:r>
      <w:r w:rsidRPr="00FD1886">
        <w:rPr>
          <w:rFonts w:cs="Arial"/>
          <w:sz w:val="24"/>
          <w:szCs w:val="24"/>
          <w:lang w:val="en-US"/>
        </w:rPr>
        <w:t xml:space="preserve">J Am </w:t>
      </w:r>
      <w:proofErr w:type="spellStart"/>
      <w:r w:rsidRPr="00FD1886">
        <w:rPr>
          <w:rFonts w:cs="Arial"/>
          <w:sz w:val="24"/>
          <w:szCs w:val="24"/>
          <w:lang w:val="en-US"/>
        </w:rPr>
        <w:t>Acad</w:t>
      </w:r>
      <w:proofErr w:type="spellEnd"/>
      <w:r w:rsidRPr="00FD1886">
        <w:rPr>
          <w:rFonts w:cs="Arial"/>
          <w:sz w:val="24"/>
          <w:szCs w:val="24"/>
          <w:lang w:val="en-US"/>
        </w:rPr>
        <w:t xml:space="preserve"> </w:t>
      </w:r>
      <w:proofErr w:type="spellStart"/>
      <w:r w:rsidRPr="00FD1886">
        <w:rPr>
          <w:rFonts w:cs="Arial"/>
          <w:sz w:val="24"/>
          <w:szCs w:val="24"/>
          <w:lang w:val="en-US"/>
        </w:rPr>
        <w:t>Dermatol</w:t>
      </w:r>
      <w:proofErr w:type="spellEnd"/>
      <w:r w:rsidRPr="00FD1886">
        <w:rPr>
          <w:rFonts w:cs="Arial"/>
          <w:sz w:val="24"/>
          <w:szCs w:val="24"/>
          <w:lang w:val="en-US"/>
        </w:rPr>
        <w:t>. 2001</w:t>
      </w:r>
      <w:proofErr w:type="gramStart"/>
      <w:r w:rsidRPr="00FD1886">
        <w:rPr>
          <w:rFonts w:cs="Arial"/>
          <w:sz w:val="24"/>
          <w:szCs w:val="24"/>
          <w:lang w:val="en-US"/>
        </w:rPr>
        <w:t>;44:999</w:t>
      </w:r>
      <w:proofErr w:type="gramEnd"/>
      <w:r w:rsidRPr="00FD1886">
        <w:rPr>
          <w:rFonts w:cs="Arial"/>
          <w:sz w:val="24"/>
          <w:szCs w:val="24"/>
          <w:lang w:val="en-US"/>
        </w:rPr>
        <w:t>-1003</w:t>
      </w:r>
    </w:p>
    <w:p w:rsidR="000E1ABD" w:rsidRPr="000E1ABD" w:rsidRDefault="000E1ABD" w:rsidP="004E741C">
      <w:pPr>
        <w:ind w:firstLine="538"/>
        <w:rPr>
          <w:rFonts w:cs="Arial"/>
          <w:sz w:val="24"/>
          <w:szCs w:val="24"/>
          <w:lang w:val="en-US"/>
        </w:rPr>
      </w:pPr>
      <w:proofErr w:type="gramStart"/>
      <w:r>
        <w:rPr>
          <w:rFonts w:cs="Arial"/>
          <w:sz w:val="24"/>
          <w:szCs w:val="24"/>
          <w:lang w:val="en-US"/>
        </w:rPr>
        <w:t>5.</w:t>
      </w:r>
      <w:r w:rsidRPr="000E1ABD">
        <w:rPr>
          <w:rFonts w:cs="Arial"/>
          <w:sz w:val="24"/>
          <w:szCs w:val="24"/>
          <w:lang w:val="en-US"/>
        </w:rPr>
        <w:t>Mohaghegh</w:t>
      </w:r>
      <w:proofErr w:type="gramEnd"/>
      <w:r w:rsidRPr="000E1ABD">
        <w:rPr>
          <w:rFonts w:cs="Arial"/>
          <w:sz w:val="24"/>
          <w:szCs w:val="24"/>
          <w:lang w:val="en-US"/>
        </w:rPr>
        <w:t xml:space="preserve"> F, </w:t>
      </w:r>
      <w:proofErr w:type="spellStart"/>
      <w:r w:rsidRPr="000E1ABD">
        <w:rPr>
          <w:rFonts w:cs="Arial"/>
          <w:sz w:val="24"/>
          <w:szCs w:val="24"/>
          <w:lang w:val="en-US"/>
        </w:rPr>
        <w:t>Asilian</w:t>
      </w:r>
      <w:proofErr w:type="spellEnd"/>
      <w:r w:rsidRPr="000E1ABD">
        <w:rPr>
          <w:rFonts w:cs="Arial"/>
          <w:sz w:val="24"/>
          <w:szCs w:val="24"/>
          <w:lang w:val="en-US"/>
        </w:rPr>
        <w:t xml:space="preserve"> A, </w:t>
      </w:r>
      <w:proofErr w:type="spellStart"/>
      <w:r w:rsidRPr="000E1ABD">
        <w:rPr>
          <w:rFonts w:cs="Arial"/>
          <w:sz w:val="24"/>
          <w:szCs w:val="24"/>
          <w:lang w:val="en-US"/>
        </w:rPr>
        <w:t>Faghihi</w:t>
      </w:r>
      <w:proofErr w:type="spellEnd"/>
      <w:r w:rsidRPr="000E1ABD">
        <w:rPr>
          <w:rFonts w:cs="Arial"/>
          <w:sz w:val="24"/>
          <w:szCs w:val="24"/>
          <w:lang w:val="en-US"/>
        </w:rPr>
        <w:t xml:space="preserve"> F, </w:t>
      </w:r>
      <w:proofErr w:type="spellStart"/>
      <w:r w:rsidRPr="000E1ABD">
        <w:rPr>
          <w:rFonts w:cs="Arial"/>
          <w:sz w:val="24"/>
          <w:szCs w:val="24"/>
          <w:lang w:val="en-US"/>
        </w:rPr>
        <w:t>Adibi</w:t>
      </w:r>
      <w:proofErr w:type="spellEnd"/>
      <w:r w:rsidRPr="000E1ABD">
        <w:rPr>
          <w:rFonts w:cs="Arial"/>
          <w:sz w:val="24"/>
          <w:szCs w:val="24"/>
          <w:lang w:val="en-US"/>
        </w:rPr>
        <w:t xml:space="preserve"> N. </w:t>
      </w:r>
      <w:proofErr w:type="gramStart"/>
      <w:r w:rsidRPr="000E1ABD">
        <w:rPr>
          <w:rFonts w:cs="Arial"/>
          <w:sz w:val="24"/>
          <w:szCs w:val="24"/>
          <w:lang w:val="en-US"/>
        </w:rPr>
        <w:t xml:space="preserve">A Comparison between the efficacy of narrow band ultra violet B phototherapy with and without needling of the lesion in the treatment of </w:t>
      </w:r>
      <w:proofErr w:type="spellStart"/>
      <w:r w:rsidRPr="000E1ABD">
        <w:rPr>
          <w:rFonts w:cs="Arial"/>
          <w:sz w:val="24"/>
          <w:szCs w:val="24"/>
          <w:lang w:val="en-US"/>
        </w:rPr>
        <w:t>vitiligo</w:t>
      </w:r>
      <w:proofErr w:type="spellEnd"/>
      <w:r w:rsidRPr="000E1ABD">
        <w:rPr>
          <w:rFonts w:cs="Arial"/>
          <w:sz w:val="24"/>
          <w:szCs w:val="24"/>
          <w:lang w:val="en-US"/>
        </w:rPr>
        <w:t>.</w:t>
      </w:r>
      <w:proofErr w:type="gramEnd"/>
      <w:r w:rsidRPr="000E1ABD">
        <w:rPr>
          <w:rFonts w:cs="Arial"/>
          <w:sz w:val="24"/>
          <w:szCs w:val="24"/>
          <w:lang w:val="en-US"/>
        </w:rPr>
        <w:t xml:space="preserve"> J Res Med Sci. 2012</w:t>
      </w:r>
      <w:proofErr w:type="gramStart"/>
      <w:r w:rsidRPr="000E1ABD">
        <w:rPr>
          <w:rFonts w:cs="Arial"/>
          <w:sz w:val="24"/>
          <w:szCs w:val="24"/>
          <w:lang w:val="en-US"/>
        </w:rPr>
        <w:t>;17</w:t>
      </w:r>
      <w:proofErr w:type="gramEnd"/>
      <w:r w:rsidRPr="000E1ABD">
        <w:rPr>
          <w:rFonts w:cs="Arial"/>
          <w:sz w:val="24"/>
          <w:szCs w:val="24"/>
          <w:lang w:val="en-US"/>
        </w:rPr>
        <w:t>(Spec 1): S131-S133</w:t>
      </w:r>
    </w:p>
    <w:p w:rsidR="004E741C" w:rsidRPr="00F550E0" w:rsidRDefault="004E741C" w:rsidP="004E741C">
      <w:pPr>
        <w:ind w:firstLine="538"/>
        <w:rPr>
          <w:rFonts w:cs="Arial"/>
          <w:sz w:val="24"/>
          <w:szCs w:val="24"/>
          <w:lang w:val="en-US"/>
        </w:rPr>
      </w:pPr>
    </w:p>
    <w:p w:rsidR="004E741C" w:rsidRPr="004E741C" w:rsidRDefault="004E741C" w:rsidP="004E741C">
      <w:pPr>
        <w:ind w:left="0"/>
        <w:rPr>
          <w:lang w:val="en-US"/>
        </w:rPr>
      </w:pPr>
    </w:p>
    <w:sectPr w:rsidR="004E741C" w:rsidRPr="004E741C" w:rsidSect="00E84422">
      <w:pgSz w:w="11906" w:h="16838" w:code="9"/>
      <w:pgMar w:top="1417" w:right="1701" w:bottom="141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drawingGridHorizontalSpacing w:val="80"/>
  <w:displayHorizontalDrawingGridEvery w:val="2"/>
  <w:displayVerticalDrawingGridEvery w:val="2"/>
  <w:characterSpacingControl w:val="doNotCompress"/>
  <w:compat/>
  <w:rsids>
    <w:rsidRoot w:val="004E741C"/>
    <w:rsid w:val="000E1ABD"/>
    <w:rsid w:val="004E741C"/>
    <w:rsid w:val="00730942"/>
    <w:rsid w:val="0084587B"/>
    <w:rsid w:val="008E5392"/>
    <w:rsid w:val="009E2EC0"/>
    <w:rsid w:val="00D55F99"/>
    <w:rsid w:val="00D856A3"/>
    <w:rsid w:val="00E84422"/>
    <w:rsid w:val="00FD18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theme="minorBidi"/>
        <w:sz w:val="16"/>
        <w:szCs w:val="28"/>
        <w:lang w:val="pt-BR" w:eastAsia="en-US" w:bidi="ar-SA"/>
      </w:rPr>
    </w:rPrDefault>
    <w:pPrDefault>
      <w:pPr>
        <w:spacing w:after="200" w:line="276" w:lineRule="auto"/>
        <w:ind w:left="170" w:right="-113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741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368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Marco</dc:creator>
  <cp:lastModifiedBy>Marco</cp:lastModifiedBy>
  <cp:revision>2</cp:revision>
  <dcterms:created xsi:type="dcterms:W3CDTF">2017-02-16T18:37:00Z</dcterms:created>
  <dcterms:modified xsi:type="dcterms:W3CDTF">2017-02-16T18:37:00Z</dcterms:modified>
</cp:coreProperties>
</file>