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67A" w:rsidRDefault="003D467A" w:rsidP="003D467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3D467A" w:rsidRDefault="003D467A" w:rsidP="003D467A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Overprescribing of Quinolones – is this Our Achilles Heel? An audit of current prescribing trends in primary care </w:t>
      </w:r>
    </w:p>
    <w:p w:rsidR="003D467A" w:rsidRPr="00140D9C" w:rsidRDefault="003D467A" w:rsidP="003D467A">
      <w:pPr>
        <w:rPr>
          <w:rFonts w:ascii="Times" w:eastAsia="MS PGothic" w:hAnsi="Times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Pr="00140D9C">
        <w:rPr>
          <w:rFonts w:ascii="Times" w:eastAsia="MS PGothic" w:hAnsi="Times"/>
          <w:color w:val="000000"/>
        </w:rPr>
        <w:t xml:space="preserve">Name: Dr. Aoife Doolan </w:t>
      </w:r>
    </w:p>
    <w:p w:rsidR="003D467A" w:rsidRDefault="003D467A" w:rsidP="003D467A">
      <w:pPr>
        <w:rPr>
          <w:rFonts w:ascii="Times" w:eastAsia="MS PGothic" w:hAnsi="Times"/>
          <w:color w:val="000000"/>
        </w:rPr>
      </w:pPr>
      <w:r w:rsidRPr="00140D9C">
        <w:rPr>
          <w:rFonts w:ascii="Times" w:hAnsi="Times"/>
          <w:b/>
          <w:sz w:val="28"/>
          <w:szCs w:val="28"/>
        </w:rPr>
        <w:t xml:space="preserve">                     </w:t>
      </w:r>
      <w:r w:rsidRPr="00140D9C">
        <w:rPr>
          <w:rFonts w:ascii="Times" w:eastAsia="MS PGothic" w:hAnsi="Times"/>
          <w:color w:val="000000"/>
        </w:rPr>
        <w:t xml:space="preserve">Royal College of Surgeons in Ireland, Dublin 2, Ireland. </w:t>
      </w:r>
    </w:p>
    <w:p w:rsidR="003D467A" w:rsidRPr="00140D9C" w:rsidRDefault="003D467A" w:rsidP="003D467A">
      <w:pPr>
        <w:rPr>
          <w:rFonts w:ascii="Times" w:eastAsia="MS PGothic" w:hAnsi="Times"/>
          <w:color w:val="000000"/>
        </w:rPr>
      </w:pPr>
    </w:p>
    <w:p w:rsidR="003D467A" w:rsidRPr="00140D9C" w:rsidRDefault="003D467A" w:rsidP="003D467A">
      <w:pPr>
        <w:rPr>
          <w:rFonts w:ascii="Times" w:hAnsi="Times" w:cs="Calibri"/>
          <w:lang w:val="en-IE"/>
        </w:rPr>
      </w:pPr>
      <w:r w:rsidRPr="00140D9C">
        <w:rPr>
          <w:rFonts w:ascii="Times" w:hAnsi="Times" w:cs="Calibri"/>
          <w:u w:val="single"/>
          <w:lang w:val="en-IE"/>
        </w:rPr>
        <w:t>Introduction</w:t>
      </w:r>
      <w:r w:rsidRPr="00140D9C">
        <w:rPr>
          <w:rFonts w:ascii="Times" w:hAnsi="Times" w:cs="Calibri"/>
          <w:lang w:val="en-IE"/>
        </w:rPr>
        <w:t>: Quinolones are potent antibiotics, which can be very effective when used in appropriate circumstances, such as prostatitis, pyelonephritis and epididymitis</w:t>
      </w:r>
      <w:r w:rsidRPr="00140D9C">
        <w:rPr>
          <w:rFonts w:ascii="Times" w:hAnsi="Times" w:cs="Calibri"/>
          <w:vertAlign w:val="superscript"/>
          <w:lang w:val="en-IE"/>
        </w:rPr>
        <w:t>1</w:t>
      </w:r>
      <w:r w:rsidRPr="00140D9C">
        <w:rPr>
          <w:rFonts w:ascii="Times" w:hAnsi="Times" w:cs="Calibri"/>
          <w:lang w:val="en-IE"/>
        </w:rPr>
        <w:t>. However, severe side effects such as QT prolongation, tendon rupture and antibiotic associated diarrhoea have been linked to their use</w:t>
      </w:r>
      <w:r w:rsidRPr="00140D9C">
        <w:rPr>
          <w:rFonts w:ascii="Times" w:hAnsi="Times" w:cs="Calibri"/>
          <w:vertAlign w:val="superscript"/>
          <w:lang w:val="en-IE"/>
        </w:rPr>
        <w:t>2</w:t>
      </w:r>
      <w:r w:rsidRPr="00140D9C">
        <w:rPr>
          <w:rFonts w:ascii="Times" w:hAnsi="Times" w:cs="Calibri"/>
          <w:lang w:val="en-IE"/>
        </w:rPr>
        <w:t>. These side effects were widely publicized in a report by the European Medicines Agency</w:t>
      </w:r>
      <w:r w:rsidRPr="00140D9C">
        <w:rPr>
          <w:rFonts w:ascii="Times" w:hAnsi="Times" w:cs="Calibri"/>
          <w:vertAlign w:val="superscript"/>
          <w:lang w:val="en-IE"/>
        </w:rPr>
        <w:t>3</w:t>
      </w:r>
      <w:r w:rsidRPr="00140D9C">
        <w:rPr>
          <w:rFonts w:ascii="Times" w:hAnsi="Times" w:cs="Calibri"/>
          <w:lang w:val="en-IE"/>
        </w:rPr>
        <w:t xml:space="preserve"> in 2018, which advocates limiting their use, to ensure they are used appropriately. </w:t>
      </w:r>
      <w:r w:rsidRPr="00140D9C">
        <w:rPr>
          <w:rFonts w:ascii="Times" w:hAnsi="Times" w:cs="Calibri"/>
          <w:lang w:val="en-IE"/>
        </w:rPr>
        <w:br/>
      </w:r>
      <w:r w:rsidRPr="00140D9C">
        <w:rPr>
          <w:rFonts w:ascii="Times" w:hAnsi="Times" w:cs="Calibri"/>
          <w:u w:val="single"/>
          <w:lang w:val="en-IE"/>
        </w:rPr>
        <w:t>Aims</w:t>
      </w:r>
      <w:r w:rsidRPr="00140D9C">
        <w:rPr>
          <w:rFonts w:ascii="Times" w:hAnsi="Times" w:cs="Calibri"/>
          <w:lang w:val="en-IE"/>
        </w:rPr>
        <w:t xml:space="preserve">: To assess the frequency of quinolone prescribing in a busy general practice, and to determine whether all of these prescriptions were appropriate.  </w:t>
      </w:r>
    </w:p>
    <w:p w:rsidR="003D467A" w:rsidRPr="00140D9C" w:rsidRDefault="003D467A" w:rsidP="003D467A">
      <w:pPr>
        <w:rPr>
          <w:rFonts w:ascii="Times" w:hAnsi="Times" w:cs="Calibri"/>
          <w:lang w:val="en-IE"/>
        </w:rPr>
      </w:pPr>
      <w:r w:rsidRPr="00140D9C">
        <w:rPr>
          <w:rFonts w:ascii="Times" w:hAnsi="Times" w:cs="Calibri"/>
          <w:u w:val="single"/>
          <w:lang w:val="en-IE"/>
        </w:rPr>
        <w:t>Method</w:t>
      </w:r>
      <w:r w:rsidRPr="00140D9C">
        <w:rPr>
          <w:rFonts w:ascii="Times" w:hAnsi="Times" w:cs="Calibri"/>
          <w:lang w:val="en-IE"/>
        </w:rPr>
        <w:t>: Using the information system “Helix”, a report was generated, detailing all quinolones prescribed to patients from November 2017 - November 2019. The patients files were then reviewed to identify the clinical indication for the prescription, and classified into “appropriate or inappropriate” based on the most recent NICE guidelines</w:t>
      </w:r>
      <w:r w:rsidRPr="00140D9C">
        <w:rPr>
          <w:rFonts w:ascii="Times" w:hAnsi="Times" w:cs="Calibri"/>
          <w:vertAlign w:val="superscript"/>
          <w:lang w:val="en-IE"/>
        </w:rPr>
        <w:t>1</w:t>
      </w:r>
      <w:r w:rsidRPr="00140D9C">
        <w:rPr>
          <w:rFonts w:ascii="Times" w:hAnsi="Times" w:cs="Calibri"/>
          <w:lang w:val="en-IE"/>
        </w:rPr>
        <w:t xml:space="preserve">. </w:t>
      </w:r>
    </w:p>
    <w:p w:rsidR="003D467A" w:rsidRPr="00140D9C" w:rsidRDefault="003D467A" w:rsidP="003D467A">
      <w:pPr>
        <w:rPr>
          <w:rFonts w:ascii="Times" w:hAnsi="Times" w:cs="Calibri"/>
          <w:lang w:val="en-IE"/>
        </w:rPr>
      </w:pPr>
      <w:r w:rsidRPr="00140D9C">
        <w:rPr>
          <w:rFonts w:ascii="Times" w:hAnsi="Times" w:cs="Calibri"/>
          <w:u w:val="single"/>
          <w:lang w:val="en-IE"/>
        </w:rPr>
        <w:t>Results</w:t>
      </w:r>
      <w:r w:rsidRPr="00140D9C">
        <w:rPr>
          <w:rFonts w:ascii="Times" w:hAnsi="Times" w:cs="Calibri"/>
          <w:lang w:val="en-IE"/>
        </w:rPr>
        <w:t xml:space="preserve">: A total of 296 quinolones were prescribed in this two year time period (232 oral and 64 topical). Of the oral drugs, 85 of these prescriptions (Approx 36%) were deemed to be appropriate, with 64% being inappropriate. The most common listed indications were “cystitis” (83 prescriptions), “Respiratory infection” (39 prescriptions), and “Skin infections” (15 prescriptions) all of which are inappropriate. </w:t>
      </w:r>
    </w:p>
    <w:p w:rsidR="003D467A" w:rsidRPr="00140D9C" w:rsidRDefault="003D467A" w:rsidP="003D467A">
      <w:pPr>
        <w:rPr>
          <w:rFonts w:ascii="Times" w:hAnsi="Times" w:cs="Calibri"/>
          <w:lang w:val="en-IE"/>
        </w:rPr>
      </w:pPr>
      <w:r w:rsidRPr="00140D9C">
        <w:rPr>
          <w:rFonts w:ascii="Times" w:hAnsi="Times" w:cs="Calibri"/>
          <w:lang w:val="en-IE"/>
        </w:rPr>
        <w:t>Two patients developed “leg pains”, but there were no other adverse effects reported.</w:t>
      </w:r>
    </w:p>
    <w:p w:rsidR="003D467A" w:rsidRPr="00140D9C" w:rsidRDefault="003D467A" w:rsidP="003D467A">
      <w:pPr>
        <w:rPr>
          <w:rFonts w:ascii="Times" w:hAnsi="Times" w:cs="Calibri"/>
          <w:lang w:val="en-IE"/>
        </w:rPr>
      </w:pPr>
      <w:r w:rsidRPr="00140D9C">
        <w:rPr>
          <w:rFonts w:ascii="Times" w:hAnsi="Times" w:cs="Calibri"/>
          <w:u w:val="single"/>
          <w:lang w:val="en-IE"/>
        </w:rPr>
        <w:t>Conclusion</w:t>
      </w:r>
      <w:r w:rsidRPr="00140D9C">
        <w:rPr>
          <w:rFonts w:ascii="Times" w:hAnsi="Times" w:cs="Calibri"/>
          <w:lang w:val="en-IE"/>
        </w:rPr>
        <w:t>: Based on these findings, it is evident that quinolones are being over-prescribed for mild/moderate infections in the community. This highlights the importance of updating practice policies, in line with the most recent guidelines.</w:t>
      </w:r>
    </w:p>
    <w:p w:rsidR="003D467A" w:rsidRDefault="003D467A" w:rsidP="003D467A">
      <w:pPr>
        <w:jc w:val="both"/>
        <w:rPr>
          <w:color w:val="000000"/>
        </w:rPr>
      </w:pPr>
    </w:p>
    <w:p w:rsidR="003D467A" w:rsidRDefault="003D467A" w:rsidP="003D467A">
      <w:pPr>
        <w:jc w:val="both"/>
        <w:rPr>
          <w:b/>
        </w:rPr>
      </w:pPr>
      <w:r>
        <w:rPr>
          <w:b/>
        </w:rPr>
        <w:t>Biography</w:t>
      </w:r>
    </w:p>
    <w:p w:rsidR="003D467A" w:rsidRPr="00140D9C" w:rsidRDefault="003D467A" w:rsidP="003D467A">
      <w:pPr>
        <w:jc w:val="both"/>
      </w:pPr>
      <w:r w:rsidRPr="00140D9C">
        <w:t xml:space="preserve">Aoife Doolan graduated from the Royal College of Surgeons in </w:t>
      </w:r>
      <w:r>
        <w:t xml:space="preserve">June </w:t>
      </w:r>
      <w:r w:rsidRPr="00140D9C">
        <w:t xml:space="preserve">2019, and is currently completing an internship in </w:t>
      </w:r>
      <w:r>
        <w:t>Beaumont Hospital, having spent 3 months working in General Practice</w:t>
      </w:r>
      <w:r w:rsidRPr="00140D9C">
        <w:t xml:space="preserve">. </w:t>
      </w:r>
      <w:r>
        <w:t xml:space="preserve">Special interests include General Practice, Microbiology and Public health. </w:t>
      </w:r>
    </w:p>
    <w:p w:rsidR="003D467A" w:rsidRDefault="003D467A" w:rsidP="003D467A">
      <w:pPr>
        <w:jc w:val="both"/>
        <w:rPr>
          <w:b/>
        </w:rPr>
      </w:pPr>
    </w:p>
    <w:p w:rsidR="003D467A" w:rsidRPr="008A690F" w:rsidRDefault="003D467A" w:rsidP="003D467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Aoife Doolan 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+353 873146982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- 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- </w:t>
      </w:r>
    </w:p>
    <w:p w:rsidR="003D467A" w:rsidRDefault="003D467A" w:rsidP="003D467A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- </w:t>
      </w:r>
      <w:r w:rsidRPr="008A690F">
        <w:rPr>
          <w:lang w:val="en-NZ"/>
        </w:rPr>
        <w:br/>
        <w:t xml:space="preserve">Category: </w:t>
      </w:r>
      <w:r>
        <w:rPr>
          <w:lang w:val="en-NZ"/>
        </w:rPr>
        <w:t xml:space="preserve">Poster Presentation (e-Poster) </w:t>
      </w:r>
      <w:r>
        <w:rPr>
          <w:lang w:val="en-NZ"/>
        </w:rPr>
        <w:br/>
      </w:r>
    </w:p>
    <w:p w:rsidR="00311BBC" w:rsidRPr="00311BBC" w:rsidRDefault="00311BBC">
      <w:pPr>
        <w:rPr>
          <w:u w:val="single"/>
          <w:lang w:val="en-IE"/>
        </w:rPr>
      </w:pPr>
      <w:bookmarkStart w:id="0" w:name="_GoBack"/>
      <w:bookmarkEnd w:id="0"/>
    </w:p>
    <w:sectPr w:rsidR="00311BBC" w:rsidRPr="00311BBC" w:rsidSect="00FC6F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BC"/>
    <w:rsid w:val="00311BBC"/>
    <w:rsid w:val="003D467A"/>
    <w:rsid w:val="004A7D8C"/>
    <w:rsid w:val="006C4911"/>
    <w:rsid w:val="00723C50"/>
    <w:rsid w:val="007D5522"/>
    <w:rsid w:val="009B70E0"/>
    <w:rsid w:val="00D41671"/>
    <w:rsid w:val="00F360E2"/>
    <w:rsid w:val="00FC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FFAB6"/>
  <w14:defaultImageDpi w14:val="32767"/>
  <w15:chartTrackingRefBased/>
  <w15:docId w15:val="{FC624AAE-3510-9C4C-AB7B-148A246B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D467A"/>
    <w:rPr>
      <w:rFonts w:eastAsia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7D55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7D5522"/>
    <w:pPr>
      <w:keepNext/>
      <w:outlineLvl w:val="1"/>
    </w:pPr>
    <w:rPr>
      <w:b/>
      <w:bCs/>
      <w:i/>
      <w:iCs/>
      <w:lang w:val="en-IE" w:eastAsia="en-US"/>
    </w:rPr>
  </w:style>
  <w:style w:type="paragraph" w:styleId="Heading3">
    <w:name w:val="heading 3"/>
    <w:basedOn w:val="Normal"/>
    <w:next w:val="Normal"/>
    <w:link w:val="Heading3Char"/>
    <w:qFormat/>
    <w:rsid w:val="007D552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7D5522"/>
    <w:pPr>
      <w:keepNext/>
      <w:outlineLvl w:val="3"/>
    </w:pPr>
    <w:rPr>
      <w:b/>
      <w:i/>
      <w:u w:val="single"/>
      <w:lang w:val="en-IE" w:eastAsia="en-GB"/>
    </w:rPr>
  </w:style>
  <w:style w:type="paragraph" w:styleId="Heading5">
    <w:name w:val="heading 5"/>
    <w:basedOn w:val="Normal"/>
    <w:next w:val="Normal"/>
    <w:link w:val="Heading5Char"/>
    <w:qFormat/>
    <w:rsid w:val="007D5522"/>
    <w:pPr>
      <w:keepNext/>
      <w:outlineLvl w:val="4"/>
    </w:pPr>
    <w:rPr>
      <w:b/>
      <w:color w:val="FF0000"/>
      <w:sz w:val="28"/>
      <w:szCs w:val="28"/>
      <w:u w:val="single"/>
      <w:lang w:val="en-IE" w:eastAsia="en-GB"/>
    </w:rPr>
  </w:style>
  <w:style w:type="paragraph" w:styleId="Heading6">
    <w:name w:val="heading 6"/>
    <w:basedOn w:val="Normal"/>
    <w:next w:val="Normal"/>
    <w:link w:val="Heading6Char"/>
    <w:qFormat/>
    <w:rsid w:val="007D5522"/>
    <w:pPr>
      <w:keepNext/>
      <w:suppressAutoHyphens/>
      <w:outlineLvl w:val="5"/>
    </w:pPr>
    <w:rPr>
      <w:u w:val="single"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7D5522"/>
    <w:pPr>
      <w:keepNext/>
      <w:outlineLvl w:val="6"/>
    </w:pPr>
    <w:rPr>
      <w:b/>
      <w:bCs/>
      <w:sz w:val="28"/>
      <w:u w:val="single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7D5522"/>
    <w:pPr>
      <w:keepNext/>
      <w:ind w:left="-1080" w:firstLine="1080"/>
      <w:outlineLvl w:val="7"/>
    </w:pPr>
    <w:rPr>
      <w:sz w:val="28"/>
      <w:lang w:val="en-IE" w:eastAsia="en-GB"/>
    </w:rPr>
  </w:style>
  <w:style w:type="paragraph" w:styleId="Heading9">
    <w:name w:val="heading 9"/>
    <w:basedOn w:val="Normal"/>
    <w:next w:val="Normal"/>
    <w:link w:val="Heading9Char"/>
    <w:qFormat/>
    <w:rsid w:val="007D5522"/>
    <w:pPr>
      <w:keepNext/>
      <w:outlineLvl w:val="8"/>
    </w:pPr>
    <w:rPr>
      <w:sz w:val="28"/>
      <w:u w:val="single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5522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7D5522"/>
    <w:rPr>
      <w:rFonts w:eastAsia="Times New Roman"/>
      <w:b/>
      <w:bCs/>
      <w:i/>
      <w:iCs/>
      <w:sz w:val="24"/>
      <w:szCs w:val="24"/>
      <w:lang w:val="en-IE"/>
    </w:rPr>
  </w:style>
  <w:style w:type="character" w:customStyle="1" w:styleId="Heading3Char">
    <w:name w:val="Heading 3 Char"/>
    <w:basedOn w:val="DefaultParagraphFont"/>
    <w:link w:val="Heading3"/>
    <w:rsid w:val="007D5522"/>
    <w:rPr>
      <w:rFonts w:ascii="Arial" w:eastAsia="Times New Roman" w:hAnsi="Arial" w:cs="Arial"/>
      <w:b/>
      <w:bCs/>
      <w:sz w:val="2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7D5522"/>
    <w:rPr>
      <w:rFonts w:eastAsia="Times New Roman"/>
      <w:b/>
      <w:i/>
      <w:sz w:val="24"/>
      <w:szCs w:val="24"/>
      <w:u w:val="single"/>
      <w:lang w:val="en-IE" w:eastAsia="en-GB"/>
    </w:rPr>
  </w:style>
  <w:style w:type="character" w:customStyle="1" w:styleId="Heading5Char">
    <w:name w:val="Heading 5 Char"/>
    <w:basedOn w:val="DefaultParagraphFont"/>
    <w:link w:val="Heading5"/>
    <w:rsid w:val="007D5522"/>
    <w:rPr>
      <w:rFonts w:eastAsia="Times New Roman"/>
      <w:b/>
      <w:color w:val="FF0000"/>
      <w:sz w:val="28"/>
      <w:szCs w:val="28"/>
      <w:u w:val="single"/>
      <w:lang w:val="en-IE" w:eastAsia="en-GB"/>
    </w:rPr>
  </w:style>
  <w:style w:type="character" w:customStyle="1" w:styleId="Heading6Char">
    <w:name w:val="Heading 6 Char"/>
    <w:basedOn w:val="DefaultParagraphFont"/>
    <w:link w:val="Heading6"/>
    <w:rsid w:val="007D5522"/>
    <w:rPr>
      <w:rFonts w:eastAsia="Times New Roman"/>
      <w:sz w:val="24"/>
      <w:szCs w:val="24"/>
      <w:u w:val="single"/>
      <w:lang w:eastAsia="en-GB"/>
    </w:rPr>
  </w:style>
  <w:style w:type="character" w:customStyle="1" w:styleId="Heading7Char">
    <w:name w:val="Heading 7 Char"/>
    <w:basedOn w:val="DefaultParagraphFont"/>
    <w:link w:val="Heading7"/>
    <w:rsid w:val="007D5522"/>
    <w:rPr>
      <w:rFonts w:eastAsia="Times New Roman"/>
      <w:b/>
      <w:bCs/>
      <w:sz w:val="28"/>
      <w:szCs w:val="24"/>
      <w:u w:val="single"/>
      <w:lang w:eastAsia="en-GB"/>
    </w:rPr>
  </w:style>
  <w:style w:type="character" w:customStyle="1" w:styleId="Heading8Char">
    <w:name w:val="Heading 8 Char"/>
    <w:basedOn w:val="DefaultParagraphFont"/>
    <w:link w:val="Heading8"/>
    <w:rsid w:val="007D5522"/>
    <w:rPr>
      <w:rFonts w:eastAsia="Times New Roman"/>
      <w:sz w:val="28"/>
      <w:szCs w:val="24"/>
      <w:lang w:val="en-IE" w:eastAsia="en-GB"/>
    </w:rPr>
  </w:style>
  <w:style w:type="character" w:customStyle="1" w:styleId="Heading9Char">
    <w:name w:val="Heading 9 Char"/>
    <w:basedOn w:val="DefaultParagraphFont"/>
    <w:link w:val="Heading9"/>
    <w:rsid w:val="007D5522"/>
    <w:rPr>
      <w:rFonts w:eastAsia="Times New Roman"/>
      <w:sz w:val="28"/>
      <w:szCs w:val="24"/>
      <w:u w:val="single"/>
      <w:lang w:eastAsia="en-GB"/>
    </w:rPr>
  </w:style>
  <w:style w:type="paragraph" w:styleId="Title">
    <w:name w:val="Title"/>
    <w:basedOn w:val="Normal"/>
    <w:link w:val="TitleChar"/>
    <w:qFormat/>
    <w:rsid w:val="007D5522"/>
    <w:pPr>
      <w:ind w:left="-1080"/>
      <w:jc w:val="center"/>
    </w:pPr>
    <w:rPr>
      <w:b/>
      <w:sz w:val="28"/>
      <w:szCs w:val="28"/>
      <w:u w:val="single"/>
      <w:lang w:val="en-GB" w:eastAsia="en-GB"/>
    </w:rPr>
  </w:style>
  <w:style w:type="character" w:customStyle="1" w:styleId="TitleChar">
    <w:name w:val="Title Char"/>
    <w:basedOn w:val="DefaultParagraphFont"/>
    <w:link w:val="Title"/>
    <w:rsid w:val="007D5522"/>
    <w:rPr>
      <w:rFonts w:eastAsia="Times New Roman"/>
      <w:b/>
      <w:sz w:val="28"/>
      <w:szCs w:val="28"/>
      <w:u w:val="single"/>
      <w:lang w:eastAsia="en-GB"/>
    </w:rPr>
  </w:style>
  <w:style w:type="character" w:styleId="Strong">
    <w:name w:val="Strong"/>
    <w:qFormat/>
    <w:rsid w:val="007D5522"/>
    <w:rPr>
      <w:b/>
      <w:bCs/>
    </w:rPr>
  </w:style>
  <w:style w:type="character" w:styleId="Emphasis">
    <w:name w:val="Emphasis"/>
    <w:qFormat/>
    <w:rsid w:val="007D5522"/>
    <w:rPr>
      <w:i/>
      <w:iCs/>
    </w:rPr>
  </w:style>
  <w:style w:type="paragraph" w:styleId="ListParagraph">
    <w:name w:val="List Paragraph"/>
    <w:basedOn w:val="Normal"/>
    <w:uiPriority w:val="34"/>
    <w:qFormat/>
    <w:rsid w:val="007D5522"/>
    <w:pPr>
      <w:ind w:left="720"/>
      <w:contextualSpacing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Marie Doolan</dc:creator>
  <cp:keywords/>
  <dc:description/>
  <cp:lastModifiedBy>Aoife Marie Doolan</cp:lastModifiedBy>
  <cp:revision>2</cp:revision>
  <dcterms:created xsi:type="dcterms:W3CDTF">2020-01-20T12:34:00Z</dcterms:created>
  <dcterms:modified xsi:type="dcterms:W3CDTF">2020-01-20T12:34:00Z</dcterms:modified>
</cp:coreProperties>
</file>