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8BC" w:rsidRDefault="006558BC" w:rsidP="006558BC">
      <w:pPr>
        <w:jc w:val="center"/>
        <w:rPr>
          <w:rFonts w:ascii="Tahoma" w:hAnsi="Tahoma" w:cs="Tahoma"/>
          <w:b/>
          <w:color w:val="111111"/>
          <w:sz w:val="30"/>
          <w:szCs w:val="30"/>
          <w:shd w:val="clear" w:color="auto" w:fill="FFFFFF"/>
        </w:rPr>
      </w:pPr>
      <w:r w:rsidRPr="006558BC">
        <w:rPr>
          <w:rFonts w:ascii="Tahoma" w:hAnsi="Tahoma" w:cs="Tahoma"/>
          <w:b/>
          <w:color w:val="111111"/>
          <w:sz w:val="30"/>
          <w:szCs w:val="30"/>
          <w:shd w:val="clear" w:color="auto" w:fill="FFFFFF"/>
        </w:rPr>
        <w:t>MICROBIAL ECOLOGY</w:t>
      </w:r>
    </w:p>
    <w:p w:rsidR="006558BC" w:rsidRPr="006558BC" w:rsidRDefault="006558BC" w:rsidP="006558BC">
      <w:pPr>
        <w:jc w:val="center"/>
        <w:rPr>
          <w:rFonts w:ascii="Tahoma" w:hAnsi="Tahoma" w:cs="Tahoma"/>
          <w:b/>
          <w:color w:val="111111"/>
          <w:sz w:val="30"/>
          <w:szCs w:val="30"/>
          <w:shd w:val="clear" w:color="auto" w:fill="FFFFFF"/>
        </w:rPr>
      </w:pPr>
      <w:r>
        <w:rPr>
          <w:rFonts w:ascii="Tahoma" w:hAnsi="Tahoma" w:cs="Tahoma"/>
          <w:b/>
          <w:color w:val="111111"/>
          <w:sz w:val="30"/>
          <w:szCs w:val="30"/>
          <w:shd w:val="clear" w:color="auto" w:fill="FFFFFF"/>
        </w:rPr>
        <w:t xml:space="preserve">ABSTRACT </w:t>
      </w:r>
    </w:p>
    <w:p w:rsidR="006558BC" w:rsidRDefault="006558BC" w:rsidP="006558BC">
      <w:pPr>
        <w:spacing w:line="360" w:lineRule="auto"/>
        <w:ind w:firstLine="720"/>
        <w:jc w:val="both"/>
        <w:rPr>
          <w:rFonts w:ascii="Tahoma" w:hAnsi="Tahoma" w:cs="Tahoma"/>
          <w:color w:val="111111"/>
          <w:sz w:val="30"/>
          <w:szCs w:val="30"/>
          <w:shd w:val="clear" w:color="auto" w:fill="FFFFFF"/>
        </w:rPr>
      </w:pPr>
      <w:r w:rsidRPr="006558BC">
        <w:rPr>
          <w:rFonts w:ascii="Tahoma" w:hAnsi="Tahoma" w:cs="Tahoma"/>
          <w:color w:val="111111"/>
          <w:sz w:val="30"/>
          <w:szCs w:val="30"/>
          <w:shd w:val="clear" w:color="auto" w:fill="FFFFFF"/>
        </w:rPr>
        <w:t xml:space="preserve">Ecology is the science that specifically examines the relationship between microorganisms and their biotic and </w:t>
      </w:r>
      <w:proofErr w:type="spellStart"/>
      <w:r w:rsidRPr="006558BC">
        <w:rPr>
          <w:rFonts w:ascii="Tahoma" w:hAnsi="Tahoma" w:cs="Tahoma"/>
          <w:color w:val="111111"/>
          <w:sz w:val="30"/>
          <w:szCs w:val="30"/>
          <w:shd w:val="clear" w:color="auto" w:fill="FFFFFF"/>
        </w:rPr>
        <w:t>abiotic</w:t>
      </w:r>
      <w:proofErr w:type="spellEnd"/>
      <w:r w:rsidRPr="006558BC">
        <w:rPr>
          <w:rFonts w:ascii="Tahoma" w:hAnsi="Tahoma" w:cs="Tahoma"/>
          <w:color w:val="111111"/>
          <w:sz w:val="30"/>
          <w:szCs w:val="30"/>
          <w:shd w:val="clear" w:color="auto" w:fill="FFFFFF"/>
        </w:rPr>
        <w:t xml:space="preserve"> environment. Like plant, animal and human ecology, the microbial ecology applies the general ecological principles to explain life functions of microorganisms in situ, i.e., directly in their natural environment rather than simulated under artificial laboratory conditions ex situ or in vitro. In this chapter “Microbial Ecology,” we will focus on specific aspects of this extensive scientific discipline, which seem to be essential for biotechnological developments. Assuming that the reader is not a professional ecologist, in the first part of the chapter we summarize the major theoretical concepts and “laws” of </w:t>
      </w:r>
      <w:proofErr w:type="spellStart"/>
      <w:r w:rsidRPr="006558BC">
        <w:rPr>
          <w:rFonts w:ascii="Tahoma" w:hAnsi="Tahoma" w:cs="Tahoma"/>
          <w:color w:val="111111"/>
          <w:sz w:val="30"/>
          <w:szCs w:val="30"/>
          <w:shd w:val="clear" w:color="auto" w:fill="FFFFFF"/>
        </w:rPr>
        <w:t>macroecology</w:t>
      </w:r>
      <w:proofErr w:type="spellEnd"/>
      <w:r w:rsidRPr="006558BC">
        <w:rPr>
          <w:rFonts w:ascii="Tahoma" w:hAnsi="Tahoma" w:cs="Tahoma"/>
          <w:color w:val="111111"/>
          <w:sz w:val="30"/>
          <w:szCs w:val="30"/>
          <w:shd w:val="clear" w:color="auto" w:fill="FFFFFF"/>
        </w:rPr>
        <w:t xml:space="preserve"> needed to understand the language in this esoteric area. The second part deals with the modern instruments and tools of microbial ecology. </w:t>
      </w:r>
    </w:p>
    <w:p w:rsidR="002E149F" w:rsidRPr="006558BC" w:rsidRDefault="006558BC" w:rsidP="006558BC">
      <w:pPr>
        <w:spacing w:line="360" w:lineRule="auto"/>
        <w:ind w:firstLine="720"/>
        <w:jc w:val="both"/>
        <w:rPr>
          <w:rFonts w:ascii="Tahoma" w:hAnsi="Tahoma" w:cs="Tahoma"/>
          <w:sz w:val="30"/>
          <w:szCs w:val="30"/>
        </w:rPr>
      </w:pPr>
      <w:r w:rsidRPr="006558BC">
        <w:rPr>
          <w:rFonts w:ascii="Tahoma" w:hAnsi="Tahoma" w:cs="Tahoma"/>
          <w:color w:val="111111"/>
          <w:sz w:val="30"/>
          <w:szCs w:val="30"/>
          <w:shd w:val="clear" w:color="auto" w:fill="FFFFFF"/>
        </w:rPr>
        <w:t>The final and third part of the chapter surveys the major types of the Earth’s ecosystems with special emphasis on quantitative analysis of the diversity of natural environments and microbial inhabitants as well as biotechnological applications associated with the respective natural ecosystems.</w:t>
      </w:r>
    </w:p>
    <w:sectPr w:rsidR="002E149F" w:rsidRPr="006558BC" w:rsidSect="00D136D2">
      <w:pgSz w:w="12240" w:h="15840"/>
      <w:pgMar w:top="99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558BC"/>
    <w:rsid w:val="00183537"/>
    <w:rsid w:val="00197D5B"/>
    <w:rsid w:val="002E149F"/>
    <w:rsid w:val="00335506"/>
    <w:rsid w:val="004B216C"/>
    <w:rsid w:val="00636F59"/>
    <w:rsid w:val="006558BC"/>
    <w:rsid w:val="007374AE"/>
    <w:rsid w:val="00786F69"/>
    <w:rsid w:val="00887BA3"/>
    <w:rsid w:val="008D08BC"/>
    <w:rsid w:val="00D136D2"/>
    <w:rsid w:val="00EB2349"/>
    <w:rsid w:val="00FB6D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3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Adoga</dc:creator>
  <cp:lastModifiedBy>Rev. Adoga</cp:lastModifiedBy>
  <cp:revision>2</cp:revision>
  <dcterms:created xsi:type="dcterms:W3CDTF">2019-05-14T08:52:00Z</dcterms:created>
  <dcterms:modified xsi:type="dcterms:W3CDTF">2019-05-14T08:52:00Z</dcterms:modified>
</cp:coreProperties>
</file>