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1B8F2" w14:textId="5DF9B7DB" w:rsidR="00AF61EB" w:rsidRPr="00954D3C" w:rsidRDefault="00954D3C" w:rsidP="006964C5">
      <w:pPr>
        <w:keepNext/>
        <w:spacing w:line="276" w:lineRule="auto"/>
        <w:jc w:val="right"/>
        <w:rPr>
          <w:rFonts w:asciiTheme="majorBidi" w:hAnsiTheme="majorBidi" w:cstheme="majorBidi"/>
        </w:rPr>
      </w:pPr>
      <w:r w:rsidRPr="00954D3C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D4CE2" w:rsidRPr="00CD4CE2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240.pdf</w:t>
      </w:r>
      <w:r w:rsidR="00787794">
        <w:rPr>
          <w:noProof/>
          <w:lang w:eastAsia="en-US"/>
        </w:rPr>
        <w:t xml:space="preserve">                                                                      </w:t>
      </w:r>
    </w:p>
    <w:p w14:paraId="5647A253" w14:textId="77777777" w:rsidR="006A7586" w:rsidRDefault="006A7586" w:rsidP="00954D3C">
      <w:pPr>
        <w:spacing w:line="276" w:lineRule="auto"/>
        <w:rPr>
          <w:rFonts w:asciiTheme="majorBidi" w:eastAsia="MS PGothic" w:hAnsiTheme="majorBidi" w:cstheme="majorBidi"/>
          <w:b/>
          <w:color w:val="000000"/>
        </w:rPr>
        <w:sectPr w:rsidR="006A7586" w:rsidSect="00912F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5103FD" w14:textId="023BDB11" w:rsidR="00AF61EB" w:rsidRPr="00954D3C" w:rsidRDefault="00CD4CE2" w:rsidP="006A7586">
      <w:pPr>
        <w:spacing w:line="480" w:lineRule="auto"/>
        <w:rPr>
          <w:rFonts w:asciiTheme="majorBidi" w:eastAsia="MS PGothic" w:hAnsiTheme="majorBidi" w:cstheme="majorBidi"/>
          <w:b/>
          <w:color w:val="000000"/>
        </w:rPr>
      </w:pPr>
      <w:r>
        <w:rPr>
          <w:rFonts w:asciiTheme="majorBidi" w:eastAsia="MS PGothic" w:hAnsiTheme="majorBidi" w:cstheme="majorBidi"/>
          <w:b/>
          <w:color w:val="000000"/>
        </w:rPr>
        <w:lastRenderedPageBreak/>
        <w:t xml:space="preserve">     </w:t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</w:r>
      <w:r>
        <w:rPr>
          <w:rFonts w:asciiTheme="majorBidi" w:eastAsia="MS PGothic" w:hAnsiTheme="majorBidi" w:cstheme="majorBidi"/>
          <w:b/>
          <w:color w:val="000000"/>
        </w:rPr>
        <w:tab/>
        <w:t xml:space="preserve">       </w:t>
      </w:r>
      <w:r>
        <w:rPr>
          <w:rFonts w:asciiTheme="majorBidi" w:eastAsia="MS PGothic" w:hAnsiTheme="majorBidi" w:cstheme="majorBidi"/>
          <w:b/>
          <w:noProof/>
          <w:color w:val="000000"/>
          <w:lang w:eastAsia="en-US"/>
        </w:rPr>
        <w:drawing>
          <wp:inline distT="0" distB="0" distL="0" distR="0" wp14:anchorId="72EFE9D1" wp14:editId="43EDD286">
            <wp:extent cx="1176986" cy="1249045"/>
            <wp:effectExtent l="0" t="0" r="0" b="0"/>
            <wp:docPr id="1" name="Picture 1" descr="Macintosh HD:Users:admin:Desktop:malysia:240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:Desktop:malysia:240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251" cy="125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211196" w14:textId="0D9638F5" w:rsidR="00503BD7" w:rsidRPr="00AF6F5F" w:rsidRDefault="00503BD7" w:rsidP="00503BD7">
      <w:pPr>
        <w:autoSpaceDE w:val="0"/>
        <w:autoSpaceDN w:val="0"/>
        <w:adjustRightInd w:val="0"/>
        <w:spacing w:line="480" w:lineRule="auto"/>
        <w:rPr>
          <w:b/>
          <w:sz w:val="28"/>
          <w:szCs w:val="28"/>
        </w:rPr>
      </w:pPr>
      <w:proofErr w:type="spellStart"/>
      <w:r>
        <w:rPr>
          <w:rFonts w:eastAsia="MS PGothic"/>
          <w:b/>
          <w:color w:val="000000"/>
          <w:sz w:val="28"/>
          <w:szCs w:val="28"/>
        </w:rPr>
        <w:t>Title</w:t>
      </w:r>
      <w:proofErr w:type="gramStart"/>
      <w:r>
        <w:rPr>
          <w:rFonts w:eastAsia="MS PGothic"/>
          <w:b/>
          <w:color w:val="000000"/>
          <w:sz w:val="28"/>
          <w:szCs w:val="28"/>
        </w:rPr>
        <w:t>:</w:t>
      </w:r>
      <w:r w:rsidRPr="00AF6F5F">
        <w:rPr>
          <w:b/>
          <w:sz w:val="28"/>
          <w:szCs w:val="28"/>
        </w:rPr>
        <w:t>Evaluation</w:t>
      </w:r>
      <w:proofErr w:type="spellEnd"/>
      <w:proofErr w:type="gramEnd"/>
      <w:r w:rsidRPr="00AF6F5F">
        <w:rPr>
          <w:b/>
          <w:sz w:val="28"/>
          <w:szCs w:val="28"/>
        </w:rPr>
        <w:t xml:space="preserve"> of the antimicrobial activities of ultra-</w:t>
      </w:r>
      <w:proofErr w:type="spellStart"/>
      <w:r w:rsidRPr="00AF6F5F">
        <w:rPr>
          <w:b/>
          <w:sz w:val="28"/>
          <w:szCs w:val="28"/>
        </w:rPr>
        <w:t>sonicated</w:t>
      </w:r>
      <w:proofErr w:type="spellEnd"/>
      <w:r w:rsidRPr="00AF6F5F">
        <w:rPr>
          <w:b/>
          <w:sz w:val="28"/>
          <w:szCs w:val="28"/>
        </w:rPr>
        <w:t xml:space="preserve"> spinach leaf extracts using RAPD markers and electron microscopy</w:t>
      </w:r>
    </w:p>
    <w:p w14:paraId="20AC7E09" w14:textId="77777777" w:rsidR="00503BD7" w:rsidRPr="00C540D3" w:rsidRDefault="00503BD7" w:rsidP="00503BD7">
      <w:pPr>
        <w:autoSpaceDE w:val="0"/>
        <w:autoSpaceDN w:val="0"/>
        <w:adjustRightInd w:val="0"/>
        <w:spacing w:line="480" w:lineRule="auto"/>
      </w:pPr>
    </w:p>
    <w:p w14:paraId="42E93C45" w14:textId="7E9A9563" w:rsidR="00503BD7" w:rsidRPr="00503BD7" w:rsidRDefault="00503BD7" w:rsidP="00503BD7">
      <w:pPr>
        <w:pStyle w:val="Default"/>
        <w:spacing w:line="480" w:lineRule="auto"/>
        <w:rPr>
          <w:rFonts w:ascii="Times New Roman" w:hAnsi="Times New Roman" w:cs="Times New Roman"/>
        </w:rPr>
      </w:pPr>
      <w:proofErr w:type="spellStart"/>
      <w:r w:rsidRPr="00C540D3">
        <w:rPr>
          <w:rFonts w:ascii="Times New Roman" w:hAnsi="Times New Roman" w:cs="Times New Roman"/>
        </w:rPr>
        <w:t>Ammar</w:t>
      </w:r>
      <w:proofErr w:type="spellEnd"/>
      <w:r w:rsidRPr="00C540D3">
        <w:rPr>
          <w:rFonts w:ascii="Times New Roman" w:hAnsi="Times New Roman" w:cs="Times New Roman"/>
        </w:rPr>
        <w:t xml:space="preserve"> Altemimi</w:t>
      </w:r>
      <w:r w:rsidRPr="00C540D3">
        <w:rPr>
          <w:rFonts w:ascii="Times New Roman" w:hAnsi="Times New Roman" w:cs="Times New Roman"/>
          <w:vertAlign w:val="superscript"/>
        </w:rPr>
        <w:t>1</w:t>
      </w:r>
      <w:proofErr w:type="gramStart"/>
      <w:r w:rsidRPr="00C540D3">
        <w:rPr>
          <w:rFonts w:ascii="Times New Roman" w:hAnsi="Times New Roman" w:cs="Times New Roman"/>
          <w:vertAlign w:val="superscript"/>
        </w:rPr>
        <w:t>,2</w:t>
      </w:r>
      <w:proofErr w:type="gramEnd"/>
      <w:r w:rsidRPr="00C540D3">
        <w:rPr>
          <w:rFonts w:ascii="Times New Roman" w:hAnsi="Times New Roman" w:cs="Times New Roman"/>
          <w:vertAlign w:val="superscript"/>
        </w:rPr>
        <w:t>,*</w:t>
      </w:r>
      <w:r w:rsidRPr="00C540D3">
        <w:rPr>
          <w:rFonts w:ascii="Times New Roman" w:hAnsi="Times New Roman" w:cs="Times New Roman"/>
        </w:rPr>
        <w:t xml:space="preserve">, </w:t>
      </w:r>
      <w:proofErr w:type="spellStart"/>
      <w:r w:rsidRPr="00C540D3">
        <w:rPr>
          <w:rFonts w:ascii="Times New Roman" w:eastAsia="Calibri" w:hAnsi="Times New Roman" w:cs="Times New Roman"/>
        </w:rPr>
        <w:t>Naoufal</w:t>
      </w:r>
      <w:proofErr w:type="spellEnd"/>
      <w:r w:rsidRPr="00C540D3">
        <w:rPr>
          <w:rFonts w:ascii="Times New Roman" w:eastAsia="Calibri" w:hAnsi="Times New Roman" w:cs="Times New Roman"/>
        </w:rPr>
        <w:t xml:space="preserve"> Lakhssassi</w:t>
      </w:r>
      <w:r w:rsidRPr="00C540D3">
        <w:rPr>
          <w:rFonts w:ascii="Times New Roman" w:eastAsia="Calibri" w:hAnsi="Times New Roman" w:cs="Times New Roman"/>
          <w:vertAlign w:val="superscript"/>
        </w:rPr>
        <w:t>1</w:t>
      </w:r>
      <w:r w:rsidRPr="00C540D3">
        <w:rPr>
          <w:rFonts w:ascii="Times New Roman" w:hAnsi="Times New Roman" w:cs="Times New Roman"/>
        </w:rPr>
        <w:t xml:space="preserve">, </w:t>
      </w:r>
      <w:proofErr w:type="spellStart"/>
      <w:r w:rsidRPr="00C540D3">
        <w:rPr>
          <w:rFonts w:ascii="Times New Roman" w:hAnsi="Times New Roman" w:cs="Times New Roman"/>
        </w:rPr>
        <w:t>Amer</w:t>
      </w:r>
      <w:proofErr w:type="spellEnd"/>
      <w:r w:rsidRPr="00C540D3">
        <w:rPr>
          <w:rFonts w:ascii="Times New Roman" w:hAnsi="Times New Roman" w:cs="Times New Roman"/>
        </w:rPr>
        <w:t xml:space="preserve"> Abu-Ghazaleh</w:t>
      </w:r>
      <w:r w:rsidRPr="00C540D3">
        <w:rPr>
          <w:rFonts w:ascii="Times New Roman" w:hAnsi="Times New Roman" w:cs="Times New Roman"/>
          <w:vertAlign w:val="superscript"/>
        </w:rPr>
        <w:t>3</w:t>
      </w:r>
      <w:r w:rsidRPr="00C540D3">
        <w:rPr>
          <w:rFonts w:ascii="Times New Roman" w:hAnsi="Times New Roman" w:cs="Times New Roman"/>
        </w:rPr>
        <w:t xml:space="preserve">, </w:t>
      </w:r>
      <w:proofErr w:type="spellStart"/>
      <w:r w:rsidRPr="00C540D3">
        <w:rPr>
          <w:rFonts w:ascii="Times New Roman" w:hAnsi="Times New Roman" w:cs="Times New Roman"/>
        </w:rPr>
        <w:t>Vjollca</w:t>
      </w:r>
      <w:proofErr w:type="spellEnd"/>
      <w:r w:rsidRPr="00C540D3">
        <w:rPr>
          <w:rFonts w:ascii="Times New Roman" w:hAnsi="Times New Roman" w:cs="Times New Roman"/>
        </w:rPr>
        <w:t xml:space="preserve"> Konjufca</w:t>
      </w:r>
      <w:r w:rsidRPr="00C540D3">
        <w:rPr>
          <w:rFonts w:ascii="Times New Roman" w:hAnsi="Times New Roman" w:cs="Times New Roman"/>
          <w:vertAlign w:val="superscript"/>
        </w:rPr>
        <w:t>4</w:t>
      </w:r>
      <w:r w:rsidRPr="00C540D3">
        <w:rPr>
          <w:rFonts w:ascii="Times New Roman" w:hAnsi="Times New Roman" w:cs="Times New Roman"/>
        </w:rPr>
        <w:t>, David A. Lightfoot</w:t>
      </w:r>
      <w:r w:rsidRPr="00C540D3">
        <w:rPr>
          <w:rFonts w:ascii="Times New Roman" w:hAnsi="Times New Roman" w:cs="Times New Roman"/>
          <w:vertAlign w:val="superscript"/>
        </w:rPr>
        <w:t>1</w:t>
      </w:r>
    </w:p>
    <w:p w14:paraId="73C212A0" w14:textId="45A07680" w:rsidR="00503BD7" w:rsidRPr="00503BD7" w:rsidRDefault="00503BD7" w:rsidP="00503BD7">
      <w:pPr>
        <w:widowControl w:val="0"/>
        <w:tabs>
          <w:tab w:val="left" w:pos="8370"/>
        </w:tabs>
        <w:autoSpaceDE w:val="0"/>
        <w:autoSpaceDN w:val="0"/>
        <w:adjustRightInd w:val="0"/>
        <w:spacing w:after="240" w:line="36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</w:t>
      </w:r>
      <w:r w:rsidRPr="00C540D3">
        <w:rPr>
          <w:rFonts w:eastAsia="Calibri"/>
          <w:color w:val="000000"/>
        </w:rPr>
        <w:t>Spinach (</w:t>
      </w:r>
      <w:proofErr w:type="spellStart"/>
      <w:r w:rsidRPr="00C540D3">
        <w:rPr>
          <w:rFonts w:eastAsia="Calibri"/>
          <w:i/>
          <w:color w:val="000000"/>
        </w:rPr>
        <w:t>Spinacia</w:t>
      </w:r>
      <w:proofErr w:type="spellEnd"/>
      <w:r w:rsidRPr="00C540D3">
        <w:rPr>
          <w:rFonts w:eastAsia="Calibri"/>
          <w:i/>
          <w:color w:val="000000"/>
        </w:rPr>
        <w:t xml:space="preserve"> </w:t>
      </w:r>
      <w:proofErr w:type="spellStart"/>
      <w:r w:rsidRPr="00C540D3">
        <w:rPr>
          <w:rFonts w:eastAsia="Calibri"/>
          <w:i/>
          <w:color w:val="000000"/>
        </w:rPr>
        <w:t>oleracea</w:t>
      </w:r>
      <w:proofErr w:type="spellEnd"/>
      <w:r w:rsidRPr="00C540D3">
        <w:rPr>
          <w:rFonts w:eastAsia="Calibri"/>
          <w:color w:val="000000"/>
        </w:rPr>
        <w:t xml:space="preserve"> L.) leaves </w:t>
      </w:r>
      <w:r>
        <w:rPr>
          <w:rFonts w:eastAsia="Calibri"/>
          <w:color w:val="000000"/>
        </w:rPr>
        <w:t xml:space="preserve">represent an important dietary </w:t>
      </w:r>
      <w:r w:rsidRPr="00C540D3">
        <w:rPr>
          <w:rFonts w:eastAsia="Calibri"/>
          <w:color w:val="000000"/>
        </w:rPr>
        <w:t xml:space="preserve">source of </w:t>
      </w:r>
      <w:r>
        <w:rPr>
          <w:rFonts w:eastAsia="Calibri"/>
          <w:color w:val="000000"/>
        </w:rPr>
        <w:t xml:space="preserve">nutrients, </w:t>
      </w:r>
      <w:r w:rsidRPr="00C540D3">
        <w:rPr>
          <w:rFonts w:eastAsia="Calibri"/>
          <w:color w:val="000000"/>
        </w:rPr>
        <w:t>antioxidants and antimicrobials.</w:t>
      </w:r>
      <w:r>
        <w:rPr>
          <w:rFonts w:eastAsia="Calibri"/>
          <w:color w:val="000000"/>
        </w:rPr>
        <w:t xml:space="preserve"> As such, spinach leaves play an </w:t>
      </w:r>
      <w:r w:rsidRPr="00C540D3">
        <w:rPr>
          <w:rFonts w:eastAsia="Calibri"/>
          <w:color w:val="000000"/>
        </w:rPr>
        <w:t>important role in health</w:t>
      </w:r>
      <w:r>
        <w:rPr>
          <w:rFonts w:eastAsia="Calibri"/>
          <w:color w:val="000000"/>
        </w:rPr>
        <w:t xml:space="preserve"> and </w:t>
      </w:r>
      <w:r w:rsidRPr="00C540D3">
        <w:rPr>
          <w:rFonts w:eastAsia="Calibri"/>
          <w:color w:val="000000"/>
        </w:rPr>
        <w:t>ha</w:t>
      </w:r>
      <w:r>
        <w:rPr>
          <w:rFonts w:eastAsia="Calibri"/>
          <w:color w:val="000000"/>
        </w:rPr>
        <w:t xml:space="preserve">ve been used </w:t>
      </w:r>
      <w:r w:rsidRPr="00C540D3">
        <w:rPr>
          <w:rFonts w:eastAsia="Calibri"/>
          <w:color w:val="000000"/>
        </w:rPr>
        <w:t xml:space="preserve">in the treatment of human diseases </w:t>
      </w:r>
      <w:r>
        <w:rPr>
          <w:rFonts w:eastAsia="Calibri"/>
          <w:color w:val="000000"/>
        </w:rPr>
        <w:t>since ancient times.</w:t>
      </w:r>
      <w:r w:rsidRPr="00C540D3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In this study we aimed to</w:t>
      </w:r>
      <w:r w:rsidRPr="00C540D3">
        <w:rPr>
          <w:rFonts w:eastAsia="Calibri"/>
          <w:color w:val="000000"/>
        </w:rPr>
        <w:t xml:space="preserve"> optimiz</w:t>
      </w:r>
      <w:r>
        <w:rPr>
          <w:rFonts w:eastAsia="Calibri"/>
          <w:color w:val="000000"/>
        </w:rPr>
        <w:t xml:space="preserve">e the </w:t>
      </w:r>
      <w:r w:rsidRPr="00C540D3">
        <w:rPr>
          <w:rFonts w:eastAsia="Calibri"/>
          <w:color w:val="000000"/>
        </w:rPr>
        <w:t xml:space="preserve">extraction methods for recovering antimicrobial </w:t>
      </w:r>
      <w:r>
        <w:rPr>
          <w:rFonts w:eastAsia="Calibri"/>
          <w:color w:val="000000"/>
        </w:rPr>
        <w:t>substances of spinach leaves,</w:t>
      </w:r>
      <w:r w:rsidRPr="00C540D3">
        <w:rPr>
          <w:rFonts w:eastAsia="Calibri"/>
          <w:color w:val="000000"/>
        </w:rPr>
        <w:t xml:space="preserve"> determin</w:t>
      </w:r>
      <w:r>
        <w:rPr>
          <w:rFonts w:eastAsia="Calibri"/>
          <w:color w:val="000000"/>
        </w:rPr>
        <w:t>e</w:t>
      </w:r>
      <w:r w:rsidRPr="00C540D3">
        <w:rPr>
          <w:rFonts w:eastAsia="Calibri"/>
          <w:color w:val="000000"/>
        </w:rPr>
        <w:t xml:space="preserve"> the minimum inhibitory concentrations (MICs) </w:t>
      </w:r>
      <w:r>
        <w:rPr>
          <w:rFonts w:eastAsia="Calibri"/>
          <w:color w:val="000000"/>
        </w:rPr>
        <w:t>of</w:t>
      </w:r>
      <w:r w:rsidRPr="00C540D3">
        <w:rPr>
          <w:rFonts w:eastAsia="Calibri"/>
          <w:color w:val="000000"/>
        </w:rPr>
        <w:t xml:space="preserve"> the antimicrobial</w:t>
      </w:r>
      <w:r>
        <w:rPr>
          <w:rFonts w:eastAsia="Calibri"/>
          <w:color w:val="000000"/>
        </w:rPr>
        <w:t xml:space="preserve"> substances against </w:t>
      </w:r>
      <w:r w:rsidRPr="00C540D3">
        <w:rPr>
          <w:rFonts w:eastAsia="Calibri"/>
          <w:color w:val="000000"/>
        </w:rPr>
        <w:t xml:space="preserve">Gram-negative </w:t>
      </w:r>
      <w:r w:rsidRPr="00C540D3">
        <w:rPr>
          <w:i/>
          <w:iCs/>
          <w:lang w:bidi="ar-IQ"/>
        </w:rPr>
        <w:t>Escherichia coli</w:t>
      </w:r>
      <w:r w:rsidRPr="00C540D3">
        <w:rPr>
          <w:lang w:bidi="ar-IQ"/>
        </w:rPr>
        <w:t xml:space="preserve"> </w:t>
      </w:r>
      <w:r w:rsidRPr="00C540D3">
        <w:t>O157:H7</w:t>
      </w:r>
      <w:r w:rsidRPr="00C540D3">
        <w:rPr>
          <w:lang w:bidi="ar-IQ"/>
        </w:rPr>
        <w:t xml:space="preserve"> </w:t>
      </w:r>
      <w:r w:rsidRPr="00C540D3">
        <w:rPr>
          <w:rFonts w:eastAsia="Calibri"/>
          <w:color w:val="000000"/>
        </w:rPr>
        <w:t xml:space="preserve">and Gram-positive bacteria </w:t>
      </w:r>
      <w:r w:rsidRPr="00C540D3">
        <w:rPr>
          <w:i/>
          <w:iCs/>
          <w:lang w:bidi="ar-IQ"/>
        </w:rPr>
        <w:t xml:space="preserve">Staphylococcus </w:t>
      </w:r>
      <w:proofErr w:type="spellStart"/>
      <w:r w:rsidRPr="00C540D3">
        <w:rPr>
          <w:i/>
          <w:iCs/>
          <w:lang w:bidi="ar-IQ"/>
        </w:rPr>
        <w:t>aureus</w:t>
      </w:r>
      <w:proofErr w:type="spellEnd"/>
      <w:r w:rsidRPr="00C540D3">
        <w:rPr>
          <w:lang w:bidi="ar-IQ"/>
        </w:rPr>
        <w:t xml:space="preserve"> </w:t>
      </w:r>
      <w:r>
        <w:rPr>
          <w:lang w:bidi="ar-IQ"/>
        </w:rPr>
        <w:t>and</w:t>
      </w:r>
      <w:r>
        <w:rPr>
          <w:rFonts w:eastAsia="Calibri"/>
          <w:color w:val="000000"/>
        </w:rPr>
        <w:t xml:space="preserve"> finally,</w:t>
      </w:r>
      <w:r w:rsidRPr="00C540D3">
        <w:rPr>
          <w:rFonts w:eastAsia="Calibri"/>
          <w:color w:val="000000"/>
        </w:rPr>
        <w:t xml:space="preserve"> evaluate the effects </w:t>
      </w:r>
      <w:r>
        <w:rPr>
          <w:rFonts w:eastAsia="Calibri"/>
          <w:color w:val="000000"/>
        </w:rPr>
        <w:t xml:space="preserve">of spinach leave antimicrobials </w:t>
      </w:r>
      <w:r w:rsidRPr="00C540D3">
        <w:rPr>
          <w:rFonts w:eastAsia="Calibri"/>
          <w:color w:val="000000"/>
        </w:rPr>
        <w:t xml:space="preserve">on bacterial DNA. </w:t>
      </w:r>
      <w:r>
        <w:rPr>
          <w:rFonts w:eastAsia="Calibri"/>
          <w:color w:val="000000"/>
        </w:rPr>
        <w:t xml:space="preserve">Using </w:t>
      </w:r>
      <w:r w:rsidRPr="00C540D3">
        <w:t>central composite face centered methods (CCFC)</w:t>
      </w:r>
      <w:r>
        <w:t xml:space="preserve"> we have optimized the parameters for </w:t>
      </w:r>
      <w:r w:rsidRPr="00C540D3">
        <w:rPr>
          <w:bCs/>
          <w:lang w:bidi="ar-IQ"/>
        </w:rPr>
        <w:t>ultrasound</w:t>
      </w:r>
      <w:r>
        <w:rPr>
          <w:bCs/>
          <w:lang w:bidi="ar-IQ"/>
        </w:rPr>
        <w:t>-</w:t>
      </w:r>
      <w:r w:rsidRPr="00C540D3">
        <w:rPr>
          <w:bCs/>
          <w:lang w:bidi="ar-IQ"/>
        </w:rPr>
        <w:t>assisted extraction of spinach leaf</w:t>
      </w:r>
      <w:r>
        <w:rPr>
          <w:bCs/>
          <w:lang w:bidi="ar-IQ"/>
        </w:rPr>
        <w:t>s</w:t>
      </w:r>
      <w:r>
        <w:t xml:space="preserve">. The effect of extracts on model bacterial pathogens was examined by </w:t>
      </w:r>
      <w:r w:rsidRPr="00C540D3">
        <w:rPr>
          <w:bCs/>
          <w:lang w:bidi="ar-IQ"/>
        </w:rPr>
        <w:t>scanning electron microscopy (SEM) and random amplification of polymorphic (bacterial) DNA (RAPD).</w:t>
      </w:r>
      <w:r w:rsidRPr="00C540D3">
        <w:rPr>
          <w:b/>
          <w:bCs/>
          <w:lang w:bidi="ar-IQ"/>
        </w:rPr>
        <w:t xml:space="preserve"> </w:t>
      </w:r>
      <w:r>
        <w:rPr>
          <w:b/>
          <w:bCs/>
          <w:lang w:bidi="ar-IQ"/>
        </w:rPr>
        <w:t xml:space="preserve"> </w:t>
      </w:r>
      <w:r>
        <w:rPr>
          <w:bCs/>
          <w:lang w:bidi="ar-IQ"/>
        </w:rPr>
        <w:t xml:space="preserve">We show </w:t>
      </w:r>
      <w:r w:rsidRPr="0060010C">
        <w:rPr>
          <w:bCs/>
          <w:lang w:bidi="ar-IQ"/>
        </w:rPr>
        <w:t>that the</w:t>
      </w:r>
      <w:r w:rsidRPr="00C540D3">
        <w:rPr>
          <w:rFonts w:eastAsia="Calibri"/>
          <w:color w:val="000000"/>
        </w:rPr>
        <w:t xml:space="preserve"> optimal extraction conditions were a</w:t>
      </w:r>
      <w:r>
        <w:rPr>
          <w:rFonts w:eastAsia="Calibri"/>
          <w:color w:val="000000"/>
        </w:rPr>
        <w:t>t</w:t>
      </w:r>
      <w:r w:rsidRPr="00C540D3">
        <w:rPr>
          <w:rFonts w:eastAsia="Calibri"/>
          <w:color w:val="000000"/>
        </w:rPr>
        <w:t xml:space="preserve"> </w:t>
      </w:r>
      <w:r w:rsidRPr="00C540D3">
        <w:rPr>
          <w:rFonts w:eastAsia="AdvTimes"/>
          <w:color w:val="000000"/>
        </w:rPr>
        <w:t>temperature of 45°C, ultrasound power of 44% and extraction time of 23 min.</w:t>
      </w:r>
      <w:r w:rsidRPr="00C540D3" w:rsidDel="00963676">
        <w:rPr>
          <w:rFonts w:eastAsia="Calibri"/>
          <w:color w:val="000000"/>
        </w:rPr>
        <w:t xml:space="preserve"> </w:t>
      </w:r>
      <w:r w:rsidRPr="00C540D3">
        <w:rPr>
          <w:rFonts w:eastAsia="Calibri"/>
          <w:color w:val="000000"/>
        </w:rPr>
        <w:t xml:space="preserve">The spinach extracts exhibited antimicrobial activities against both bacterial pathogens with MICs in the 60-100 </w:t>
      </w:r>
      <w:r w:rsidRPr="00C540D3">
        <w:t>mg.ml</w:t>
      </w:r>
      <w:r w:rsidRPr="00C540D3">
        <w:rPr>
          <w:vertAlign w:val="superscript"/>
        </w:rPr>
        <w:t xml:space="preserve">-1 </w:t>
      </w:r>
      <w:proofErr w:type="gramStart"/>
      <w:r w:rsidRPr="00C540D3">
        <w:rPr>
          <w:rFonts w:eastAsia="Calibri"/>
          <w:color w:val="000000"/>
        </w:rPr>
        <w:t>range</w:t>
      </w:r>
      <w:proofErr w:type="gramEnd"/>
      <w:r w:rsidRPr="00C540D3">
        <w:rPr>
          <w:rFonts w:eastAsia="Calibri"/>
          <w:color w:val="000000"/>
        </w:rPr>
        <w:t xml:space="preserve">. SEM showed that treated bacterial </w:t>
      </w:r>
      <w:r>
        <w:rPr>
          <w:rFonts w:eastAsia="Calibri"/>
          <w:color w:val="000000"/>
        </w:rPr>
        <w:t>cells appear</w:t>
      </w:r>
      <w:r w:rsidRPr="00C540D3">
        <w:rPr>
          <w:rFonts w:eastAsia="Calibri"/>
          <w:color w:val="000000"/>
        </w:rPr>
        <w:t xml:space="preserve"> damaged compared to the controls. RAPD analysis of genomic DNA showed that the number and sizes of </w:t>
      </w:r>
      <w:proofErr w:type="spellStart"/>
      <w:r w:rsidRPr="00C540D3">
        <w:rPr>
          <w:rFonts w:eastAsia="Calibri"/>
          <w:color w:val="000000"/>
        </w:rPr>
        <w:t>amplicons</w:t>
      </w:r>
      <w:proofErr w:type="spellEnd"/>
      <w:r w:rsidRPr="00C540D3">
        <w:rPr>
          <w:rFonts w:eastAsia="Calibri"/>
          <w:color w:val="000000"/>
        </w:rPr>
        <w:t xml:space="preserve"> were decreased for the treated compared with non-treated </w:t>
      </w:r>
      <w:r>
        <w:rPr>
          <w:rFonts w:eastAsia="Calibri"/>
          <w:color w:val="000000"/>
        </w:rPr>
        <w:t>bacteria</w:t>
      </w:r>
      <w:r w:rsidRPr="00C540D3">
        <w:rPr>
          <w:rFonts w:eastAsia="Calibri"/>
          <w:color w:val="000000"/>
        </w:rPr>
        <w:t xml:space="preserve">. </w:t>
      </w:r>
      <w:r>
        <w:rPr>
          <w:rFonts w:eastAsia="Calibri"/>
          <w:color w:val="000000"/>
        </w:rPr>
        <w:t xml:space="preserve">Based on these results we hypothesize that spinach leave extract exerts its </w:t>
      </w:r>
      <w:r w:rsidRPr="00C540D3">
        <w:rPr>
          <w:rFonts w:eastAsia="Calibri"/>
          <w:color w:val="000000"/>
        </w:rPr>
        <w:t>bactericidal activit</w:t>
      </w:r>
      <w:r>
        <w:rPr>
          <w:rFonts w:eastAsia="Calibri"/>
          <w:color w:val="000000"/>
        </w:rPr>
        <w:t xml:space="preserve">y by inducing mutations and by causing </w:t>
      </w:r>
      <w:r w:rsidRPr="00C540D3">
        <w:rPr>
          <w:rFonts w:eastAsia="Calibri"/>
          <w:color w:val="000000"/>
        </w:rPr>
        <w:t>cell wall disruption</w:t>
      </w:r>
      <w:r>
        <w:rPr>
          <w:rFonts w:eastAsia="Calibri"/>
          <w:color w:val="000000"/>
        </w:rPr>
        <w:t>s</w:t>
      </w:r>
      <w:r w:rsidRPr="00C540D3">
        <w:rPr>
          <w:rFonts w:eastAsia="Calibri"/>
          <w:color w:val="000000"/>
        </w:rPr>
        <w:t xml:space="preserve">. Therefore, spinach leaf extract </w:t>
      </w:r>
      <w:r>
        <w:rPr>
          <w:rFonts w:eastAsia="Calibri"/>
          <w:color w:val="000000"/>
        </w:rPr>
        <w:t xml:space="preserve">may be used </w:t>
      </w:r>
      <w:r w:rsidRPr="00C540D3">
        <w:rPr>
          <w:rFonts w:eastAsia="Calibri"/>
          <w:color w:val="000000"/>
        </w:rPr>
        <w:t>as a source of antibacterial compounds for food safety, dietary health or for topical treatments of infections</w:t>
      </w:r>
      <w:r>
        <w:rPr>
          <w:rFonts w:eastAsia="Calibri"/>
          <w:color w:val="000000"/>
        </w:rPr>
        <w:t>.</w:t>
      </w:r>
    </w:p>
    <w:p w14:paraId="35975BD9" w14:textId="77777777" w:rsidR="006A7586" w:rsidRDefault="006A7586" w:rsidP="00954D3C">
      <w:pPr>
        <w:spacing w:line="276" w:lineRule="auto"/>
        <w:jc w:val="both"/>
        <w:rPr>
          <w:rFonts w:asciiTheme="majorBidi" w:hAnsiTheme="majorBidi" w:cstheme="majorBidi"/>
          <w:b/>
        </w:rPr>
        <w:sectPr w:rsidR="006A7586" w:rsidSect="006A75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A10031" w14:textId="152B34DA" w:rsidR="006A7586" w:rsidRDefault="006A7586" w:rsidP="00954D3C">
      <w:pPr>
        <w:spacing w:line="276" w:lineRule="auto"/>
        <w:jc w:val="both"/>
        <w:rPr>
          <w:rFonts w:asciiTheme="majorBidi" w:hAnsiTheme="majorBidi" w:cstheme="majorBidi"/>
          <w:b/>
        </w:rPr>
      </w:pPr>
    </w:p>
    <w:p w14:paraId="60137570" w14:textId="77777777" w:rsidR="00B8710A" w:rsidRPr="00954D3C" w:rsidRDefault="00B8710A" w:rsidP="00954D3C">
      <w:pPr>
        <w:spacing w:line="276" w:lineRule="auto"/>
        <w:jc w:val="both"/>
        <w:rPr>
          <w:rFonts w:asciiTheme="majorBidi" w:hAnsiTheme="majorBidi" w:cstheme="majorBidi"/>
          <w:b/>
        </w:rPr>
      </w:pPr>
      <w:r w:rsidRPr="00954D3C">
        <w:rPr>
          <w:rFonts w:asciiTheme="majorBidi" w:hAnsiTheme="majorBidi" w:cstheme="majorBidi"/>
          <w:b/>
        </w:rPr>
        <w:t>Biography</w:t>
      </w:r>
    </w:p>
    <w:p w14:paraId="658D3CA0" w14:textId="2857C3E6" w:rsidR="00503BD7" w:rsidRDefault="00787794" w:rsidP="00D905C4">
      <w:pPr>
        <w:spacing w:line="276" w:lineRule="auto"/>
        <w:ind w:firstLine="720"/>
        <w:jc w:val="both"/>
        <w:rPr>
          <w:rFonts w:asciiTheme="majorBidi" w:hAnsiTheme="majorBidi" w:cstheme="majorBidi"/>
          <w:bCs/>
        </w:rPr>
      </w:pPr>
      <w:proofErr w:type="spellStart"/>
      <w:r w:rsidRPr="00787794">
        <w:rPr>
          <w:rFonts w:asciiTheme="majorBidi" w:hAnsiTheme="majorBidi" w:cstheme="majorBidi"/>
          <w:bCs/>
        </w:rPr>
        <w:t>Ammar</w:t>
      </w:r>
      <w:proofErr w:type="spellEnd"/>
      <w:r w:rsidRPr="00787794">
        <w:rPr>
          <w:rFonts w:asciiTheme="majorBidi" w:hAnsiTheme="majorBidi" w:cstheme="majorBidi"/>
          <w:bCs/>
        </w:rPr>
        <w:t xml:space="preserve"> </w:t>
      </w:r>
      <w:proofErr w:type="spellStart"/>
      <w:r w:rsidRPr="00787794">
        <w:rPr>
          <w:rFonts w:asciiTheme="majorBidi" w:hAnsiTheme="majorBidi" w:cstheme="majorBidi"/>
          <w:bCs/>
        </w:rPr>
        <w:t>Altemimi</w:t>
      </w:r>
      <w:proofErr w:type="spellEnd"/>
      <w:r w:rsidRPr="00787794">
        <w:rPr>
          <w:rFonts w:asciiTheme="majorBidi" w:hAnsiTheme="majorBidi" w:cstheme="majorBidi"/>
          <w:bCs/>
        </w:rPr>
        <w:t xml:space="preserve"> worked as Lecturer (200</w:t>
      </w:r>
      <w:r w:rsidR="006F0FA8">
        <w:rPr>
          <w:rFonts w:asciiTheme="majorBidi" w:hAnsiTheme="majorBidi" w:cstheme="majorBidi"/>
          <w:bCs/>
        </w:rPr>
        <w:t>9</w:t>
      </w:r>
      <w:r w:rsidRPr="00787794">
        <w:rPr>
          <w:rFonts w:asciiTheme="majorBidi" w:hAnsiTheme="majorBidi" w:cstheme="majorBidi"/>
          <w:bCs/>
        </w:rPr>
        <w:t xml:space="preserve"> - 2011) in Department of food science and Biot</w:t>
      </w:r>
      <w:r>
        <w:rPr>
          <w:rFonts w:asciiTheme="majorBidi" w:hAnsiTheme="majorBidi" w:cstheme="majorBidi"/>
          <w:bCs/>
        </w:rPr>
        <w:t xml:space="preserve">echnology, University of </w:t>
      </w:r>
      <w:proofErr w:type="spellStart"/>
      <w:r>
        <w:rPr>
          <w:rFonts w:asciiTheme="majorBidi" w:hAnsiTheme="majorBidi" w:cstheme="majorBidi"/>
          <w:bCs/>
        </w:rPr>
        <w:t>Basrah</w:t>
      </w:r>
      <w:proofErr w:type="spellEnd"/>
      <w:r w:rsidRPr="00787794">
        <w:rPr>
          <w:rFonts w:asciiTheme="majorBidi" w:hAnsiTheme="majorBidi" w:cstheme="majorBidi"/>
          <w:bCs/>
        </w:rPr>
        <w:t xml:space="preserve">, Iraq. </w:t>
      </w:r>
      <w:r>
        <w:rPr>
          <w:rFonts w:asciiTheme="majorBidi" w:hAnsiTheme="majorBidi" w:cstheme="majorBidi"/>
          <w:bCs/>
        </w:rPr>
        <w:t>He</w:t>
      </w:r>
      <w:r w:rsidRPr="00787794">
        <w:rPr>
          <w:rFonts w:asciiTheme="majorBidi" w:hAnsiTheme="majorBidi" w:cstheme="majorBidi"/>
          <w:bCs/>
        </w:rPr>
        <w:t xml:space="preserve"> taught biochemistry and biotechnology for undergraduate, food chemistry, dairy products .Developing academic programs, monitor students educational progress, train and motivate other non-teaching staff; manage career counseling and other student service.</w:t>
      </w:r>
      <w:r w:rsidRPr="00787794">
        <w:t xml:space="preserve"> </w:t>
      </w:r>
      <w:r w:rsidRPr="00787794">
        <w:rPr>
          <w:rFonts w:asciiTheme="majorBidi" w:hAnsiTheme="majorBidi" w:cstheme="majorBidi"/>
          <w:bCs/>
        </w:rPr>
        <w:t>He has published more than 5 papers in reputed journals</w:t>
      </w:r>
      <w:r>
        <w:rPr>
          <w:rFonts w:asciiTheme="majorBidi" w:hAnsiTheme="majorBidi" w:cstheme="majorBidi"/>
          <w:bCs/>
        </w:rPr>
        <w:t xml:space="preserve"> such as </w:t>
      </w:r>
      <w:proofErr w:type="spellStart"/>
      <w:r>
        <w:rPr>
          <w:rFonts w:asciiTheme="majorBidi" w:hAnsiTheme="majorBidi" w:cstheme="majorBidi"/>
          <w:bCs/>
        </w:rPr>
        <w:t>Ultrsonic</w:t>
      </w:r>
      <w:proofErr w:type="spellEnd"/>
      <w:r>
        <w:rPr>
          <w:rFonts w:asciiTheme="majorBidi" w:hAnsiTheme="majorBidi" w:cstheme="majorBidi"/>
          <w:bCs/>
        </w:rPr>
        <w:t xml:space="preserve"> </w:t>
      </w:r>
      <w:proofErr w:type="spellStart"/>
      <w:r>
        <w:rPr>
          <w:rFonts w:asciiTheme="majorBidi" w:hAnsiTheme="majorBidi" w:cstheme="majorBidi"/>
          <w:bCs/>
        </w:rPr>
        <w:t>Sonochemistr</w:t>
      </w:r>
      <w:r w:rsidR="006F0FA8">
        <w:rPr>
          <w:rFonts w:asciiTheme="majorBidi" w:hAnsiTheme="majorBidi" w:cstheme="majorBidi"/>
          <w:bCs/>
        </w:rPr>
        <w:t>y</w:t>
      </w:r>
      <w:proofErr w:type="spellEnd"/>
      <w:r w:rsidR="006F0FA8">
        <w:rPr>
          <w:rFonts w:asciiTheme="majorBidi" w:hAnsiTheme="majorBidi" w:cstheme="majorBidi"/>
          <w:bCs/>
        </w:rPr>
        <w:t xml:space="preserve"> Journal and </w:t>
      </w:r>
      <w:r>
        <w:rPr>
          <w:rFonts w:asciiTheme="majorBidi" w:hAnsiTheme="majorBidi" w:cstheme="majorBidi"/>
          <w:bCs/>
        </w:rPr>
        <w:t>Molecules Journal;</w:t>
      </w:r>
      <w:r w:rsidRPr="00787794">
        <w:rPr>
          <w:rFonts w:asciiTheme="majorBidi" w:hAnsiTheme="majorBidi" w:cstheme="majorBidi"/>
          <w:bCs/>
        </w:rPr>
        <w:t xml:space="preserve"> and</w:t>
      </w:r>
      <w:r>
        <w:rPr>
          <w:rFonts w:asciiTheme="majorBidi" w:hAnsiTheme="majorBidi" w:cstheme="majorBidi"/>
          <w:bCs/>
        </w:rPr>
        <w:t xml:space="preserve"> he</w:t>
      </w:r>
      <w:r w:rsidRPr="00787794">
        <w:rPr>
          <w:rFonts w:asciiTheme="majorBidi" w:hAnsiTheme="majorBidi" w:cstheme="majorBidi"/>
          <w:bCs/>
        </w:rPr>
        <w:t xml:space="preserve"> has been serving as an editorial board member </w:t>
      </w:r>
      <w:r>
        <w:rPr>
          <w:rFonts w:asciiTheme="majorBidi" w:hAnsiTheme="majorBidi" w:cstheme="majorBidi"/>
          <w:bCs/>
        </w:rPr>
        <w:t xml:space="preserve">and reviewers </w:t>
      </w:r>
      <w:r w:rsidRPr="00787794">
        <w:rPr>
          <w:rFonts w:asciiTheme="majorBidi" w:hAnsiTheme="majorBidi" w:cstheme="majorBidi"/>
          <w:bCs/>
        </w:rPr>
        <w:t>of repute</w:t>
      </w:r>
      <w:r>
        <w:rPr>
          <w:rFonts w:asciiTheme="majorBidi" w:hAnsiTheme="majorBidi" w:cstheme="majorBidi"/>
          <w:bCs/>
        </w:rPr>
        <w:t xml:space="preserve"> Journals.</w:t>
      </w:r>
      <w:r w:rsidR="00503BD7">
        <w:rPr>
          <w:rFonts w:asciiTheme="majorBidi" w:hAnsiTheme="majorBidi" w:cstheme="majorBidi"/>
          <w:bCs/>
        </w:rPr>
        <w:t xml:space="preserve"> He got his </w:t>
      </w:r>
      <w:proofErr w:type="spellStart"/>
      <w:proofErr w:type="gramStart"/>
      <w:r w:rsidR="00503BD7">
        <w:rPr>
          <w:rFonts w:asciiTheme="majorBidi" w:hAnsiTheme="majorBidi" w:cstheme="majorBidi"/>
          <w:bCs/>
        </w:rPr>
        <w:t>phD</w:t>
      </w:r>
      <w:proofErr w:type="spellEnd"/>
      <w:proofErr w:type="gramEnd"/>
      <w:r w:rsidR="00503BD7">
        <w:rPr>
          <w:rFonts w:asciiTheme="majorBidi" w:hAnsiTheme="majorBidi" w:cstheme="majorBidi"/>
          <w:bCs/>
        </w:rPr>
        <w:t xml:space="preserve">. </w:t>
      </w:r>
      <w:proofErr w:type="gramStart"/>
      <w:r w:rsidR="00503BD7">
        <w:rPr>
          <w:rFonts w:asciiTheme="majorBidi" w:hAnsiTheme="majorBidi" w:cstheme="majorBidi"/>
          <w:bCs/>
        </w:rPr>
        <w:t>In field of non-thermal processing and food safety from SIUC University, USA on 2016.</w:t>
      </w:r>
      <w:proofErr w:type="gramEnd"/>
    </w:p>
    <w:p w14:paraId="2327EDA0" w14:textId="77777777" w:rsidR="00503BD7" w:rsidRPr="00503BD7" w:rsidRDefault="00503BD7" w:rsidP="00503BD7">
      <w:pPr>
        <w:rPr>
          <w:rFonts w:asciiTheme="majorBidi" w:hAnsiTheme="majorBidi" w:cstheme="majorBidi"/>
        </w:rPr>
      </w:pPr>
    </w:p>
    <w:p w14:paraId="62B6ECE6" w14:textId="4DD3CE65" w:rsidR="00503BD7" w:rsidRDefault="00503BD7" w:rsidP="00503BD7">
      <w:pPr>
        <w:rPr>
          <w:rFonts w:asciiTheme="majorBidi" w:hAnsiTheme="majorBidi" w:cstheme="majorBidi"/>
        </w:rPr>
      </w:pPr>
    </w:p>
    <w:p w14:paraId="317D7291" w14:textId="21332354" w:rsidR="00503BD7" w:rsidRDefault="00503BD7" w:rsidP="00503BD7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Dr.Ammar B.Altemimi</w:t>
      </w:r>
      <w:r w:rsidRPr="008A690F">
        <w:rPr>
          <w:lang w:val="en-NZ"/>
        </w:rPr>
        <w:br/>
        <w:t>Contact number:</w:t>
      </w:r>
      <w:r>
        <w:rPr>
          <w:lang w:val="en-NZ"/>
        </w:rPr>
        <w:t>+9647735640090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hyperlink r:id="rId6" w:history="1">
        <w:r w:rsidRPr="007A4E9F">
          <w:rPr>
            <w:rStyle w:val="Hyperlink"/>
            <w:lang w:val="en-NZ"/>
          </w:rPr>
          <w:t>https://www.linkedin.com</w:t>
        </w:r>
      </w:hyperlink>
    </w:p>
    <w:p w14:paraId="51A1C62B" w14:textId="0BF73E1F" w:rsidR="007D233A" w:rsidRPr="00503BD7" w:rsidRDefault="00503BD7" w:rsidP="00503BD7">
      <w:pPr>
        <w:rPr>
          <w:rFonts w:asciiTheme="majorBidi" w:hAnsiTheme="majorBidi" w:cstheme="majorBidi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(Poster presentation)</w:t>
      </w:r>
    </w:p>
    <w:sectPr w:rsidR="007D233A" w:rsidRPr="00503BD7" w:rsidSect="006A758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PBPCL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dvTimes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1F56D8"/>
    <w:rsid w:val="00251728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03BD7"/>
    <w:rsid w:val="005B4B32"/>
    <w:rsid w:val="00654259"/>
    <w:rsid w:val="006964C5"/>
    <w:rsid w:val="006A7586"/>
    <w:rsid w:val="006F0FA8"/>
    <w:rsid w:val="007341F9"/>
    <w:rsid w:val="0078229D"/>
    <w:rsid w:val="00787794"/>
    <w:rsid w:val="007A0C5C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54D3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63EEF"/>
    <w:rsid w:val="00C828BF"/>
    <w:rsid w:val="00CD4CE2"/>
    <w:rsid w:val="00CE6677"/>
    <w:rsid w:val="00D605F8"/>
    <w:rsid w:val="00D734FE"/>
    <w:rsid w:val="00D841B1"/>
    <w:rsid w:val="00D905C4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B375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Mdeck3abstract">
    <w:name w:val="M_deck_3_abstract"/>
    <w:next w:val="Normal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ind w:left="567" w:right="567"/>
      <w:jc w:val="both"/>
    </w:pPr>
    <w:rPr>
      <w:rFonts w:ascii="Times New Roman" w:eastAsia="Times New Roman" w:hAnsi="Times New Roman" w:cstheme="minorBidi"/>
      <w:snapToGrid w:val="0"/>
      <w:color w:val="000000"/>
      <w:sz w:val="24"/>
      <w:lang w:eastAsia="de-DE" w:bidi="en-US"/>
    </w:rPr>
  </w:style>
  <w:style w:type="paragraph" w:customStyle="1" w:styleId="Mdeck1articletitle">
    <w:name w:val="M_deck_1_article_title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 w:cstheme="minorBidi"/>
      <w:b/>
      <w:snapToGrid w:val="0"/>
      <w:color w:val="000000"/>
      <w:sz w:val="36"/>
      <w:lang w:eastAsia="de-DE" w:bidi="en-US"/>
    </w:rPr>
  </w:style>
  <w:style w:type="paragraph" w:customStyle="1" w:styleId="Mdeck2authorname">
    <w:name w:val="M_deck_2_author_name"/>
    <w:next w:val="Normal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 w:cstheme="minorBidi"/>
      <w:b/>
      <w:snapToGrid w:val="0"/>
      <w:color w:val="000000"/>
      <w:sz w:val="24"/>
      <w:lang w:eastAsia="de-DE" w:bidi="en-US"/>
    </w:rPr>
  </w:style>
  <w:style w:type="paragraph" w:customStyle="1" w:styleId="Default">
    <w:name w:val="Default"/>
    <w:rsid w:val="00503BD7"/>
    <w:pPr>
      <w:autoSpaceDE w:val="0"/>
      <w:autoSpaceDN w:val="0"/>
      <w:adjustRightInd w:val="0"/>
    </w:pPr>
    <w:rPr>
      <w:rFonts w:ascii="FPBPCL+TimesNewRoman,Bold" w:eastAsiaTheme="minorHAnsi" w:hAnsi="FPBPCL+TimesNewRoman,Bold" w:cs="FPBPCL+TimesNewRoman,Bol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3B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Mdeck3abstract">
    <w:name w:val="M_deck_3_abstract"/>
    <w:next w:val="Normal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240" w:line="340" w:lineRule="atLeast"/>
      <w:ind w:left="567" w:right="567"/>
      <w:jc w:val="both"/>
    </w:pPr>
    <w:rPr>
      <w:rFonts w:ascii="Times New Roman" w:eastAsia="Times New Roman" w:hAnsi="Times New Roman" w:cstheme="minorBidi"/>
      <w:snapToGrid w:val="0"/>
      <w:color w:val="000000"/>
      <w:sz w:val="24"/>
      <w:lang w:eastAsia="de-DE" w:bidi="en-US"/>
    </w:rPr>
  </w:style>
  <w:style w:type="paragraph" w:customStyle="1" w:styleId="Mdeck1articletitle">
    <w:name w:val="M_deck_1_article_title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 w:cstheme="minorBidi"/>
      <w:b/>
      <w:snapToGrid w:val="0"/>
      <w:color w:val="000000"/>
      <w:sz w:val="36"/>
      <w:lang w:eastAsia="de-DE" w:bidi="en-US"/>
    </w:rPr>
  </w:style>
  <w:style w:type="paragraph" w:customStyle="1" w:styleId="Mdeck2authorname">
    <w:name w:val="M_deck_2_author_name"/>
    <w:next w:val="Normal"/>
    <w:qFormat/>
    <w:rsid w:val="00D905C4"/>
    <w:pPr>
      <w:widowControl w:val="0"/>
      <w:kinsoku w:val="0"/>
      <w:overflowPunct w:val="0"/>
      <w:autoSpaceDE w:val="0"/>
      <w:autoSpaceDN w:val="0"/>
      <w:adjustRightInd w:val="0"/>
      <w:snapToGrid w:val="0"/>
      <w:spacing w:after="240" w:line="340" w:lineRule="atLeast"/>
    </w:pPr>
    <w:rPr>
      <w:rFonts w:ascii="Times New Roman" w:eastAsia="Times New Roman" w:hAnsi="Times New Roman" w:cstheme="minorBidi"/>
      <w:b/>
      <w:snapToGrid w:val="0"/>
      <w:color w:val="000000"/>
      <w:sz w:val="24"/>
      <w:lang w:eastAsia="de-DE" w:bidi="en-US"/>
    </w:rPr>
  </w:style>
  <w:style w:type="paragraph" w:customStyle="1" w:styleId="Default">
    <w:name w:val="Default"/>
    <w:rsid w:val="00503BD7"/>
    <w:pPr>
      <w:autoSpaceDE w:val="0"/>
      <w:autoSpaceDN w:val="0"/>
      <w:adjustRightInd w:val="0"/>
    </w:pPr>
    <w:rPr>
      <w:rFonts w:ascii="FPBPCL+TimesNewRoman,Bold" w:eastAsiaTheme="minorHAnsi" w:hAnsi="FPBPCL+TimesNewRoman,Bold" w:cs="FPBPCL+TimesNewRoman,Bol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3B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linkedin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453</Words>
  <Characters>2585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16</cp:revision>
  <dcterms:created xsi:type="dcterms:W3CDTF">2015-05-06T03:24:00Z</dcterms:created>
  <dcterms:modified xsi:type="dcterms:W3CDTF">2017-02-06T12:22:00Z</dcterms:modified>
</cp:coreProperties>
</file>