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D88" w:rsidRPr="00B90ED0" w:rsidRDefault="00E874F8" w:rsidP="00615E46">
      <w:pPr>
        <w:jc w:val="both"/>
        <w:rPr>
          <w:rFonts w:ascii="Times New Roman" w:hAnsi="Times New Roman" w:cs="Times New Roman"/>
          <w:b/>
        </w:rPr>
      </w:pPr>
      <w:r w:rsidRPr="00B90ED0">
        <w:rPr>
          <w:rFonts w:ascii="Times New Roman" w:hAnsi="Times New Roman" w:cs="Times New Roman"/>
          <w:b/>
        </w:rPr>
        <w:t xml:space="preserve">Association of plasma and mid-brain metabolites with 6-OHDA induced </w:t>
      </w:r>
      <w:r w:rsidRPr="00B90ED0">
        <w:rPr>
          <w:rFonts w:ascii="Times New Roman" w:hAnsi="Times New Roman" w:cs="Times New Roman"/>
          <w:b/>
          <w:i/>
        </w:rPr>
        <w:t>in-vivo</w:t>
      </w:r>
      <w:r w:rsidRPr="00B90ED0">
        <w:rPr>
          <w:rFonts w:ascii="Times New Roman" w:hAnsi="Times New Roman" w:cs="Times New Roman"/>
          <w:b/>
        </w:rPr>
        <w:t xml:space="preserve"> Parkinsonism</w:t>
      </w:r>
    </w:p>
    <w:p w:rsidR="00A13669" w:rsidRPr="00A13669" w:rsidRDefault="00A13669" w:rsidP="00615E46">
      <w:pPr>
        <w:jc w:val="both"/>
        <w:rPr>
          <w:rFonts w:ascii="Times New Roman" w:hAnsi="Times New Roman" w:cs="Times New Roman"/>
          <w:i/>
          <w:vertAlign w:val="superscript"/>
        </w:rPr>
      </w:pPr>
      <w:r w:rsidRPr="00A13669">
        <w:rPr>
          <w:rFonts w:ascii="Times New Roman" w:hAnsi="Times New Roman" w:cs="Times New Roman"/>
          <w:i/>
          <w:u w:val="single"/>
        </w:rPr>
        <w:t>Anuri Shah</w:t>
      </w:r>
      <w:r w:rsidRPr="00A13669">
        <w:rPr>
          <w:rFonts w:ascii="Times New Roman" w:hAnsi="Times New Roman" w:cs="Times New Roman"/>
          <w:i/>
          <w:u w:val="single"/>
          <w:vertAlign w:val="superscript"/>
        </w:rPr>
        <w:t>1</w:t>
      </w:r>
      <w:proofErr w:type="gramStart"/>
      <w:r w:rsidRPr="00A13669">
        <w:rPr>
          <w:rFonts w:ascii="Times New Roman" w:hAnsi="Times New Roman" w:cs="Times New Roman"/>
          <w:i/>
          <w:u w:val="single"/>
          <w:vertAlign w:val="superscript"/>
        </w:rPr>
        <w:t>,2</w:t>
      </w:r>
      <w:proofErr w:type="gramEnd"/>
      <w:r w:rsidRPr="00A13669">
        <w:rPr>
          <w:rFonts w:ascii="Times New Roman" w:hAnsi="Times New Roman" w:cs="Times New Roman"/>
          <w:i/>
        </w:rPr>
        <w:t>, Pei Han</w:t>
      </w:r>
      <w:r w:rsidRPr="00A13669">
        <w:rPr>
          <w:rFonts w:ascii="Times New Roman" w:hAnsi="Times New Roman" w:cs="Times New Roman"/>
          <w:i/>
          <w:vertAlign w:val="superscript"/>
        </w:rPr>
        <w:t>1</w:t>
      </w:r>
      <w:r w:rsidRPr="00A13669">
        <w:rPr>
          <w:rFonts w:ascii="Times New Roman" w:hAnsi="Times New Roman" w:cs="Times New Roman"/>
          <w:i/>
        </w:rPr>
        <w:t xml:space="preserve">, Raymond </w:t>
      </w:r>
      <w:proofErr w:type="spellStart"/>
      <w:r w:rsidRPr="00A13669">
        <w:rPr>
          <w:rFonts w:ascii="Times New Roman" w:hAnsi="Times New Roman" w:cs="Times New Roman"/>
          <w:i/>
        </w:rPr>
        <w:t>Cheun</w:t>
      </w:r>
      <w:proofErr w:type="spellEnd"/>
      <w:r w:rsidRPr="00A13669">
        <w:rPr>
          <w:rFonts w:ascii="Times New Roman" w:hAnsi="Times New Roman" w:cs="Times New Roman"/>
          <w:i/>
        </w:rPr>
        <w:t>-Chung Chang</w:t>
      </w:r>
      <w:r w:rsidRPr="00A13669">
        <w:rPr>
          <w:rFonts w:ascii="Times New Roman" w:hAnsi="Times New Roman" w:cs="Times New Roman"/>
          <w:i/>
          <w:vertAlign w:val="superscript"/>
        </w:rPr>
        <w:t>2</w:t>
      </w:r>
      <w:r w:rsidRPr="00A13669">
        <w:rPr>
          <w:rFonts w:ascii="Times New Roman" w:hAnsi="Times New Roman" w:cs="Times New Roman"/>
          <w:i/>
        </w:rPr>
        <w:t>, Cristina Legido-Quigley</w:t>
      </w:r>
      <w:r w:rsidRPr="00A13669">
        <w:rPr>
          <w:rFonts w:ascii="Times New Roman" w:hAnsi="Times New Roman" w:cs="Times New Roman"/>
          <w:i/>
          <w:vertAlign w:val="superscript"/>
        </w:rPr>
        <w:t>1</w:t>
      </w:r>
    </w:p>
    <w:p w:rsidR="00DC0294" w:rsidRDefault="00DC0294" w:rsidP="00615E46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vertAlign w:val="superscript"/>
        </w:rPr>
        <w:t>1</w:t>
      </w:r>
      <w:r>
        <w:rPr>
          <w:rFonts w:ascii="Times New Roman" w:hAnsi="Times New Roman"/>
          <w:szCs w:val="24"/>
        </w:rPr>
        <w:t>Institute of Pharmaceutical Science, Faculty of Life Sciences and Medicine, King’s College London, UK</w:t>
      </w:r>
    </w:p>
    <w:p w:rsidR="00DC0294" w:rsidRDefault="00DC0294" w:rsidP="00615E46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vertAlign w:val="superscript"/>
        </w:rPr>
        <w:t>2</w:t>
      </w:r>
      <w:r>
        <w:rPr>
          <w:rFonts w:ascii="Times New Roman" w:hAnsi="Times New Roman"/>
          <w:szCs w:val="24"/>
        </w:rPr>
        <w:t>Laboratory of Neurodegenerative Diseases, School of Biomedical Sciences, LKS Faculty of Medicine, The University of Hong Kong, Hong Kong SAR, CHINA</w:t>
      </w:r>
    </w:p>
    <w:p w:rsidR="00DC0294" w:rsidRDefault="00DC0294" w:rsidP="00615E46">
      <w:pPr>
        <w:jc w:val="both"/>
        <w:rPr>
          <w:rFonts w:ascii="Times New Roman" w:hAnsi="Times New Roman"/>
          <w:szCs w:val="24"/>
        </w:rPr>
      </w:pPr>
    </w:p>
    <w:p w:rsidR="000A1C56" w:rsidRDefault="00497365" w:rsidP="00615E4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Parkinson’s disease (PD) is </w:t>
      </w:r>
      <w:r w:rsidR="00C37A87">
        <w:rPr>
          <w:rFonts w:ascii="Times New Roman" w:hAnsi="Times New Roman" w:cs="Times New Roman"/>
        </w:rPr>
        <w:t xml:space="preserve">a debilitating </w:t>
      </w:r>
      <w:r>
        <w:rPr>
          <w:rFonts w:ascii="Times New Roman" w:hAnsi="Times New Roman" w:cs="Times New Roman"/>
        </w:rPr>
        <w:t>neurodegenerative disord</w:t>
      </w:r>
      <w:r w:rsidR="00C37A87">
        <w:rPr>
          <w:rFonts w:ascii="Times New Roman" w:hAnsi="Times New Roman" w:cs="Times New Roman"/>
        </w:rPr>
        <w:t>er, with no cure at present</w:t>
      </w:r>
      <w:r>
        <w:rPr>
          <w:rFonts w:ascii="Times New Roman" w:hAnsi="Times New Roman" w:cs="Times New Roman"/>
        </w:rPr>
        <w:t>. An in-depth understanding of the pathology of PD</w:t>
      </w:r>
      <w:r w:rsidR="00756079">
        <w:rPr>
          <w:rFonts w:ascii="Times New Roman" w:hAnsi="Times New Roman" w:cs="Times New Roman"/>
        </w:rPr>
        <w:t xml:space="preserve"> will pave ways for effective treatment options. In recent years metabolomics has emerged as a powerful tool to identify biomarkers and mechanisms for a range of diseases. </w:t>
      </w:r>
      <w:r w:rsidR="000A1C56">
        <w:rPr>
          <w:rFonts w:ascii="Times New Roman" w:hAnsi="Times New Roman" w:cs="Times New Roman"/>
        </w:rPr>
        <w:t>The a</w:t>
      </w:r>
      <w:r w:rsidR="008E39A6">
        <w:rPr>
          <w:rFonts w:ascii="Times New Roman" w:hAnsi="Times New Roman" w:cs="Times New Roman"/>
        </w:rPr>
        <w:t>im of this study was to use systems metabolomics</w:t>
      </w:r>
      <w:r w:rsidR="000A1C56">
        <w:rPr>
          <w:rFonts w:ascii="Times New Roman" w:hAnsi="Times New Roman" w:cs="Times New Roman"/>
        </w:rPr>
        <w:t xml:space="preserve"> </w:t>
      </w:r>
      <w:r w:rsidR="008E39A6">
        <w:rPr>
          <w:rFonts w:ascii="Times New Roman" w:hAnsi="Times New Roman" w:cs="Times New Roman"/>
        </w:rPr>
        <w:t xml:space="preserve">to identify changes in </w:t>
      </w:r>
      <w:r w:rsidR="000A1C56">
        <w:rPr>
          <w:rFonts w:ascii="Times New Roman" w:hAnsi="Times New Roman" w:cs="Times New Roman"/>
        </w:rPr>
        <w:t xml:space="preserve">an </w:t>
      </w:r>
      <w:r w:rsidR="000A1C56" w:rsidRPr="000A1C56">
        <w:rPr>
          <w:rFonts w:ascii="Times New Roman" w:hAnsi="Times New Roman" w:cs="Times New Roman"/>
          <w:i/>
        </w:rPr>
        <w:t>in-vivo</w:t>
      </w:r>
      <w:r w:rsidR="000A1C56">
        <w:rPr>
          <w:rFonts w:ascii="Times New Roman" w:hAnsi="Times New Roman" w:cs="Times New Roman"/>
        </w:rPr>
        <w:t xml:space="preserve"> model of PD.</w:t>
      </w:r>
    </w:p>
    <w:p w:rsidR="00850514" w:rsidRDefault="000A1C56" w:rsidP="00615E4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Male Sprague- Dawley rats were injecte</w:t>
      </w:r>
      <w:r w:rsidR="00A15B40">
        <w:rPr>
          <w:rFonts w:ascii="Times New Roman" w:hAnsi="Times New Roman" w:cs="Times New Roman"/>
        </w:rPr>
        <w:t xml:space="preserve">d with the </w:t>
      </w:r>
      <w:r w:rsidR="003A1B33">
        <w:rPr>
          <w:rFonts w:ascii="Times New Roman" w:hAnsi="Times New Roman" w:cs="Times New Roman"/>
        </w:rPr>
        <w:t>toxin</w:t>
      </w:r>
      <w:r>
        <w:rPr>
          <w:rFonts w:ascii="Times New Roman" w:hAnsi="Times New Roman" w:cs="Times New Roman"/>
        </w:rPr>
        <w:t xml:space="preserve"> 6-hydroxydopamine (</w:t>
      </w:r>
      <w:r w:rsidR="00A15B40">
        <w:rPr>
          <w:rFonts w:ascii="Times New Roman" w:hAnsi="Times New Roman" w:cs="Times New Roman"/>
        </w:rPr>
        <w:t>6-OHDA) into the mid</w:t>
      </w:r>
      <w:r w:rsidR="00BD671C">
        <w:rPr>
          <w:rFonts w:ascii="Times New Roman" w:hAnsi="Times New Roman" w:cs="Times New Roman"/>
        </w:rPr>
        <w:t>-brain</w:t>
      </w:r>
      <w:r w:rsidR="00EA335E">
        <w:rPr>
          <w:rFonts w:ascii="Times New Roman" w:hAnsi="Times New Roman" w:cs="Times New Roman"/>
        </w:rPr>
        <w:t>,</w:t>
      </w:r>
      <w:r w:rsidR="00BD671C">
        <w:rPr>
          <w:rFonts w:ascii="Times New Roman" w:hAnsi="Times New Roman" w:cs="Times New Roman"/>
        </w:rPr>
        <w:t xml:space="preserve"> to induce P</w:t>
      </w:r>
      <w:r w:rsidR="00A15B40">
        <w:rPr>
          <w:rFonts w:ascii="Times New Roman" w:hAnsi="Times New Roman" w:cs="Times New Roman"/>
        </w:rPr>
        <w:t xml:space="preserve">arkinsonism. </w:t>
      </w:r>
      <w:r w:rsidR="00134DFE">
        <w:rPr>
          <w:rFonts w:ascii="Times New Roman" w:hAnsi="Times New Roman" w:cs="Times New Roman"/>
        </w:rPr>
        <w:t>Animals injected with saline were used as the control group. Two</w:t>
      </w:r>
      <w:r w:rsidR="00A15B40">
        <w:rPr>
          <w:rFonts w:ascii="Times New Roman" w:hAnsi="Times New Roman" w:cs="Times New Roman"/>
        </w:rPr>
        <w:t xml:space="preserve"> weeks after the injec</w:t>
      </w:r>
      <w:r w:rsidR="00BF1EAF">
        <w:rPr>
          <w:rFonts w:ascii="Times New Roman" w:hAnsi="Times New Roman" w:cs="Times New Roman"/>
        </w:rPr>
        <w:t>tion, behaviour tests were carried out to assess motor dysfunction</w:t>
      </w:r>
      <w:r w:rsidR="00850514">
        <w:rPr>
          <w:rFonts w:ascii="Times New Roman" w:hAnsi="Times New Roman" w:cs="Times New Roman"/>
        </w:rPr>
        <w:t>, followed by plasma and brain collection</w:t>
      </w:r>
      <w:r w:rsidR="00BD671C">
        <w:rPr>
          <w:rFonts w:ascii="Times New Roman" w:hAnsi="Times New Roman" w:cs="Times New Roman"/>
        </w:rPr>
        <w:t xml:space="preserve"> for </w:t>
      </w:r>
      <w:r w:rsidR="00850514">
        <w:rPr>
          <w:rFonts w:ascii="Times New Roman" w:hAnsi="Times New Roman" w:cs="Times New Roman"/>
        </w:rPr>
        <w:t xml:space="preserve">untargeted </w:t>
      </w:r>
      <w:r w:rsidR="00BD671C">
        <w:rPr>
          <w:rFonts w:ascii="Times New Roman" w:hAnsi="Times New Roman" w:cs="Times New Roman"/>
        </w:rPr>
        <w:t>metabolic profiling</w:t>
      </w:r>
      <w:r w:rsidR="00A15B40">
        <w:rPr>
          <w:rFonts w:ascii="Times New Roman" w:hAnsi="Times New Roman" w:cs="Times New Roman"/>
        </w:rPr>
        <w:t xml:space="preserve">. </w:t>
      </w:r>
    </w:p>
    <w:p w:rsidR="00B90ED0" w:rsidRDefault="008372E7" w:rsidP="00615E4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Palmitic acid </w:t>
      </w:r>
      <w:r w:rsidRPr="004A56FF">
        <w:rPr>
          <w:rFonts w:ascii="Times New Roman" w:hAnsi="Times New Roman" w:cs="Times New Roman"/>
        </w:rPr>
        <w:t>(</w:t>
      </w:r>
      <w:r w:rsidRPr="00C26437">
        <w:rPr>
          <w:rFonts w:ascii="Times New Roman" w:hAnsi="Times New Roman" w:cs="Times New Roman"/>
        </w:rPr>
        <w:t>p = 1.76 x 10</w:t>
      </w:r>
      <w:r w:rsidRPr="00C26437">
        <w:rPr>
          <w:rFonts w:ascii="Times New Roman" w:hAnsi="Times New Roman" w:cs="Times New Roman"/>
          <w:vertAlign w:val="superscript"/>
        </w:rPr>
        <w:t>-2</w:t>
      </w:r>
      <w:r w:rsidRPr="004A56FF">
        <w:rPr>
          <w:rFonts w:ascii="Times New Roman" w:hAnsi="Times New Roman" w:cs="Times New Roman"/>
        </w:rPr>
        <w:t xml:space="preserve">, q = </w:t>
      </w:r>
      <w:r>
        <w:rPr>
          <w:rFonts w:ascii="Times New Roman" w:hAnsi="Times New Roman" w:cs="Times New Roman"/>
        </w:rPr>
        <w:t>3.72</w:t>
      </w:r>
      <w:r w:rsidRPr="004A56FF">
        <w:rPr>
          <w:rFonts w:ascii="Times New Roman" w:hAnsi="Times New Roman" w:cs="Times New Roman"/>
          <w:vertAlign w:val="superscript"/>
        </w:rPr>
        <w:t xml:space="preserve"> </w:t>
      </w:r>
      <w:r w:rsidRPr="004A56FF">
        <w:rPr>
          <w:rFonts w:ascii="Times New Roman" w:hAnsi="Times New Roman" w:cs="Times New Roman"/>
        </w:rPr>
        <w:t>x 10</w:t>
      </w:r>
      <w:r w:rsidRPr="004A56FF">
        <w:rPr>
          <w:rFonts w:ascii="Times New Roman" w:hAnsi="Times New Roman" w:cs="Times New Roman"/>
          <w:vertAlign w:val="superscript"/>
        </w:rPr>
        <w:t>-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 FC = 1.81</w:t>
      </w:r>
      <w:r w:rsidRPr="004A56FF">
        <w:rPr>
          <w:rFonts w:ascii="Times New Roman" w:hAnsi="Times New Roman" w:cs="Times New Roman"/>
        </w:rPr>
        <w:t xml:space="preserve">) </w:t>
      </w:r>
      <w:r w:rsidR="00001BBA">
        <w:rPr>
          <w:rFonts w:ascii="Times New Roman" w:hAnsi="Times New Roman" w:cs="Times New Roman"/>
        </w:rPr>
        <w:t>and stearic acid</w:t>
      </w:r>
      <w:r>
        <w:rPr>
          <w:rFonts w:ascii="Times New Roman" w:hAnsi="Times New Roman" w:cs="Times New Roman"/>
        </w:rPr>
        <w:t xml:space="preserve"> </w:t>
      </w:r>
      <w:r w:rsidRPr="004A56FF">
        <w:rPr>
          <w:rFonts w:ascii="Times New Roman" w:hAnsi="Times New Roman" w:cs="Times New Roman"/>
        </w:rPr>
        <w:t>(p = 2.56 x 10</w:t>
      </w:r>
      <w:r w:rsidRPr="004A56FF">
        <w:rPr>
          <w:rFonts w:ascii="Times New Roman" w:hAnsi="Times New Roman" w:cs="Times New Roman"/>
          <w:vertAlign w:val="superscript"/>
        </w:rPr>
        <w:t>-2</w:t>
      </w:r>
      <w:r>
        <w:rPr>
          <w:rFonts w:ascii="Times New Roman" w:hAnsi="Times New Roman" w:cs="Times New Roman"/>
        </w:rPr>
        <w:t xml:space="preserve">, q = 3.84 </w:t>
      </w:r>
      <w:r w:rsidRPr="004A56FF">
        <w:rPr>
          <w:rFonts w:ascii="Times New Roman" w:hAnsi="Times New Roman" w:cs="Times New Roman"/>
        </w:rPr>
        <w:t>x 10</w:t>
      </w:r>
      <w:r w:rsidRPr="004A56FF">
        <w:rPr>
          <w:rFonts w:ascii="Times New Roman" w:hAnsi="Times New Roman" w:cs="Times New Roman"/>
          <w:vertAlign w:val="superscript"/>
        </w:rPr>
        <w:t>-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 FC = 2.15</w:t>
      </w:r>
      <w:r w:rsidRPr="004A56FF">
        <w:rPr>
          <w:rFonts w:ascii="Times New Roman" w:hAnsi="Times New Roman" w:cs="Times New Roman"/>
        </w:rPr>
        <w:t>)</w:t>
      </w:r>
      <w:r w:rsidR="00001BBA">
        <w:rPr>
          <w:rFonts w:ascii="Times New Roman" w:hAnsi="Times New Roman" w:cs="Times New Roman"/>
        </w:rPr>
        <w:t xml:space="preserve"> </w:t>
      </w:r>
      <w:r w:rsidR="00793ECC">
        <w:rPr>
          <w:rFonts w:ascii="Times New Roman" w:hAnsi="Times New Roman" w:cs="Times New Roman"/>
        </w:rPr>
        <w:t xml:space="preserve">were </w:t>
      </w:r>
      <w:r w:rsidR="002950BD">
        <w:rPr>
          <w:rFonts w:ascii="Times New Roman" w:hAnsi="Times New Roman" w:cs="Times New Roman"/>
        </w:rPr>
        <w:t xml:space="preserve">significantly upregulated in the </w:t>
      </w:r>
      <w:r w:rsidR="00001BBA">
        <w:rPr>
          <w:rFonts w:ascii="Times New Roman" w:hAnsi="Times New Roman" w:cs="Times New Roman"/>
        </w:rPr>
        <w:t xml:space="preserve">plasma of </w:t>
      </w:r>
      <w:r w:rsidR="00575FB2">
        <w:rPr>
          <w:rFonts w:ascii="Times New Roman" w:hAnsi="Times New Roman" w:cs="Times New Roman"/>
        </w:rPr>
        <w:t xml:space="preserve">the </w:t>
      </w:r>
      <w:r w:rsidR="002950BD">
        <w:rPr>
          <w:rFonts w:ascii="Times New Roman" w:hAnsi="Times New Roman" w:cs="Times New Roman"/>
        </w:rPr>
        <w:t>PD group</w:t>
      </w:r>
      <w:r w:rsidR="00001BBA">
        <w:rPr>
          <w:rFonts w:ascii="Times New Roman" w:hAnsi="Times New Roman" w:cs="Times New Roman"/>
        </w:rPr>
        <w:t>, while mono-</w:t>
      </w:r>
      <w:proofErr w:type="spellStart"/>
      <w:r w:rsidR="00001BBA">
        <w:rPr>
          <w:rFonts w:ascii="Times New Roman" w:hAnsi="Times New Roman" w:cs="Times New Roman"/>
        </w:rPr>
        <w:t>palmitin</w:t>
      </w:r>
      <w:proofErr w:type="spellEnd"/>
      <w:r>
        <w:rPr>
          <w:rFonts w:ascii="Times New Roman" w:hAnsi="Times New Roman" w:cs="Times New Roman"/>
        </w:rPr>
        <w:t xml:space="preserve"> </w:t>
      </w:r>
      <w:r w:rsidRPr="004A56FF">
        <w:rPr>
          <w:rFonts w:ascii="Times New Roman" w:hAnsi="Times New Roman" w:cs="Times New Roman"/>
        </w:rPr>
        <w:t>(p = 2.4 x 10</w:t>
      </w:r>
      <w:r w:rsidRPr="004A56FF">
        <w:rPr>
          <w:rFonts w:ascii="Times New Roman" w:hAnsi="Times New Roman" w:cs="Times New Roman"/>
          <w:vertAlign w:val="superscript"/>
        </w:rPr>
        <w:t>-2</w:t>
      </w:r>
      <w:r w:rsidRPr="004A56FF">
        <w:rPr>
          <w:rFonts w:ascii="Times New Roman" w:hAnsi="Times New Roman" w:cs="Times New Roman"/>
        </w:rPr>
        <w:t xml:space="preserve">, q = </w:t>
      </w:r>
      <w:r>
        <w:rPr>
          <w:rFonts w:ascii="Times New Roman" w:hAnsi="Times New Roman" w:cs="Times New Roman"/>
        </w:rPr>
        <w:t>4.8</w:t>
      </w:r>
      <w:r w:rsidRPr="004A56FF">
        <w:rPr>
          <w:rFonts w:ascii="Times New Roman" w:hAnsi="Times New Roman" w:cs="Times New Roman"/>
        </w:rPr>
        <w:t xml:space="preserve"> x 10</w:t>
      </w:r>
      <w:r>
        <w:rPr>
          <w:rFonts w:ascii="Times New Roman" w:hAnsi="Times New Roman" w:cs="Times New Roman"/>
          <w:vertAlign w:val="superscript"/>
        </w:rPr>
        <w:t>-2</w:t>
      </w:r>
      <w:r>
        <w:rPr>
          <w:rFonts w:ascii="Times New Roman" w:hAnsi="Times New Roman" w:cs="Times New Roman"/>
        </w:rPr>
        <w:t>, FC = -11.7</w:t>
      </w:r>
      <w:r w:rsidRPr="004A56FF">
        <w:rPr>
          <w:rFonts w:ascii="Times New Roman" w:hAnsi="Times New Roman" w:cs="Times New Roman"/>
        </w:rPr>
        <w:t>)</w:t>
      </w:r>
      <w:r w:rsidR="00001BBA">
        <w:rPr>
          <w:rFonts w:ascii="Times New Roman" w:hAnsi="Times New Roman" w:cs="Times New Roman"/>
        </w:rPr>
        <w:t>, mono-stearin</w:t>
      </w:r>
      <w:r>
        <w:rPr>
          <w:rFonts w:ascii="Times New Roman" w:hAnsi="Times New Roman" w:cs="Times New Roman"/>
        </w:rPr>
        <w:t xml:space="preserve"> </w:t>
      </w:r>
      <w:r w:rsidRPr="004A56FF">
        <w:rPr>
          <w:rFonts w:ascii="Times New Roman" w:hAnsi="Times New Roman" w:cs="Times New Roman"/>
        </w:rPr>
        <w:t>(p = 3.1 x 10</w:t>
      </w:r>
      <w:r w:rsidRPr="004A56FF">
        <w:rPr>
          <w:rFonts w:ascii="Times New Roman" w:hAnsi="Times New Roman" w:cs="Times New Roman"/>
          <w:vertAlign w:val="superscript"/>
        </w:rPr>
        <w:t>-2</w:t>
      </w:r>
      <w:r w:rsidRPr="004A56FF">
        <w:rPr>
          <w:rFonts w:ascii="Times New Roman" w:hAnsi="Times New Roman" w:cs="Times New Roman"/>
        </w:rPr>
        <w:t xml:space="preserve">, q = </w:t>
      </w:r>
      <w:r>
        <w:rPr>
          <w:rFonts w:ascii="Times New Roman" w:hAnsi="Times New Roman" w:cs="Times New Roman"/>
        </w:rPr>
        <w:t>3.72</w:t>
      </w:r>
      <w:r w:rsidRPr="004A56FF">
        <w:rPr>
          <w:rFonts w:ascii="Times New Roman" w:hAnsi="Times New Roman" w:cs="Times New Roman"/>
        </w:rPr>
        <w:t xml:space="preserve"> x 10</w:t>
      </w:r>
      <w:r w:rsidRPr="004A56FF">
        <w:rPr>
          <w:rFonts w:ascii="Times New Roman" w:hAnsi="Times New Roman" w:cs="Times New Roman"/>
          <w:vertAlign w:val="superscript"/>
        </w:rPr>
        <w:t>-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 FC = -15.1</w:t>
      </w:r>
      <w:r w:rsidRPr="004A56FF">
        <w:rPr>
          <w:rFonts w:ascii="Times New Roman" w:hAnsi="Times New Roman" w:cs="Times New Roman"/>
        </w:rPr>
        <w:t xml:space="preserve">) </w:t>
      </w:r>
      <w:r w:rsidR="00001BBA">
        <w:rPr>
          <w:rFonts w:ascii="Times New Roman" w:hAnsi="Times New Roman" w:cs="Times New Roman"/>
        </w:rPr>
        <w:t xml:space="preserve"> and </w:t>
      </w:r>
      <w:proofErr w:type="spellStart"/>
      <w:r w:rsidR="00001BBA">
        <w:rPr>
          <w:rFonts w:ascii="Times New Roman" w:hAnsi="Times New Roman" w:cs="Times New Roman"/>
        </w:rPr>
        <w:t>myo</w:t>
      </w:r>
      <w:proofErr w:type="spellEnd"/>
      <w:r w:rsidR="00001BBA">
        <w:rPr>
          <w:rFonts w:ascii="Times New Roman" w:hAnsi="Times New Roman" w:cs="Times New Roman"/>
        </w:rPr>
        <w:t xml:space="preserve">-inositol </w:t>
      </w:r>
      <w:r w:rsidRPr="004A56FF">
        <w:rPr>
          <w:rFonts w:ascii="Times New Roman" w:hAnsi="Times New Roman" w:cs="Times New Roman"/>
        </w:rPr>
        <w:t>(p = 3.81 x 10</w:t>
      </w:r>
      <w:r w:rsidRPr="004A56FF">
        <w:rPr>
          <w:rFonts w:ascii="Times New Roman" w:hAnsi="Times New Roman" w:cs="Times New Roman"/>
          <w:vertAlign w:val="superscript"/>
        </w:rPr>
        <w:t>-2</w:t>
      </w:r>
      <w:r w:rsidRPr="004A56FF">
        <w:rPr>
          <w:rFonts w:ascii="Times New Roman" w:hAnsi="Times New Roman" w:cs="Times New Roman"/>
        </w:rPr>
        <w:t xml:space="preserve">, q = </w:t>
      </w:r>
      <w:r>
        <w:rPr>
          <w:rFonts w:ascii="Times New Roman" w:hAnsi="Times New Roman" w:cs="Times New Roman"/>
        </w:rPr>
        <w:t>3.81</w:t>
      </w:r>
      <w:r w:rsidRPr="004A56FF">
        <w:rPr>
          <w:rFonts w:ascii="Times New Roman" w:hAnsi="Times New Roman" w:cs="Times New Roman"/>
        </w:rPr>
        <w:t xml:space="preserve"> x 10</w:t>
      </w:r>
      <w:r w:rsidRPr="004A56FF">
        <w:rPr>
          <w:rFonts w:ascii="Times New Roman" w:hAnsi="Times New Roman" w:cs="Times New Roman"/>
          <w:vertAlign w:val="superscript"/>
        </w:rPr>
        <w:t>-2</w:t>
      </w:r>
      <w:r>
        <w:rPr>
          <w:rFonts w:ascii="Times New Roman" w:hAnsi="Times New Roman" w:cs="Times New Roman"/>
        </w:rPr>
        <w:t>, FC = -3.32)</w:t>
      </w:r>
      <w:r w:rsidRPr="004A56FF">
        <w:rPr>
          <w:rFonts w:ascii="Times New Roman" w:hAnsi="Times New Roman" w:cs="Times New Roman"/>
        </w:rPr>
        <w:t xml:space="preserve"> </w:t>
      </w:r>
      <w:r w:rsidR="00B90ED0">
        <w:rPr>
          <w:rFonts w:ascii="Times New Roman" w:hAnsi="Times New Roman" w:cs="Times New Roman"/>
        </w:rPr>
        <w:t xml:space="preserve"> </w:t>
      </w:r>
      <w:r w:rsidR="00001BBA">
        <w:rPr>
          <w:rFonts w:ascii="Times New Roman" w:hAnsi="Times New Roman" w:cs="Times New Roman"/>
        </w:rPr>
        <w:t>showed a significant imbalance in the</w:t>
      </w:r>
      <w:r w:rsidR="00575FB2">
        <w:rPr>
          <w:rFonts w:ascii="Times New Roman" w:hAnsi="Times New Roman" w:cs="Times New Roman"/>
        </w:rPr>
        <w:t>ir</w:t>
      </w:r>
      <w:r w:rsidR="00001BBA">
        <w:rPr>
          <w:rFonts w:ascii="Times New Roman" w:hAnsi="Times New Roman" w:cs="Times New Roman"/>
        </w:rPr>
        <w:t xml:space="preserve"> mid-brain</w:t>
      </w:r>
      <w:r w:rsidR="00575FB2">
        <w:rPr>
          <w:rFonts w:ascii="Times New Roman" w:hAnsi="Times New Roman" w:cs="Times New Roman"/>
        </w:rPr>
        <w:t>s</w:t>
      </w:r>
      <w:r w:rsidR="002950BD">
        <w:rPr>
          <w:rFonts w:ascii="Times New Roman" w:hAnsi="Times New Roman" w:cs="Times New Roman"/>
        </w:rPr>
        <w:t xml:space="preserve">. </w:t>
      </w:r>
      <w:r w:rsidR="00BF1EAF">
        <w:rPr>
          <w:rFonts w:ascii="Times New Roman" w:hAnsi="Times New Roman" w:cs="Times New Roman"/>
        </w:rPr>
        <w:t>R</w:t>
      </w:r>
      <w:r w:rsidR="00BD0D09">
        <w:rPr>
          <w:rFonts w:ascii="Times New Roman" w:hAnsi="Times New Roman" w:cs="Times New Roman"/>
        </w:rPr>
        <w:t>eceiver</w:t>
      </w:r>
      <w:r w:rsidR="00F44C83">
        <w:rPr>
          <w:rFonts w:ascii="Times New Roman" w:hAnsi="Times New Roman" w:cs="Times New Roman"/>
        </w:rPr>
        <w:t xml:space="preserve"> operating cha</w:t>
      </w:r>
      <w:r w:rsidR="00B90ED0">
        <w:rPr>
          <w:rFonts w:ascii="Times New Roman" w:hAnsi="Times New Roman" w:cs="Times New Roman"/>
        </w:rPr>
        <w:t>racteristic (ROC) curves showed that all these metabolites had an area under the curve (AUC) of &gt; 0.8, which indicates good prediction ability</w:t>
      </w:r>
      <w:r w:rsidR="006D5C0B">
        <w:rPr>
          <w:rFonts w:ascii="Times New Roman" w:hAnsi="Times New Roman" w:cs="Times New Roman"/>
        </w:rPr>
        <w:t>.</w:t>
      </w:r>
      <w:r w:rsidR="00BD0D09">
        <w:rPr>
          <w:rFonts w:ascii="Times New Roman" w:hAnsi="Times New Roman" w:cs="Times New Roman"/>
        </w:rPr>
        <w:t xml:space="preserve"> </w:t>
      </w:r>
      <w:r w:rsidR="00B90ED0">
        <w:rPr>
          <w:rFonts w:ascii="Times New Roman" w:hAnsi="Times New Roman" w:cs="Times New Roman"/>
        </w:rPr>
        <w:t>Furthermore, the plasma metabolites were significantly correlated with the behaviour test scores.</w:t>
      </w:r>
    </w:p>
    <w:p w:rsidR="00134DFE" w:rsidRDefault="00B90ED0" w:rsidP="00615E4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These results show that plasma saturated free fatty acids and their m</w:t>
      </w:r>
      <w:r w:rsidR="00142AC5">
        <w:rPr>
          <w:rFonts w:ascii="Times New Roman" w:hAnsi="Times New Roman" w:cs="Times New Roman"/>
        </w:rPr>
        <w:t xml:space="preserve">ono-glycerides in the brain were associated with 6-OHDA induced toxicity. All these metabolites showed a good prediction ability. The plasma fatty acids also had a strong correlation with motor dysfunction, </w:t>
      </w:r>
      <w:r w:rsidR="00C76276">
        <w:rPr>
          <w:rFonts w:ascii="Times New Roman" w:hAnsi="Times New Roman" w:cs="Times New Roman"/>
        </w:rPr>
        <w:t>an integral symptoms of PD, suggestive of their potential as biomarkers.</w:t>
      </w:r>
    </w:p>
    <w:p w:rsidR="00B8113C" w:rsidRDefault="00B8113C" w:rsidP="00615E46">
      <w:pPr>
        <w:jc w:val="both"/>
        <w:rPr>
          <w:rFonts w:ascii="Times New Roman" w:hAnsi="Times New Roman" w:cs="Times New Roman"/>
        </w:rPr>
      </w:pPr>
    </w:p>
    <w:p w:rsidR="00B8113C" w:rsidRDefault="00B8113C" w:rsidP="00615E46">
      <w:pPr>
        <w:jc w:val="both"/>
        <w:rPr>
          <w:rFonts w:ascii="Times New Roman" w:hAnsi="Times New Roman" w:cs="Times New Roman"/>
        </w:rPr>
      </w:pPr>
    </w:p>
    <w:p w:rsidR="00B8113C" w:rsidRDefault="00B8113C" w:rsidP="00615E46">
      <w:pPr>
        <w:jc w:val="both"/>
        <w:rPr>
          <w:rFonts w:ascii="Times New Roman" w:hAnsi="Times New Roman" w:cs="Times New Roman"/>
        </w:rPr>
      </w:pPr>
    </w:p>
    <w:p w:rsidR="00B8113C" w:rsidRDefault="00B8113C" w:rsidP="00B811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B8113C">
        <w:rPr>
          <w:rFonts w:ascii="Times New Roman" w:hAnsi="Times New Roman" w:cs="Times New Roman"/>
          <w:b/>
        </w:rPr>
        <w:t>Recent publications</w:t>
      </w:r>
      <w:r>
        <w:rPr>
          <w:rFonts w:ascii="Times New Roman" w:hAnsi="Times New Roman" w:cs="Times New Roman"/>
          <w:b/>
        </w:rPr>
        <w:t xml:space="preserve">: </w:t>
      </w:r>
    </w:p>
    <w:p w:rsidR="00DB6426" w:rsidRPr="00B8113C" w:rsidRDefault="00B8113C" w:rsidP="00B811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8113C">
        <w:rPr>
          <w:rFonts w:ascii="Times New Roman" w:hAnsi="Times New Roman" w:cs="Times New Roman"/>
        </w:rPr>
        <w:t xml:space="preserve">Anuri Shah, Koo Wee </w:t>
      </w:r>
      <w:proofErr w:type="spellStart"/>
      <w:r w:rsidRPr="00B8113C">
        <w:rPr>
          <w:rFonts w:ascii="Times New Roman" w:hAnsi="Times New Roman" w:cs="Times New Roman"/>
        </w:rPr>
        <w:t>Hiew</w:t>
      </w:r>
      <w:proofErr w:type="spellEnd"/>
      <w:r w:rsidRPr="00B8113C">
        <w:rPr>
          <w:rFonts w:ascii="Times New Roman" w:hAnsi="Times New Roman" w:cs="Times New Roman"/>
        </w:rPr>
        <w:t xml:space="preserve">, Pei Han, Richard B. Parsons, Raymond </w:t>
      </w:r>
      <w:proofErr w:type="spellStart"/>
      <w:r w:rsidRPr="00B8113C">
        <w:rPr>
          <w:rFonts w:ascii="Times New Roman" w:hAnsi="Times New Roman" w:cs="Times New Roman"/>
        </w:rPr>
        <w:t>Chuen</w:t>
      </w:r>
      <w:proofErr w:type="spellEnd"/>
      <w:r w:rsidRPr="00B8113C">
        <w:rPr>
          <w:rFonts w:ascii="Times New Roman" w:hAnsi="Times New Roman" w:cs="Times New Roman"/>
        </w:rPr>
        <w:t xml:space="preserve">-Chung Chang, Cristina </w:t>
      </w:r>
      <w:proofErr w:type="spellStart"/>
      <w:r w:rsidRPr="00B8113C">
        <w:rPr>
          <w:rFonts w:ascii="Times New Roman" w:hAnsi="Times New Roman" w:cs="Times New Roman"/>
        </w:rPr>
        <w:t>Legido</w:t>
      </w:r>
      <w:proofErr w:type="spellEnd"/>
      <w:r w:rsidRPr="00B8113C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Quigley (2017). Alpha-</w:t>
      </w:r>
      <w:proofErr w:type="spellStart"/>
      <w:r>
        <w:rPr>
          <w:rFonts w:ascii="Times New Roman" w:hAnsi="Times New Roman" w:cs="Times New Roman"/>
        </w:rPr>
        <w:t>synuclein</w:t>
      </w:r>
      <w:proofErr w:type="spellEnd"/>
      <w:r>
        <w:rPr>
          <w:rFonts w:ascii="Times New Roman" w:hAnsi="Times New Roman" w:cs="Times New Roman"/>
        </w:rPr>
        <w:t xml:space="preserve"> </w:t>
      </w:r>
      <w:r w:rsidRPr="00B8113C">
        <w:rPr>
          <w:rFonts w:ascii="Times New Roman" w:hAnsi="Times New Roman" w:cs="Times New Roman"/>
        </w:rPr>
        <w:t xml:space="preserve">in Bio Fluids and Tissues as a Potential Biomarker for </w:t>
      </w:r>
      <w:proofErr w:type="gramStart"/>
      <w:r w:rsidRPr="00B8113C">
        <w:rPr>
          <w:rFonts w:ascii="Times New Roman" w:hAnsi="Times New Roman" w:cs="Times New Roman"/>
        </w:rPr>
        <w:t>Parkinson’s Disease</w:t>
      </w:r>
      <w:proofErr w:type="gramEnd"/>
      <w:r>
        <w:rPr>
          <w:rFonts w:ascii="Times New Roman" w:hAnsi="Times New Roman" w:cs="Times New Roman"/>
        </w:rPr>
        <w:t>.</w:t>
      </w:r>
    </w:p>
    <w:p w:rsidR="00B8113C" w:rsidRDefault="00B8113C" w:rsidP="00615E46">
      <w:pPr>
        <w:jc w:val="both"/>
        <w:rPr>
          <w:rFonts w:ascii="Times New Roman" w:hAnsi="Times New Roman" w:cs="Times New Roman"/>
        </w:rPr>
      </w:pPr>
    </w:p>
    <w:p w:rsidR="00DB6426" w:rsidRDefault="00DB6426" w:rsidP="00615E46">
      <w:pPr>
        <w:jc w:val="both"/>
        <w:rPr>
          <w:rFonts w:ascii="Times New Roman" w:hAnsi="Times New Roman" w:cs="Times New Roman"/>
        </w:rPr>
      </w:pPr>
    </w:p>
    <w:p w:rsidR="00DB6426" w:rsidRPr="00D10541" w:rsidRDefault="00DB6426" w:rsidP="00615E46">
      <w:pPr>
        <w:jc w:val="both"/>
        <w:rPr>
          <w:rFonts w:ascii="Times New Roman" w:hAnsi="Times New Roman" w:cs="Times New Roman"/>
        </w:rPr>
      </w:pPr>
      <w:r w:rsidRPr="00B8113C">
        <w:rPr>
          <w:rFonts w:ascii="Times New Roman" w:hAnsi="Times New Roman" w:cs="Times New Roman"/>
          <w:b/>
        </w:rPr>
        <w:t>Biography:</w:t>
      </w:r>
      <w:r w:rsidR="00B8113C">
        <w:rPr>
          <w:rFonts w:ascii="Times New Roman" w:hAnsi="Times New Roman" w:cs="Times New Roman"/>
          <w:b/>
        </w:rPr>
        <w:t xml:space="preserve"> </w:t>
      </w:r>
      <w:r w:rsidR="00D10541">
        <w:rPr>
          <w:rFonts w:ascii="Times New Roman" w:hAnsi="Times New Roman" w:cs="Times New Roman"/>
        </w:rPr>
        <w:t xml:space="preserve">Anuri Shah is currently pursuing a </w:t>
      </w:r>
      <w:r w:rsidR="00FA0ACC">
        <w:rPr>
          <w:rFonts w:ascii="Times New Roman" w:hAnsi="Times New Roman" w:cs="Times New Roman"/>
        </w:rPr>
        <w:t xml:space="preserve">fully funded Joint </w:t>
      </w:r>
      <w:proofErr w:type="spellStart"/>
      <w:r w:rsidR="00FA0ACC">
        <w:rPr>
          <w:rFonts w:ascii="Times New Roman" w:hAnsi="Times New Roman" w:cs="Times New Roman"/>
        </w:rPr>
        <w:t>Ph.D</w:t>
      </w:r>
      <w:proofErr w:type="spellEnd"/>
      <w:r w:rsidR="00FA0ACC">
        <w:rPr>
          <w:rFonts w:ascii="Times New Roman" w:hAnsi="Times New Roman" w:cs="Times New Roman"/>
        </w:rPr>
        <w:t xml:space="preserve"> between The </w:t>
      </w:r>
      <w:proofErr w:type="gramStart"/>
      <w:r w:rsidR="00FA0ACC">
        <w:rPr>
          <w:rFonts w:ascii="Times New Roman" w:hAnsi="Times New Roman" w:cs="Times New Roman"/>
        </w:rPr>
        <w:t>university</w:t>
      </w:r>
      <w:proofErr w:type="gramEnd"/>
      <w:r w:rsidR="00FA0ACC">
        <w:rPr>
          <w:rFonts w:ascii="Times New Roman" w:hAnsi="Times New Roman" w:cs="Times New Roman"/>
        </w:rPr>
        <w:t xml:space="preserve"> of Hong Kong and King’s College London. Her doctoral thesis is </w:t>
      </w:r>
      <w:r w:rsidR="00D10541">
        <w:rPr>
          <w:rFonts w:ascii="Times New Roman" w:hAnsi="Times New Roman" w:cs="Times New Roman"/>
        </w:rPr>
        <w:t xml:space="preserve">aimed at understanding pathways involved in Parkinson’s disease and subsequently studying the protective effects of herbal medicine. Her expertise lies in </w:t>
      </w:r>
      <w:r w:rsidR="00F339C5">
        <w:rPr>
          <w:rFonts w:ascii="Times New Roman" w:hAnsi="Times New Roman" w:cs="Times New Roman"/>
        </w:rPr>
        <w:t xml:space="preserve">cellular and </w:t>
      </w:r>
      <w:r w:rsidR="00D10541">
        <w:rPr>
          <w:rFonts w:ascii="Times New Roman" w:hAnsi="Times New Roman" w:cs="Times New Roman"/>
        </w:rPr>
        <w:t>animal models, coupled with molecular biology and metabolomics. She has a Masters in Pharmacology from the University of Southern California, where she also studied protein chemistry in the context of Parkinson’s disease.</w:t>
      </w:r>
      <w:bookmarkStart w:id="0" w:name="_GoBack"/>
      <w:bookmarkEnd w:id="0"/>
    </w:p>
    <w:sectPr w:rsidR="00DB6426" w:rsidRPr="00D105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365"/>
    <w:rsid w:val="00001BBA"/>
    <w:rsid w:val="00006D88"/>
    <w:rsid w:val="0003436B"/>
    <w:rsid w:val="000A1C56"/>
    <w:rsid w:val="000C2BCB"/>
    <w:rsid w:val="00134DFE"/>
    <w:rsid w:val="00142AC5"/>
    <w:rsid w:val="00185D67"/>
    <w:rsid w:val="002950BD"/>
    <w:rsid w:val="003A1B33"/>
    <w:rsid w:val="00406B0D"/>
    <w:rsid w:val="00407C5F"/>
    <w:rsid w:val="00497365"/>
    <w:rsid w:val="0050280F"/>
    <w:rsid w:val="005477C2"/>
    <w:rsid w:val="00575FB2"/>
    <w:rsid w:val="00615E46"/>
    <w:rsid w:val="0063423A"/>
    <w:rsid w:val="006A3CF6"/>
    <w:rsid w:val="006D5C0B"/>
    <w:rsid w:val="00756079"/>
    <w:rsid w:val="0077110A"/>
    <w:rsid w:val="00793ECC"/>
    <w:rsid w:val="008332A3"/>
    <w:rsid w:val="008372E7"/>
    <w:rsid w:val="00850514"/>
    <w:rsid w:val="008E39A6"/>
    <w:rsid w:val="00A13669"/>
    <w:rsid w:val="00A15B40"/>
    <w:rsid w:val="00A476DF"/>
    <w:rsid w:val="00AD36CE"/>
    <w:rsid w:val="00B8113C"/>
    <w:rsid w:val="00B90ED0"/>
    <w:rsid w:val="00BD0D09"/>
    <w:rsid w:val="00BD671C"/>
    <w:rsid w:val="00BF1EAF"/>
    <w:rsid w:val="00C37A87"/>
    <w:rsid w:val="00C76276"/>
    <w:rsid w:val="00D054C9"/>
    <w:rsid w:val="00D10541"/>
    <w:rsid w:val="00D10CBF"/>
    <w:rsid w:val="00D34DD3"/>
    <w:rsid w:val="00DA74B3"/>
    <w:rsid w:val="00DB6426"/>
    <w:rsid w:val="00DC0294"/>
    <w:rsid w:val="00E874F8"/>
    <w:rsid w:val="00EA15A0"/>
    <w:rsid w:val="00EA335E"/>
    <w:rsid w:val="00F339C5"/>
    <w:rsid w:val="00F44C83"/>
    <w:rsid w:val="00FA0ACC"/>
    <w:rsid w:val="00FD2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BE1768-DCC2-45F1-9D43-2FB31BB9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1</Pages>
  <Words>449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Anuri Shah</dc:creator>
  <cp:keywords/>
  <dc:description/>
  <cp:lastModifiedBy>Anuri Shah</cp:lastModifiedBy>
  <cp:revision>42</cp:revision>
  <dcterms:created xsi:type="dcterms:W3CDTF">2017-03-24T10:32:00Z</dcterms:created>
  <dcterms:modified xsi:type="dcterms:W3CDTF">2018-03-26T16:19:00Z</dcterms:modified>
</cp:coreProperties>
</file>