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BC4A0F" w:rsidRDefault="00BC4A0F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D13AC" w:rsidRPr="00A35A01" w:rsidRDefault="00A35A01" w:rsidP="00AD13AC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 w:rsidRPr="00A35A01"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The Prevalence of Neurocognitive Disorders and Their Association with Mode of Delivery Amongst 12 to 24 months Old Children At MRRH, South-Western Uganda</w:t>
      </w:r>
      <w:r w:rsidRPr="00A35A0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en-US" w:eastAsia="en-GB"/>
        </w:rPr>
        <w:t xml:space="preserve">  </w:t>
      </w:r>
    </w:p>
    <w:p w:rsidR="00B270F7" w:rsidRDefault="00B270F7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Author: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>Kintu</w:t>
      </w:r>
      <w:proofErr w:type="spellEnd"/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Mugagga BVM, MVM, PhD-fellow </w:t>
      </w:r>
    </w:p>
    <w:p w:rsidR="00A35A01" w:rsidRP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35A0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Department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of Anatomy, Faculty of Medicine, </w:t>
      </w:r>
      <w:r w:rsidR="00CE5802">
        <w:rPr>
          <w:rFonts w:ascii="Times New Roman" w:eastAsia="Times New Roman" w:hAnsi="Times New Roman" w:cs="Times New Roman"/>
          <w:sz w:val="24"/>
          <w:szCs w:val="24"/>
          <w:lang w:eastAsia="en-GB"/>
        </w:rPr>
        <w:t>MUST</w:t>
      </w:r>
      <w:r w:rsidR="00223618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</w:p>
    <w:p w:rsidR="00A35A01" w:rsidRDefault="00A35A01" w:rsidP="00B270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>Abstract:</w:t>
      </w: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</w:pPr>
    </w:p>
    <w:p w:rsidR="00A35A01" w:rsidRDefault="00A35A01" w:rsidP="00A35A01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en-GB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  <w:lang w:val="en-US" w:eastAsia="en-GB"/>
        </w:rPr>
        <w:t xml:space="preserve">Title:  </w:t>
      </w:r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>The Prevalence of Neurocognitive Disorders and Their Association with Mode of</w:t>
      </w:r>
      <w:r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Delivery Amongst 12 to 24 months</w:t>
      </w:r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Old Children </w:t>
      </w:r>
      <w:proofErr w:type="gramStart"/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>At</w:t>
      </w:r>
      <w:proofErr w:type="gramEnd"/>
      <w:r w:rsidRPr="00AD13AC">
        <w:rPr>
          <w:rFonts w:ascii="Times New Roman" w:eastAsia="Times New Roman" w:hAnsi="Times New Roman" w:cs="Times New Roman"/>
          <w:iCs/>
          <w:sz w:val="24"/>
          <w:szCs w:val="24"/>
          <w:lang w:val="en-US" w:eastAsia="en-GB"/>
        </w:rPr>
        <w:t xml:space="preserve"> MRRH, South-Western Uganda</w:t>
      </w:r>
      <w:r w:rsidRPr="00AD13AC">
        <w:rPr>
          <w:rFonts w:ascii="Times New Roman" w:eastAsia="Times New Roman" w:hAnsi="Times New Roman" w:cs="Times New Roman"/>
          <w:bCs/>
          <w:iCs/>
          <w:sz w:val="24"/>
          <w:szCs w:val="24"/>
          <w:lang w:val="en-US" w:eastAsia="en-GB"/>
        </w:rPr>
        <w:t xml:space="preserve">  </w:t>
      </w:r>
    </w:p>
    <w:p w:rsidR="00A12FDC" w:rsidRPr="00E852CD" w:rsidRDefault="00A12FDC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Objective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 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To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determine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prevalence of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neurocognitive disorders and their association with the mode of delivery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amongst  children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12 to 24 months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age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who were delivered at  MRRH in South Western Uganda.</w:t>
      </w:r>
    </w:p>
    <w:p w:rsidR="00783F8A" w:rsidRPr="00176091" w:rsidRDefault="00A12FDC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Study Design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 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This cross sectional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study in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cluded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439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children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born between January</w:t>
      </w:r>
      <w:proofErr w:type="gramStart"/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 2017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January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2018 by either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caesarean section delivery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CS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D)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or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vaginal delivery (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VD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at MRRH</w:t>
      </w:r>
      <w:r w:rsidR="009770F9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9770F9" w:rsidRP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r w:rsidR="009770F9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  <w:proofErr w:type="spellStart"/>
      <w:r w:rsidR="00783F8A"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>Bayley</w:t>
      </w:r>
      <w:proofErr w:type="spellEnd"/>
      <w:r w:rsidR="00783F8A" w:rsidRPr="009770F9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Scales of Infant and Toddler Development</w:t>
      </w:r>
      <w:r w:rsidR="00783F8A">
        <w:rPr>
          <w:rFonts w:ascii="Times New Roman" w:eastAsia="Times New Roman" w:hAnsi="Times New Roman" w:cs="Times New Roman"/>
          <w:sz w:val="24"/>
          <w:szCs w:val="24"/>
          <w:lang w:val="en-US" w:eastAsia="en-GB"/>
        </w:rPr>
        <w:t xml:space="preserve"> (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3) was used for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assessing </w:t>
      </w:r>
      <w:r w:rsidR="000B0FCA">
        <w:rPr>
          <w:rFonts w:ascii="Times New Roman" w:eastAsia="Times New Roman" w:hAnsi="Times New Roman" w:cs="Times New Roman"/>
          <w:sz w:val="24"/>
          <w:szCs w:val="24"/>
          <w:lang w:eastAsia="en-GB"/>
        </w:rPr>
        <w:t>the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ncidence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of cognitive, language, o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r motor functional d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isorders.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Composite scores below 85 were </w:t>
      </w:r>
      <w:r w:rsidR="00902B06">
        <w:rPr>
          <w:rFonts w:ascii="Times New Roman" w:eastAsia="Times New Roman" w:hAnsi="Times New Roman" w:cs="Times New Roman"/>
          <w:sz w:val="24"/>
          <w:szCs w:val="24"/>
          <w:lang w:eastAsia="en-GB"/>
        </w:rPr>
        <w:t>considered for delayed neurological development or disorder. A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tructured questionnaire was 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used to collect maternal socio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demographic, obstet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ric and medi</w:t>
      </w:r>
      <w:r w:rsidR="000B0FCA">
        <w:rPr>
          <w:rFonts w:ascii="Times New Roman" w:eastAsia="Times New Roman" w:hAnsi="Times New Roman" w:cs="Times New Roman"/>
          <w:sz w:val="24"/>
          <w:szCs w:val="24"/>
          <w:lang w:eastAsia="en-GB"/>
        </w:rPr>
        <w:t>cal information, as well as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</w:t>
      </w:r>
      <w:r w:rsidR="00783F8A" w:rsidRP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child demographic and health information.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Data was entered in database designed with</w:t>
      </w:r>
      <w:r w:rsidR="008F3FDB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MS- excel</w:t>
      </w:r>
      <w:r w:rsidR="00BC00A7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version7.2 and analysed with STATA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>-13</w:t>
      </w:r>
      <w:r w:rsidR="00176091" w:rsidRP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.  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Scores were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compared in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proofErr w:type="gramStart"/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>univariate</w:t>
      </w:r>
      <w:proofErr w:type="spellEnd"/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</w:t>
      </w:r>
      <w:proofErr w:type="gramEnd"/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</w:t>
      </w:r>
      <w:r w:rsidR="00213C7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for children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 the two </w:t>
      </w:r>
      <w:r w:rsidR="00783F8A">
        <w:rPr>
          <w:rFonts w:ascii="Times New Roman" w:eastAsia="Times New Roman" w:hAnsi="Times New Roman" w:cs="Times New Roman"/>
          <w:sz w:val="24"/>
          <w:szCs w:val="24"/>
          <w:lang w:eastAsia="en-GB"/>
        </w:rPr>
        <w:t>mode of delivery</w:t>
      </w:r>
      <w:r w:rsidR="00783F8A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groups.</w:t>
      </w:r>
    </w:p>
    <w:p w:rsidR="00783F8A" w:rsidRDefault="00783F8A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</w:pPr>
    </w:p>
    <w:p w:rsidR="00A12FDC" w:rsidRPr="00481AE1" w:rsidRDefault="009770F9" w:rsidP="00FD7E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83F8A">
        <w:rPr>
          <w:rFonts w:ascii="Times New Roman" w:eastAsia="Times New Roman" w:hAnsi="Times New Roman" w:cs="Times New Roman"/>
          <w:b/>
          <w:sz w:val="24"/>
          <w:szCs w:val="24"/>
          <w:lang w:val="en-US" w:eastAsia="en-GB"/>
        </w:rPr>
        <w:t xml:space="preserve"> </w:t>
      </w:r>
      <w:r w:rsidR="00A12FDC" w:rsidRP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Results</w:t>
      </w:r>
      <w:r w:rsidR="00783F8A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: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Of 439 included children, 102 (23%) and 337 (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77%) were delivered by CSD and </w:t>
      </w:r>
      <w:r w:rsidR="00BF71B8">
        <w:rPr>
          <w:rFonts w:ascii="Times New Roman" w:eastAsia="Times New Roman" w:hAnsi="Times New Roman" w:cs="Times New Roman"/>
          <w:sz w:val="24"/>
          <w:szCs w:val="24"/>
          <w:lang w:eastAsia="en-GB"/>
        </w:rPr>
        <w:t>VD respectively.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Overall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, </w:t>
      </w:r>
      <w:r w:rsidR="00BE74A6">
        <w:rPr>
          <w:rFonts w:ascii="Times New Roman" w:eastAsia="Times New Roman" w:hAnsi="Times New Roman" w:cs="Times New Roman"/>
          <w:sz w:val="24"/>
          <w:szCs w:val="24"/>
          <w:lang w:eastAsia="en-GB"/>
        </w:rPr>
        <w:t>52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BE74A6">
        <w:rPr>
          <w:rFonts w:ascii="Times New Roman" w:eastAsia="Times New Roman" w:hAnsi="Times New Roman" w:cs="Times New Roman"/>
          <w:sz w:val="24"/>
          <w:szCs w:val="24"/>
          <w:lang w:eastAsia="en-GB"/>
        </w:rPr>
        <w:t>(12.4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>%)</w:t>
      </w:r>
      <w:r w:rsidR="00902B0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>had</w:t>
      </w:r>
      <w:r w:rsidR="008164A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composi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te score</w:t>
      </w:r>
      <w:r w:rsidR="007F384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 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8451D1">
        <w:rPr>
          <w:rFonts w:ascii="Times New Roman" w:eastAsia="Times New Roman" w:hAnsi="Times New Roman" w:cs="Times New Roman"/>
          <w:sz w:val="24"/>
          <w:szCs w:val="24"/>
          <w:lang w:eastAsia="en-GB"/>
        </w:rPr>
        <w:t>&lt;</w:t>
      </w:r>
      <w:r w:rsidR="008164A5">
        <w:rPr>
          <w:rFonts w:ascii="Times New Roman" w:eastAsia="Times New Roman" w:hAnsi="Times New Roman" w:cs="Times New Roman"/>
          <w:sz w:val="24"/>
          <w:szCs w:val="24"/>
          <w:lang w:eastAsia="en-GB"/>
        </w:rPr>
        <w:t>85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740E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for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neurological disorders involving c</w:t>
      </w:r>
      <w:r w:rsidR="00740E95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ognitive, </w:t>
      </w:r>
      <w:r w:rsidR="0046034D">
        <w:rPr>
          <w:rFonts w:ascii="Times New Roman" w:eastAsia="Times New Roman" w:hAnsi="Times New Roman" w:cs="Times New Roman"/>
          <w:sz w:val="24"/>
          <w:szCs w:val="24"/>
          <w:lang w:eastAsia="en-GB"/>
        </w:rPr>
        <w:t>language a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>nd motor function</w:t>
      </w:r>
      <w:r w:rsidR="0046034D">
        <w:rPr>
          <w:rFonts w:ascii="Times New Roman" w:eastAsia="Times New Roman" w:hAnsi="Times New Roman" w:cs="Times New Roman"/>
          <w:sz w:val="24"/>
          <w:szCs w:val="24"/>
          <w:lang w:eastAsia="en-GB"/>
        </w:rPr>
        <w:t>.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12(12.4%) and 40 (12.5%) of the CSD and VD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</w:t>
      </w:r>
      <w:r w:rsidR="006959C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>ad neurological disorders. H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owever,</w:t>
      </w:r>
      <w:r w:rsidR="00DC6B1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there was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no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significant difference (p&gt;0.05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) between 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CSD and VD modes 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in respect to the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incidenc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es of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cog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nitive, </w:t>
      </w:r>
      <w:r w:rsidR="00831E9F">
        <w:rPr>
          <w:rFonts w:ascii="Times New Roman" w:eastAsia="Times New Roman" w:hAnsi="Times New Roman" w:cs="Times New Roman"/>
          <w:sz w:val="24"/>
          <w:szCs w:val="24"/>
          <w:lang w:eastAsia="en-GB"/>
        </w:rPr>
        <w:t>lang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uage or </w:t>
      </w:r>
      <w:r w:rsidR="002D06CE">
        <w:rPr>
          <w:rFonts w:ascii="Times New Roman" w:eastAsia="Times New Roman" w:hAnsi="Times New Roman" w:cs="Times New Roman"/>
          <w:sz w:val="24"/>
          <w:szCs w:val="24"/>
          <w:lang w:eastAsia="en-GB"/>
        </w:rPr>
        <w:t>motor disorders as</w:t>
      </w:r>
      <w:r w:rsidR="0045149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outcomes.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Delayed start</w:t>
      </w:r>
      <w:r w:rsidR="0000028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short-lived breast feeding were both significantly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(p&lt;0.05)</w:t>
      </w:r>
      <w:r w:rsidR="00000289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associated 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with NCD. </w:t>
      </w:r>
      <w:r w:rsidR="00A8071D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>Under</w:t>
      </w:r>
      <w:r w:rsid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multivariable analyses hi</w:t>
      </w:r>
      <w:r w:rsidR="00451490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gher </w:t>
      </w:r>
      <w:r w:rsidR="005339E8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>ch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ild age (21 to 24 months) and</w:t>
      </w:r>
      <w:r w:rsidR="00451490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low maternal education</w:t>
      </w:r>
      <w:r w:rsidR="00B1445D" w:rsidRPr="00A8071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(</w:t>
      </w:r>
      <w:r w:rsidR="000D5F91">
        <w:rPr>
          <w:rFonts w:ascii="Times New Roman" w:eastAsia="Times New Roman" w:hAnsi="Times New Roman" w:cs="Times New Roman"/>
          <w:sz w:val="24"/>
          <w:szCs w:val="24"/>
          <w:lang w:eastAsia="en-GB"/>
        </w:rPr>
        <w:t>&lt;</w:t>
      </w:r>
      <w:r w:rsidR="00B1445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primary) </w:t>
      </w:r>
      <w:r w:rsidR="000A0F52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were</w:t>
      </w:r>
      <w:r w:rsidR="00FD7EB3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51490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associated wi</w:t>
      </w:r>
      <w:r w:rsid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>th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increased</w:t>
      </w:r>
      <w:r w:rsidR="00A12FDC" w:rsidRPr="00FD7EB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odds of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neurocognitive disorders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(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>NCD</w:t>
      </w:r>
      <w:r w:rsidR="00481AE1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800CFC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(</w:t>
      </w:r>
      <w:r w:rsidR="00B52EBD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OR</w:t>
      </w:r>
      <w:proofErr w:type="gramStart"/>
      <w:r w:rsidR="00B52EBD" w:rsidRPr="008109EF">
        <w:rPr>
          <w:rFonts w:ascii="Times New Roman" w:eastAsia="Times New Roman" w:hAnsi="Times New Roman" w:cs="Times New Roman"/>
          <w:sz w:val="20"/>
          <w:szCs w:val="20"/>
          <w:lang w:eastAsia="en-GB"/>
        </w:rPr>
        <w:t>,CI</w:t>
      </w:r>
      <w:proofErr w:type="gramEnd"/>
      <w:r w:rsidR="00800CFC">
        <w:rPr>
          <w:rFonts w:ascii="Times New Roman" w:eastAsia="Times New Roman" w:hAnsi="Times New Roman" w:cs="Times New Roman"/>
          <w:sz w:val="24"/>
          <w:szCs w:val="24"/>
          <w:lang w:eastAsia="en-GB"/>
        </w:rPr>
        <w:t>)</w:t>
      </w:r>
      <w:r w:rsidR="00B52EB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: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2.7 (1.2-6.4), 4.7 (1.14-5.6) </w:t>
      </w:r>
      <w:r w:rsidR="002D06CE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respectively.</w:t>
      </w:r>
      <w:r w:rsidR="000A0F52">
        <w:rPr>
          <w:rFonts w:ascii="Times New Roman" w:eastAsia="Times New Roman" w:hAnsi="Times New Roman" w:cs="Times New Roman"/>
          <w:color w:val="FF0000"/>
          <w:sz w:val="24"/>
          <w:szCs w:val="24"/>
          <w:lang w:eastAsia="en-GB"/>
        </w:rPr>
        <w:t xml:space="preserve"> </w:t>
      </w:r>
    </w:p>
    <w:p w:rsidR="008109EF" w:rsidRDefault="00A12FDC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78F8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Conclusion</w:t>
      </w:r>
      <w:r w:rsidR="00481AE1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: </w:t>
      </w:r>
      <w:r w:rsidR="00CD35B0">
        <w:rPr>
          <w:rFonts w:ascii="Times New Roman" w:eastAsia="Times New Roman" w:hAnsi="Times New Roman" w:cs="Times New Roman"/>
          <w:sz w:val="24"/>
          <w:szCs w:val="24"/>
          <w:lang w:eastAsia="en-GB"/>
        </w:rPr>
        <w:t>Neurocognitive disorders were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high. T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he </w:t>
      </w:r>
      <w:r w:rsidR="004060E4">
        <w:rPr>
          <w:rFonts w:ascii="Times New Roman" w:eastAsia="Times New Roman" w:hAnsi="Times New Roman" w:cs="Times New Roman"/>
          <w:sz w:val="24"/>
          <w:szCs w:val="24"/>
          <w:lang w:eastAsia="en-GB"/>
        </w:rPr>
        <w:t>mode of del</w:t>
      </w:r>
      <w:r w:rsidR="00EE2D5B">
        <w:rPr>
          <w:rFonts w:ascii="Times New Roman" w:eastAsia="Times New Roman" w:hAnsi="Times New Roman" w:cs="Times New Roman"/>
          <w:sz w:val="24"/>
          <w:szCs w:val="24"/>
          <w:lang w:eastAsia="en-GB"/>
        </w:rPr>
        <w:t>ivery was one of the probable</w:t>
      </w:r>
      <w:r w:rsidR="00BB485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0" w:name="_GoBack"/>
      <w:bookmarkEnd w:id="0"/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>cause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>s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4060E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although 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 adequate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evidence </w:t>
      </w:r>
      <w:r w:rsidR="008109EF">
        <w:rPr>
          <w:rFonts w:ascii="Times New Roman" w:eastAsia="Times New Roman" w:hAnsi="Times New Roman" w:cs="Times New Roman"/>
          <w:sz w:val="24"/>
          <w:szCs w:val="24"/>
          <w:lang w:eastAsia="en-GB"/>
        </w:rPr>
        <w:t>could be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established </w:t>
      </w:r>
      <w:r w:rsidR="0079388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between CSD and VD as to which of the two was a higher </w:t>
      </w:r>
      <w:r w:rsidR="00E30B30">
        <w:rPr>
          <w:rFonts w:ascii="Times New Roman" w:eastAsia="Times New Roman" w:hAnsi="Times New Roman" w:cs="Times New Roman"/>
          <w:sz w:val="24"/>
          <w:szCs w:val="24"/>
          <w:lang w:eastAsia="en-GB"/>
        </w:rPr>
        <w:t>risk contributor.</w:t>
      </w:r>
    </w:p>
    <w:p w:rsidR="00430963" w:rsidRPr="00481AE1" w:rsidRDefault="00C41854" w:rsidP="00481AE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trike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bookmarkStart w:id="1" w:name="N68350"/>
      <w:bookmarkEnd w:id="1"/>
      <w:r w:rsidR="00430963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Keywords:  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Prevalence 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>- N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>euro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>cognitive disorders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- </w:t>
      </w:r>
      <w:r w:rsidR="00B270F7">
        <w:rPr>
          <w:rFonts w:ascii="Times New Roman" w:eastAsia="Times New Roman" w:hAnsi="Times New Roman" w:cs="Times New Roman"/>
          <w:sz w:val="24"/>
          <w:szCs w:val="24"/>
          <w:lang w:eastAsia="en-GB"/>
        </w:rPr>
        <w:t>Caesarean</w:t>
      </w:r>
      <w:r w:rsidR="00A12FDC" w:rsidRPr="00E852CD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176091">
        <w:rPr>
          <w:rFonts w:ascii="Times New Roman" w:eastAsia="Times New Roman" w:hAnsi="Times New Roman" w:cs="Times New Roman"/>
          <w:sz w:val="24"/>
          <w:szCs w:val="24"/>
          <w:lang w:eastAsia="en-GB"/>
        </w:rPr>
        <w:t>-</w:t>
      </w:r>
      <w:r w:rsidR="003B78F8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V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>aginal</w:t>
      </w:r>
      <w:r w:rsidR="00176091">
        <w:rPr>
          <w:rFonts w:ascii="Times New Roman" w:eastAsia="Times New Roman" w:hAnsi="Times New Roman" w:cs="Times New Roman"/>
          <w:sz w:val="24"/>
          <w:szCs w:val="24"/>
          <w:lang w:eastAsia="en-GB"/>
        </w:rPr>
        <w:t>- Delivery</w:t>
      </w:r>
      <w:r w:rsidR="00BC0DD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modes</w:t>
      </w:r>
      <w:r w:rsidR="00430963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:rsidR="00481AE1" w:rsidRDefault="00481AE1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:rsidR="00481AE1" w:rsidRDefault="00481AE1" w:rsidP="00AD13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sectPr w:rsidR="00481AE1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B51" w:rsidRDefault="003D4B51" w:rsidP="008E3EC4">
      <w:pPr>
        <w:spacing w:after="0" w:line="240" w:lineRule="auto"/>
      </w:pPr>
      <w:r>
        <w:separator/>
      </w:r>
    </w:p>
  </w:endnote>
  <w:endnote w:type="continuationSeparator" w:id="0">
    <w:p w:rsidR="003D4B51" w:rsidRDefault="003D4B51" w:rsidP="008E3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809924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B3BE0" w:rsidRDefault="00CB3BE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48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B3BE0" w:rsidRDefault="00CB3B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B51" w:rsidRDefault="003D4B51" w:rsidP="008E3EC4">
      <w:pPr>
        <w:spacing w:after="0" w:line="240" w:lineRule="auto"/>
      </w:pPr>
      <w:r>
        <w:separator/>
      </w:r>
    </w:p>
  </w:footnote>
  <w:footnote w:type="continuationSeparator" w:id="0">
    <w:p w:rsidR="003D4B51" w:rsidRDefault="003D4B51" w:rsidP="008E3E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8310C"/>
    <w:multiLevelType w:val="hybridMultilevel"/>
    <w:tmpl w:val="E2BCE52A"/>
    <w:lvl w:ilvl="0" w:tplc="E2AC8A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8A284B"/>
    <w:multiLevelType w:val="hybridMultilevel"/>
    <w:tmpl w:val="730C2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32227F"/>
    <w:multiLevelType w:val="multilevel"/>
    <w:tmpl w:val="36501A0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8C5264D"/>
    <w:multiLevelType w:val="multilevel"/>
    <w:tmpl w:val="3A84458E"/>
    <w:lvl w:ilvl="0">
      <w:start w:val="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C3C7C8F"/>
    <w:multiLevelType w:val="multilevel"/>
    <w:tmpl w:val="A734EF7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F3D37FC"/>
    <w:multiLevelType w:val="multilevel"/>
    <w:tmpl w:val="E5267A5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95C74C8"/>
    <w:multiLevelType w:val="hybridMultilevel"/>
    <w:tmpl w:val="0FD6D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952DB6"/>
    <w:multiLevelType w:val="multilevel"/>
    <w:tmpl w:val="8FC05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2852CD"/>
    <w:multiLevelType w:val="multilevel"/>
    <w:tmpl w:val="B288A5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5"/>
    <w:rsid w:val="00000289"/>
    <w:rsid w:val="00002CAC"/>
    <w:rsid w:val="00030272"/>
    <w:rsid w:val="000307F5"/>
    <w:rsid w:val="000328A2"/>
    <w:rsid w:val="00035645"/>
    <w:rsid w:val="00045BD3"/>
    <w:rsid w:val="00060A55"/>
    <w:rsid w:val="00063F2C"/>
    <w:rsid w:val="00082D05"/>
    <w:rsid w:val="00083B49"/>
    <w:rsid w:val="000A0F52"/>
    <w:rsid w:val="000B0FCA"/>
    <w:rsid w:val="000B4616"/>
    <w:rsid w:val="000C7177"/>
    <w:rsid w:val="000D5F91"/>
    <w:rsid w:val="000E4929"/>
    <w:rsid w:val="000F0257"/>
    <w:rsid w:val="000F0BC2"/>
    <w:rsid w:val="00132F6E"/>
    <w:rsid w:val="0013511F"/>
    <w:rsid w:val="00135AD4"/>
    <w:rsid w:val="0014312A"/>
    <w:rsid w:val="00143C77"/>
    <w:rsid w:val="0016367C"/>
    <w:rsid w:val="0017137A"/>
    <w:rsid w:val="00176091"/>
    <w:rsid w:val="001837F4"/>
    <w:rsid w:val="001853C7"/>
    <w:rsid w:val="001958C3"/>
    <w:rsid w:val="001C43DD"/>
    <w:rsid w:val="001C62CA"/>
    <w:rsid w:val="001E5124"/>
    <w:rsid w:val="002009B8"/>
    <w:rsid w:val="00205206"/>
    <w:rsid w:val="00213C7E"/>
    <w:rsid w:val="00220ED7"/>
    <w:rsid w:val="00223618"/>
    <w:rsid w:val="00224654"/>
    <w:rsid w:val="0024397B"/>
    <w:rsid w:val="002442AD"/>
    <w:rsid w:val="00266F66"/>
    <w:rsid w:val="0027248B"/>
    <w:rsid w:val="002B013A"/>
    <w:rsid w:val="002B48A0"/>
    <w:rsid w:val="002D06CE"/>
    <w:rsid w:val="0031617C"/>
    <w:rsid w:val="00321C02"/>
    <w:rsid w:val="00355B90"/>
    <w:rsid w:val="0035720E"/>
    <w:rsid w:val="00366B4C"/>
    <w:rsid w:val="00377C2A"/>
    <w:rsid w:val="0039391F"/>
    <w:rsid w:val="003A3079"/>
    <w:rsid w:val="003B530E"/>
    <w:rsid w:val="003B6732"/>
    <w:rsid w:val="003B6AC2"/>
    <w:rsid w:val="003B78F8"/>
    <w:rsid w:val="003D4B51"/>
    <w:rsid w:val="003E4DE7"/>
    <w:rsid w:val="003F6E42"/>
    <w:rsid w:val="0040069C"/>
    <w:rsid w:val="004047C5"/>
    <w:rsid w:val="004060E4"/>
    <w:rsid w:val="004217A3"/>
    <w:rsid w:val="00430963"/>
    <w:rsid w:val="00435A51"/>
    <w:rsid w:val="00450214"/>
    <w:rsid w:val="00451490"/>
    <w:rsid w:val="00453785"/>
    <w:rsid w:val="0046034D"/>
    <w:rsid w:val="00462240"/>
    <w:rsid w:val="00481AE1"/>
    <w:rsid w:val="004855E3"/>
    <w:rsid w:val="00497D9B"/>
    <w:rsid w:val="004C2292"/>
    <w:rsid w:val="004C601C"/>
    <w:rsid w:val="004F217C"/>
    <w:rsid w:val="00503CDF"/>
    <w:rsid w:val="0052799E"/>
    <w:rsid w:val="005339E8"/>
    <w:rsid w:val="005466EF"/>
    <w:rsid w:val="00567AA3"/>
    <w:rsid w:val="0058212D"/>
    <w:rsid w:val="005824F8"/>
    <w:rsid w:val="0058547C"/>
    <w:rsid w:val="00592866"/>
    <w:rsid w:val="0059433E"/>
    <w:rsid w:val="00596A2B"/>
    <w:rsid w:val="005A00EC"/>
    <w:rsid w:val="005A240F"/>
    <w:rsid w:val="005A61E3"/>
    <w:rsid w:val="005B457D"/>
    <w:rsid w:val="005B757B"/>
    <w:rsid w:val="005C7D5D"/>
    <w:rsid w:val="005D08FD"/>
    <w:rsid w:val="005E6C8F"/>
    <w:rsid w:val="00624F46"/>
    <w:rsid w:val="0063602B"/>
    <w:rsid w:val="00657A77"/>
    <w:rsid w:val="006637E0"/>
    <w:rsid w:val="006933E9"/>
    <w:rsid w:val="006959C7"/>
    <w:rsid w:val="006A15BC"/>
    <w:rsid w:val="006A16F5"/>
    <w:rsid w:val="006D5555"/>
    <w:rsid w:val="006D76AC"/>
    <w:rsid w:val="006E090C"/>
    <w:rsid w:val="006E2B3C"/>
    <w:rsid w:val="006E554B"/>
    <w:rsid w:val="006F6F33"/>
    <w:rsid w:val="007028C4"/>
    <w:rsid w:val="00711F57"/>
    <w:rsid w:val="00712D1B"/>
    <w:rsid w:val="007337A5"/>
    <w:rsid w:val="007405B9"/>
    <w:rsid w:val="00740E95"/>
    <w:rsid w:val="0077506A"/>
    <w:rsid w:val="00783F8A"/>
    <w:rsid w:val="0079388C"/>
    <w:rsid w:val="00797B27"/>
    <w:rsid w:val="007B0602"/>
    <w:rsid w:val="007E7FBB"/>
    <w:rsid w:val="007F3847"/>
    <w:rsid w:val="007F49C8"/>
    <w:rsid w:val="00800CFC"/>
    <w:rsid w:val="00802BCC"/>
    <w:rsid w:val="008109EF"/>
    <w:rsid w:val="0081262E"/>
    <w:rsid w:val="008164A5"/>
    <w:rsid w:val="00831E9F"/>
    <w:rsid w:val="0083355B"/>
    <w:rsid w:val="008431C5"/>
    <w:rsid w:val="008451D1"/>
    <w:rsid w:val="008524E3"/>
    <w:rsid w:val="00860C45"/>
    <w:rsid w:val="00876652"/>
    <w:rsid w:val="00877450"/>
    <w:rsid w:val="0089414F"/>
    <w:rsid w:val="008B0AC0"/>
    <w:rsid w:val="008B4EAA"/>
    <w:rsid w:val="008B6C1B"/>
    <w:rsid w:val="008C5F35"/>
    <w:rsid w:val="008D65E3"/>
    <w:rsid w:val="008E3EC4"/>
    <w:rsid w:val="008F3FDB"/>
    <w:rsid w:val="008F7114"/>
    <w:rsid w:val="00902B06"/>
    <w:rsid w:val="00926C89"/>
    <w:rsid w:val="009453AF"/>
    <w:rsid w:val="00952261"/>
    <w:rsid w:val="00953495"/>
    <w:rsid w:val="00971210"/>
    <w:rsid w:val="009770F9"/>
    <w:rsid w:val="009A32A8"/>
    <w:rsid w:val="009A6DF8"/>
    <w:rsid w:val="009B0F57"/>
    <w:rsid w:val="009B36A8"/>
    <w:rsid w:val="009C2C42"/>
    <w:rsid w:val="009D04BB"/>
    <w:rsid w:val="009D33FE"/>
    <w:rsid w:val="009D498D"/>
    <w:rsid w:val="009E613C"/>
    <w:rsid w:val="009F01A7"/>
    <w:rsid w:val="009F68A2"/>
    <w:rsid w:val="00A10BA5"/>
    <w:rsid w:val="00A12FDC"/>
    <w:rsid w:val="00A24E0D"/>
    <w:rsid w:val="00A35A01"/>
    <w:rsid w:val="00A373F2"/>
    <w:rsid w:val="00A4367D"/>
    <w:rsid w:val="00A463EC"/>
    <w:rsid w:val="00A639FD"/>
    <w:rsid w:val="00A662F9"/>
    <w:rsid w:val="00A8071D"/>
    <w:rsid w:val="00AA2681"/>
    <w:rsid w:val="00AC2116"/>
    <w:rsid w:val="00AC7E38"/>
    <w:rsid w:val="00AD13AC"/>
    <w:rsid w:val="00AD1B8B"/>
    <w:rsid w:val="00AE6C1C"/>
    <w:rsid w:val="00AF4C55"/>
    <w:rsid w:val="00B1445D"/>
    <w:rsid w:val="00B270F7"/>
    <w:rsid w:val="00B45A46"/>
    <w:rsid w:val="00B52EBD"/>
    <w:rsid w:val="00B56F27"/>
    <w:rsid w:val="00B60B1B"/>
    <w:rsid w:val="00B75DF2"/>
    <w:rsid w:val="00B8280B"/>
    <w:rsid w:val="00B83ECD"/>
    <w:rsid w:val="00B85448"/>
    <w:rsid w:val="00B87553"/>
    <w:rsid w:val="00B977BE"/>
    <w:rsid w:val="00BA7D0C"/>
    <w:rsid w:val="00BB4857"/>
    <w:rsid w:val="00BC00A7"/>
    <w:rsid w:val="00BC0583"/>
    <w:rsid w:val="00BC0DD4"/>
    <w:rsid w:val="00BC4A0F"/>
    <w:rsid w:val="00BC769E"/>
    <w:rsid w:val="00BD3B80"/>
    <w:rsid w:val="00BE74A6"/>
    <w:rsid w:val="00BE7792"/>
    <w:rsid w:val="00BF3691"/>
    <w:rsid w:val="00BF71B8"/>
    <w:rsid w:val="00C026FA"/>
    <w:rsid w:val="00C111B9"/>
    <w:rsid w:val="00C40DB5"/>
    <w:rsid w:val="00C41854"/>
    <w:rsid w:val="00C45004"/>
    <w:rsid w:val="00C76D70"/>
    <w:rsid w:val="00C82914"/>
    <w:rsid w:val="00C856D6"/>
    <w:rsid w:val="00C96057"/>
    <w:rsid w:val="00CA15AF"/>
    <w:rsid w:val="00CA3317"/>
    <w:rsid w:val="00CA670B"/>
    <w:rsid w:val="00CB3BE0"/>
    <w:rsid w:val="00CB77F6"/>
    <w:rsid w:val="00CC7356"/>
    <w:rsid w:val="00CD13D6"/>
    <w:rsid w:val="00CD35B0"/>
    <w:rsid w:val="00CE5802"/>
    <w:rsid w:val="00CE5B6B"/>
    <w:rsid w:val="00CF3339"/>
    <w:rsid w:val="00D10694"/>
    <w:rsid w:val="00D10F28"/>
    <w:rsid w:val="00D11175"/>
    <w:rsid w:val="00D25563"/>
    <w:rsid w:val="00D25C67"/>
    <w:rsid w:val="00D406B8"/>
    <w:rsid w:val="00D41AA2"/>
    <w:rsid w:val="00D46931"/>
    <w:rsid w:val="00D602B8"/>
    <w:rsid w:val="00D636EB"/>
    <w:rsid w:val="00D7735B"/>
    <w:rsid w:val="00DB69EE"/>
    <w:rsid w:val="00DC42BD"/>
    <w:rsid w:val="00DC42FF"/>
    <w:rsid w:val="00DC6B16"/>
    <w:rsid w:val="00DD5557"/>
    <w:rsid w:val="00DE651F"/>
    <w:rsid w:val="00DF5530"/>
    <w:rsid w:val="00DF72C3"/>
    <w:rsid w:val="00E16177"/>
    <w:rsid w:val="00E274FB"/>
    <w:rsid w:val="00E27E47"/>
    <w:rsid w:val="00E30B30"/>
    <w:rsid w:val="00E54266"/>
    <w:rsid w:val="00E616DE"/>
    <w:rsid w:val="00E82B86"/>
    <w:rsid w:val="00E872D7"/>
    <w:rsid w:val="00E87BFE"/>
    <w:rsid w:val="00EA3EE6"/>
    <w:rsid w:val="00EB6089"/>
    <w:rsid w:val="00EC0F65"/>
    <w:rsid w:val="00EC6C84"/>
    <w:rsid w:val="00EE2D5B"/>
    <w:rsid w:val="00EF44BB"/>
    <w:rsid w:val="00F0238E"/>
    <w:rsid w:val="00F108E5"/>
    <w:rsid w:val="00F30F73"/>
    <w:rsid w:val="00F35CAF"/>
    <w:rsid w:val="00F45C02"/>
    <w:rsid w:val="00F565C6"/>
    <w:rsid w:val="00F65D20"/>
    <w:rsid w:val="00F80015"/>
    <w:rsid w:val="00F92427"/>
    <w:rsid w:val="00FA19E2"/>
    <w:rsid w:val="00FC088F"/>
    <w:rsid w:val="00FC4169"/>
    <w:rsid w:val="00FC7F62"/>
    <w:rsid w:val="00FD7EB3"/>
    <w:rsid w:val="00FE59FD"/>
    <w:rsid w:val="00FF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555"/>
  </w:style>
  <w:style w:type="paragraph" w:styleId="Heading2">
    <w:name w:val="heading 2"/>
    <w:basedOn w:val="Normal"/>
    <w:link w:val="Heading2Char"/>
    <w:uiPriority w:val="9"/>
    <w:qFormat/>
    <w:rsid w:val="00BA7D0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7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8F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2F9"/>
    <w:pPr>
      <w:ind w:left="720"/>
      <w:contextualSpacing/>
    </w:pPr>
    <w:rPr>
      <w:rFonts w:eastAsiaTheme="minorEastAsia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A662F9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BA7D0C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textbold">
    <w:name w:val="textbold"/>
    <w:basedOn w:val="DefaultParagraphFont"/>
    <w:rsid w:val="00BA7D0C"/>
  </w:style>
  <w:style w:type="table" w:styleId="TableGrid">
    <w:name w:val="Table Grid"/>
    <w:basedOn w:val="TableNormal"/>
    <w:uiPriority w:val="59"/>
    <w:rsid w:val="009712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2465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3EC4"/>
  </w:style>
  <w:style w:type="paragraph" w:styleId="Footer">
    <w:name w:val="footer"/>
    <w:basedOn w:val="Normal"/>
    <w:link w:val="FooterChar"/>
    <w:uiPriority w:val="99"/>
    <w:unhideWhenUsed/>
    <w:rsid w:val="008E3E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3E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2019-11-29T14:17:00Z</dcterms:created>
  <dcterms:modified xsi:type="dcterms:W3CDTF">2019-11-29T14:17:00Z</dcterms:modified>
</cp:coreProperties>
</file>