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3E2" w:rsidRPr="00BB67A1" w:rsidRDefault="00BB67A1">
      <w:pPr>
        <w:rPr>
          <w:b/>
          <w:bCs/>
        </w:rPr>
      </w:pPr>
      <w:bookmarkStart w:id="0" w:name="_GoBack"/>
      <w:bookmarkEnd w:id="0"/>
      <w:r w:rsidRPr="00BB67A1">
        <w:rPr>
          <w:b/>
          <w:bCs/>
        </w:rPr>
        <w:t>Introduction</w:t>
      </w:r>
    </w:p>
    <w:p w:rsidR="00223269" w:rsidRDefault="00BB67A1" w:rsidP="00160954">
      <w:pPr>
        <w:jc w:val="both"/>
        <w:rPr>
          <w:rFonts w:cs="Calibri"/>
          <w:color w:val="000000"/>
        </w:rPr>
      </w:pPr>
      <w:r w:rsidRPr="00BA238D">
        <w:rPr>
          <w:rFonts w:cs="Calibri"/>
          <w:color w:val="000000"/>
        </w:rPr>
        <w:t>Hypertension</w:t>
      </w:r>
      <w:r w:rsidR="00116293">
        <w:rPr>
          <w:rFonts w:cs="Calibri"/>
          <w:color w:val="000000"/>
        </w:rPr>
        <w:t xml:space="preserve"> (HTN)</w:t>
      </w:r>
      <w:r w:rsidRPr="00BA238D">
        <w:rPr>
          <w:rFonts w:cs="Calibri"/>
          <w:color w:val="000000"/>
        </w:rPr>
        <w:t xml:space="preserve"> is </w:t>
      </w:r>
      <w:r w:rsidR="0086264E">
        <w:rPr>
          <w:rFonts w:cs="Calibri"/>
          <w:color w:val="000000"/>
        </w:rPr>
        <w:t xml:space="preserve">a </w:t>
      </w:r>
      <w:r w:rsidR="00223269">
        <w:rPr>
          <w:rFonts w:cs="Calibri"/>
          <w:color w:val="000000"/>
        </w:rPr>
        <w:t xml:space="preserve">major risk factor for </w:t>
      </w:r>
      <w:r w:rsidR="00160954">
        <w:rPr>
          <w:rFonts w:cs="Calibri"/>
          <w:color w:val="000000"/>
        </w:rPr>
        <w:t xml:space="preserve">chronic </w:t>
      </w:r>
      <w:r w:rsidR="001C6312">
        <w:rPr>
          <w:rFonts w:cs="Calibri"/>
          <w:color w:val="000000"/>
        </w:rPr>
        <w:t>diseases. The relationship between physical activi</w:t>
      </w:r>
      <w:r w:rsidR="00116293">
        <w:rPr>
          <w:rFonts w:cs="Calibri"/>
          <w:color w:val="000000"/>
        </w:rPr>
        <w:t>ty (PA) and risk of HTN</w:t>
      </w:r>
      <w:r w:rsidR="001C6312">
        <w:rPr>
          <w:rFonts w:cs="Calibri"/>
          <w:color w:val="000000"/>
        </w:rPr>
        <w:t xml:space="preserve"> </w:t>
      </w:r>
      <w:r w:rsidR="00F857FC">
        <w:rPr>
          <w:rFonts w:cs="Calibri"/>
          <w:color w:val="000000"/>
        </w:rPr>
        <w:t>is</w:t>
      </w:r>
      <w:r w:rsidR="001C6312">
        <w:rPr>
          <w:rFonts w:cs="Calibri"/>
          <w:color w:val="000000"/>
        </w:rPr>
        <w:t xml:space="preserve"> controversial in literature. </w:t>
      </w:r>
      <w:r w:rsidR="00395A2C">
        <w:rPr>
          <w:rFonts w:cs="Calibri"/>
          <w:color w:val="000000"/>
        </w:rPr>
        <w:t>T</w:t>
      </w:r>
      <w:r w:rsidR="001C6312">
        <w:rPr>
          <w:rFonts w:cs="Calibri"/>
          <w:color w:val="000000"/>
        </w:rPr>
        <w:t xml:space="preserve">his study </w:t>
      </w:r>
      <w:r w:rsidR="00395A2C">
        <w:rPr>
          <w:rFonts w:cs="Calibri"/>
          <w:color w:val="000000"/>
        </w:rPr>
        <w:t xml:space="preserve">aimed </w:t>
      </w:r>
      <w:r w:rsidR="001C6312">
        <w:rPr>
          <w:rFonts w:cs="Calibri"/>
          <w:color w:val="000000"/>
        </w:rPr>
        <w:t xml:space="preserve">to </w:t>
      </w:r>
      <w:r w:rsidR="00395A2C">
        <w:rPr>
          <w:rFonts w:cs="Calibri"/>
          <w:color w:val="000000"/>
        </w:rPr>
        <w:t>examine</w:t>
      </w:r>
      <w:r w:rsidR="001C6312">
        <w:rPr>
          <w:rFonts w:cs="Calibri"/>
          <w:color w:val="000000"/>
        </w:rPr>
        <w:t xml:space="preserve"> the </w:t>
      </w:r>
      <w:r w:rsidR="00F857FC">
        <w:rPr>
          <w:rFonts w:cs="Calibri"/>
          <w:color w:val="000000"/>
        </w:rPr>
        <w:t xml:space="preserve">association between </w:t>
      </w:r>
      <w:r w:rsidR="001C6312">
        <w:rPr>
          <w:rFonts w:cs="Calibri"/>
          <w:color w:val="000000"/>
        </w:rPr>
        <w:t xml:space="preserve">recreational PA (RPA) </w:t>
      </w:r>
      <w:r w:rsidR="00116293">
        <w:rPr>
          <w:rFonts w:cs="Calibri"/>
          <w:color w:val="000000"/>
        </w:rPr>
        <w:t>and risk of HTN</w:t>
      </w:r>
      <w:r w:rsidR="00E53B79" w:rsidRPr="00E53B79">
        <w:rPr>
          <w:rFonts w:cs="Calibri"/>
          <w:color w:val="000000"/>
        </w:rPr>
        <w:t xml:space="preserve"> </w:t>
      </w:r>
      <w:r w:rsidR="00E53B79">
        <w:rPr>
          <w:rFonts w:cs="Calibri"/>
          <w:color w:val="000000"/>
        </w:rPr>
        <w:t xml:space="preserve">among ministry employees; </w:t>
      </w:r>
      <w:r w:rsidR="00166889">
        <w:rPr>
          <w:rFonts w:cs="Calibri"/>
          <w:color w:val="000000"/>
        </w:rPr>
        <w:t>and</w:t>
      </w:r>
      <w:r w:rsidR="00E53B79">
        <w:rPr>
          <w:rFonts w:cs="Calibri"/>
          <w:color w:val="000000"/>
        </w:rPr>
        <w:t xml:space="preserve"> to </w:t>
      </w:r>
      <w:r w:rsidR="00395A2C">
        <w:rPr>
          <w:rFonts w:cs="Calibri"/>
          <w:color w:val="000000"/>
        </w:rPr>
        <w:t>scrutinize</w:t>
      </w:r>
      <w:r w:rsidR="00E53B79">
        <w:rPr>
          <w:rFonts w:cs="Calibri"/>
          <w:color w:val="000000"/>
        </w:rPr>
        <w:t xml:space="preserve"> the time </w:t>
      </w:r>
      <w:r w:rsidR="00D5085E">
        <w:rPr>
          <w:rFonts w:cs="Calibri"/>
          <w:color w:val="000000"/>
        </w:rPr>
        <w:t xml:space="preserve">spent in </w:t>
      </w:r>
      <w:r w:rsidR="00E53B79">
        <w:rPr>
          <w:rFonts w:cs="Calibri"/>
          <w:color w:val="000000"/>
        </w:rPr>
        <w:t xml:space="preserve">RPA and sedentary behaviors on </w:t>
      </w:r>
      <w:r w:rsidR="00D5085E">
        <w:rPr>
          <w:rFonts w:cs="Calibri"/>
          <w:color w:val="000000"/>
        </w:rPr>
        <w:t xml:space="preserve">the </w:t>
      </w:r>
      <w:r w:rsidR="00E53B79">
        <w:rPr>
          <w:rFonts w:cs="Calibri"/>
          <w:color w:val="000000"/>
        </w:rPr>
        <w:t xml:space="preserve">working </w:t>
      </w:r>
      <w:r w:rsidR="007C6D91">
        <w:rPr>
          <w:rFonts w:cs="Calibri"/>
          <w:color w:val="000000"/>
        </w:rPr>
        <w:t xml:space="preserve">and weekend </w:t>
      </w:r>
      <w:r w:rsidR="00E53B79">
        <w:rPr>
          <w:rFonts w:cs="Calibri"/>
          <w:color w:val="000000"/>
        </w:rPr>
        <w:t>day</w:t>
      </w:r>
      <w:r w:rsidR="007C6D91">
        <w:rPr>
          <w:rFonts w:cs="Calibri"/>
          <w:color w:val="000000"/>
        </w:rPr>
        <w:t>s</w:t>
      </w:r>
      <w:r w:rsidR="00E53B79">
        <w:rPr>
          <w:rFonts w:cs="Calibri"/>
          <w:color w:val="000000"/>
        </w:rPr>
        <w:t xml:space="preserve">.  </w:t>
      </w:r>
    </w:p>
    <w:p w:rsidR="00BB67A1" w:rsidRPr="00BB67A1" w:rsidRDefault="000B2862">
      <w:pPr>
        <w:rPr>
          <w:b/>
          <w:bCs/>
        </w:rPr>
      </w:pPr>
      <w:r>
        <w:rPr>
          <w:b/>
          <w:bCs/>
        </w:rPr>
        <w:t>Methods</w:t>
      </w:r>
    </w:p>
    <w:p w:rsidR="007C6D91" w:rsidRPr="0042173A" w:rsidRDefault="007C6D91" w:rsidP="00C108E4">
      <w:pPr>
        <w:jc w:val="both"/>
      </w:pPr>
      <w:r w:rsidRPr="007C6D91">
        <w:t xml:space="preserve">A cross sectional study was conducted among </w:t>
      </w:r>
      <w:r w:rsidR="00D5085E">
        <w:t xml:space="preserve">randomly selected </w:t>
      </w:r>
      <w:r w:rsidRPr="007C6D91">
        <w:t>2</w:t>
      </w:r>
      <w:r w:rsidR="00D5085E">
        <w:t xml:space="preserve">562 adult employees working at randomly selected </w:t>
      </w:r>
      <w:r w:rsidR="00166889">
        <w:t>10/17</w:t>
      </w:r>
      <w:r w:rsidR="00D5085E">
        <w:t xml:space="preserve"> ministries. </w:t>
      </w:r>
      <w:r w:rsidR="00116293">
        <w:t xml:space="preserve">A </w:t>
      </w:r>
      <w:r w:rsidR="00D5085E">
        <w:t xml:space="preserve">self-administered questionnaire </w:t>
      </w:r>
      <w:r w:rsidR="00116293">
        <w:t xml:space="preserve">was used to cover </w:t>
      </w:r>
      <w:r w:rsidR="00D5085E">
        <w:t>data about soc</w:t>
      </w:r>
      <w:r w:rsidR="00116293">
        <w:t xml:space="preserve">io-demographic characteristics </w:t>
      </w:r>
      <w:r w:rsidR="00D5085E">
        <w:t xml:space="preserve">and </w:t>
      </w:r>
      <w:r w:rsidR="00166889">
        <w:t>24 hours’ time</w:t>
      </w:r>
      <w:r w:rsidR="00D5085E">
        <w:t xml:space="preserve"> use during working </w:t>
      </w:r>
      <w:r w:rsidR="00166889">
        <w:t>and</w:t>
      </w:r>
      <w:r w:rsidR="00D5085E">
        <w:t xml:space="preserve"> weekend day</w:t>
      </w:r>
      <w:r w:rsidR="00484EEA">
        <w:t>s</w:t>
      </w:r>
      <w:r w:rsidR="00D5085E">
        <w:t xml:space="preserve">. </w:t>
      </w:r>
      <w:r w:rsidR="0042173A" w:rsidRPr="0042173A">
        <w:t>The New Zealand Physical Activity Questionnaire-Short Form</w:t>
      </w:r>
      <w:r w:rsidR="0042173A">
        <w:t xml:space="preserve"> was used to assess the level of RPA. </w:t>
      </w:r>
      <w:r w:rsidR="00D2571B">
        <w:t>Trained nurses</w:t>
      </w:r>
      <w:r w:rsidR="00D2571B" w:rsidDel="00484EEA">
        <w:t xml:space="preserve"> </w:t>
      </w:r>
      <w:r w:rsidR="00D2571B">
        <w:t>measured participants’ w</w:t>
      </w:r>
      <w:r w:rsidR="0042173A">
        <w:t>eight</w:t>
      </w:r>
      <w:r w:rsidR="00484EEA">
        <w:t xml:space="preserve">, </w:t>
      </w:r>
      <w:r w:rsidR="0042173A">
        <w:t>height and blood pressure</w:t>
      </w:r>
      <w:r w:rsidR="00D2571B">
        <w:t>.</w:t>
      </w:r>
      <w:r w:rsidR="0042173A">
        <w:t xml:space="preserve"> </w:t>
      </w:r>
    </w:p>
    <w:p w:rsidR="00BB67A1" w:rsidRPr="00BB67A1" w:rsidRDefault="00BB67A1">
      <w:pPr>
        <w:rPr>
          <w:b/>
          <w:bCs/>
        </w:rPr>
      </w:pPr>
      <w:r w:rsidRPr="00BB67A1">
        <w:rPr>
          <w:b/>
          <w:bCs/>
        </w:rPr>
        <w:t>Results and analysis</w:t>
      </w:r>
    </w:p>
    <w:p w:rsidR="00BB67A1" w:rsidRDefault="00166889" w:rsidP="00F10EAF">
      <w:pPr>
        <w:jc w:val="both"/>
      </w:pPr>
      <w:r>
        <w:t xml:space="preserve">Participants’ </w:t>
      </w:r>
      <w:r w:rsidR="0042173A">
        <w:t xml:space="preserve">mean age was </w:t>
      </w:r>
      <w:r w:rsidR="004C5DAB">
        <w:t>35.3</w:t>
      </w:r>
      <w:r w:rsidR="004C5DAB">
        <w:rPr>
          <w:rFonts w:cstheme="minorHAnsi"/>
        </w:rPr>
        <w:t>±</w:t>
      </w:r>
      <w:r w:rsidR="004C5DAB">
        <w:t>8.4 years</w:t>
      </w:r>
      <w:r w:rsidR="00D2571B">
        <w:t xml:space="preserve">. </w:t>
      </w:r>
      <w:r w:rsidR="00030630">
        <w:t>Almost</w:t>
      </w:r>
      <w:r w:rsidR="002B537A">
        <w:t xml:space="preserve"> 13% of participants were smokers, and </w:t>
      </w:r>
      <w:r w:rsidR="00030630">
        <w:t>75% were overweight</w:t>
      </w:r>
      <w:r w:rsidR="00D2571B">
        <w:t xml:space="preserve">. Males were significantly older and overweighed than females. </w:t>
      </w:r>
      <w:r w:rsidR="00040DAE">
        <w:t xml:space="preserve">Among </w:t>
      </w:r>
      <w:r w:rsidR="00D2571B">
        <w:t xml:space="preserve">90% of participants </w:t>
      </w:r>
      <w:r w:rsidR="00040DAE">
        <w:t xml:space="preserve">who </w:t>
      </w:r>
      <w:r w:rsidR="0012213C">
        <w:t>didn’t report</w:t>
      </w:r>
      <w:r w:rsidR="00D2571B">
        <w:t xml:space="preserve"> being hypertensive</w:t>
      </w:r>
      <w:r w:rsidR="00040DAE">
        <w:t xml:space="preserve">, mean systolic </w:t>
      </w:r>
      <w:r>
        <w:t xml:space="preserve">and diastolic </w:t>
      </w:r>
      <w:r w:rsidR="00040DAE">
        <w:t xml:space="preserve">blood pressure </w:t>
      </w:r>
      <w:r>
        <w:t xml:space="preserve">were </w:t>
      </w:r>
      <w:r w:rsidR="00040DAE">
        <w:t>119.9</w:t>
      </w:r>
      <w:r w:rsidR="00040DAE">
        <w:rPr>
          <w:rFonts w:cstheme="minorHAnsi"/>
        </w:rPr>
        <w:t>±</w:t>
      </w:r>
      <w:r w:rsidR="00040DAE">
        <w:t>14.2 and 80.9</w:t>
      </w:r>
      <w:r w:rsidR="00040DAE">
        <w:rPr>
          <w:rFonts w:cstheme="minorHAnsi"/>
        </w:rPr>
        <w:t>±</w:t>
      </w:r>
      <w:r w:rsidR="00040DAE">
        <w:t>7.3</w:t>
      </w:r>
      <w:r w:rsidR="005461D8">
        <w:t xml:space="preserve">, </w:t>
      </w:r>
      <w:r>
        <w:t>respectively</w:t>
      </w:r>
      <w:r w:rsidR="00040DAE">
        <w:t xml:space="preserve">. </w:t>
      </w:r>
      <w:r>
        <w:t>M</w:t>
      </w:r>
      <w:r w:rsidR="00040DAE">
        <w:t xml:space="preserve">ales showed significant higher </w:t>
      </w:r>
      <w:r w:rsidR="00D2571B">
        <w:t xml:space="preserve">mean </w:t>
      </w:r>
      <w:r w:rsidR="00040DAE">
        <w:t xml:space="preserve">systolic and diastolic blood pressure than females. </w:t>
      </w:r>
      <w:r w:rsidR="00C2153E">
        <w:t>Females were significantly more active than males</w:t>
      </w:r>
      <w:r w:rsidR="00A964A7">
        <w:t xml:space="preserve">. Mean systolic and diastolic blood pressure showed significant gradual </w:t>
      </w:r>
      <w:r w:rsidR="00290681">
        <w:t xml:space="preserve">decrease </w:t>
      </w:r>
      <w:r w:rsidR="00A964A7">
        <w:t xml:space="preserve">with increased level of </w:t>
      </w:r>
      <w:r w:rsidR="00290681">
        <w:t>PA</w:t>
      </w:r>
      <w:r w:rsidR="00CA3AD3">
        <w:t xml:space="preserve">. </w:t>
      </w:r>
      <w:r w:rsidR="002B537A">
        <w:t xml:space="preserve">Linear </w:t>
      </w:r>
      <w:r w:rsidR="00B47A0A">
        <w:t xml:space="preserve">logistic </w:t>
      </w:r>
      <w:r w:rsidR="002B537A">
        <w:t>regression revealed that physical inactivity was an independent risk factor for high</w:t>
      </w:r>
      <w:r w:rsidR="00855B70">
        <w:t>er</w:t>
      </w:r>
      <w:r w:rsidR="002B537A">
        <w:t xml:space="preserve"> systolic and di</w:t>
      </w:r>
      <w:r w:rsidR="003A3DDF">
        <w:t xml:space="preserve">astolic blood pressure. </w:t>
      </w:r>
      <w:r w:rsidR="00484EEA">
        <w:t xml:space="preserve">Furthermore, </w:t>
      </w:r>
      <w:r w:rsidR="00CC3981">
        <w:t>RPA occupied 1.6% and 1.8% of a working and a weekend day respectively, while sedentary activities occupied 13.2% and 11.1% respectiv</w:t>
      </w:r>
      <w:r w:rsidR="003A3DDF">
        <w:t>ely.</w:t>
      </w:r>
    </w:p>
    <w:p w:rsidR="00BB67A1" w:rsidRDefault="00BB67A1" w:rsidP="00BA6C4C">
      <w:pPr>
        <w:rPr>
          <w:b/>
          <w:bCs/>
        </w:rPr>
      </w:pPr>
      <w:r w:rsidRPr="00BB67A1">
        <w:rPr>
          <w:b/>
          <w:bCs/>
        </w:rPr>
        <w:t>Conclusio</w:t>
      </w:r>
      <w:r w:rsidR="00BA6C4C">
        <w:rPr>
          <w:b/>
          <w:bCs/>
        </w:rPr>
        <w:t xml:space="preserve">ns and implications for policy and </w:t>
      </w:r>
      <w:r w:rsidRPr="00BB67A1">
        <w:rPr>
          <w:b/>
          <w:bCs/>
        </w:rPr>
        <w:t>practice</w:t>
      </w:r>
    </w:p>
    <w:p w:rsidR="00640BCF" w:rsidRDefault="00640BCF">
      <w:pPr>
        <w:jc w:val="both"/>
      </w:pPr>
      <w:r>
        <w:t xml:space="preserve">Physical inactivity is associated with increased risk of hypertension. Sedentary behaviors occupied a significant part of the day and increased the risk of hypertension. Further research to examine </w:t>
      </w:r>
      <w:r w:rsidR="00F857FC">
        <w:t xml:space="preserve">sedentary behaviors’ </w:t>
      </w:r>
      <w:r>
        <w:t>time use among different occupations and its association with blood pressure leve</w:t>
      </w:r>
      <w:r w:rsidR="00BA6C4C">
        <w:t>ls is recommended.</w:t>
      </w:r>
    </w:p>
    <w:p w:rsidR="00640BCF" w:rsidRDefault="00640BCF" w:rsidP="00563686">
      <w:pPr>
        <w:jc w:val="both"/>
      </w:pPr>
    </w:p>
    <w:p w:rsidR="00640BCF" w:rsidRDefault="00640BCF" w:rsidP="00563686">
      <w:pPr>
        <w:jc w:val="both"/>
      </w:pPr>
    </w:p>
    <w:sectPr w:rsidR="00640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E57C9"/>
    <w:multiLevelType w:val="multilevel"/>
    <w:tmpl w:val="EC1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6C6"/>
    <w:rsid w:val="00030630"/>
    <w:rsid w:val="00040DAE"/>
    <w:rsid w:val="00055321"/>
    <w:rsid w:val="000B2862"/>
    <w:rsid w:val="000D7392"/>
    <w:rsid w:val="00116293"/>
    <w:rsid w:val="0012213C"/>
    <w:rsid w:val="00160954"/>
    <w:rsid w:val="00166889"/>
    <w:rsid w:val="001C6312"/>
    <w:rsid w:val="00220736"/>
    <w:rsid w:val="00223269"/>
    <w:rsid w:val="00290681"/>
    <w:rsid w:val="002B537A"/>
    <w:rsid w:val="00395A2C"/>
    <w:rsid w:val="003A3DDF"/>
    <w:rsid w:val="0042173A"/>
    <w:rsid w:val="00484EEA"/>
    <w:rsid w:val="004C5DAB"/>
    <w:rsid w:val="005461D8"/>
    <w:rsid w:val="00563686"/>
    <w:rsid w:val="00640BCF"/>
    <w:rsid w:val="006B53E2"/>
    <w:rsid w:val="007C6D91"/>
    <w:rsid w:val="00855B70"/>
    <w:rsid w:val="0086264E"/>
    <w:rsid w:val="00A964A7"/>
    <w:rsid w:val="00AA719E"/>
    <w:rsid w:val="00B056C6"/>
    <w:rsid w:val="00B47A0A"/>
    <w:rsid w:val="00BA6C4C"/>
    <w:rsid w:val="00BB67A1"/>
    <w:rsid w:val="00C108E4"/>
    <w:rsid w:val="00C2153E"/>
    <w:rsid w:val="00CA3AD3"/>
    <w:rsid w:val="00CC3981"/>
    <w:rsid w:val="00D2571B"/>
    <w:rsid w:val="00D5085E"/>
    <w:rsid w:val="00D6436E"/>
    <w:rsid w:val="00E53B79"/>
    <w:rsid w:val="00E83357"/>
    <w:rsid w:val="00F10EAF"/>
    <w:rsid w:val="00F8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DC323-57CC-4E2D-94A5-072C246B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3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269"/>
    <w:rPr>
      <w:rFonts w:ascii="Segoe UI" w:hAnsi="Segoe UI" w:cs="Segoe UI"/>
      <w:sz w:val="18"/>
      <w:szCs w:val="18"/>
    </w:rPr>
  </w:style>
  <w:style w:type="paragraph" w:customStyle="1" w:styleId="inline">
    <w:name w:val="inline"/>
    <w:basedOn w:val="Normal"/>
    <w:rsid w:val="00CC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2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Badr</dc:creator>
  <cp:keywords/>
  <dc:description/>
  <cp:lastModifiedBy>Fahad Manee</cp:lastModifiedBy>
  <cp:revision>2</cp:revision>
  <dcterms:created xsi:type="dcterms:W3CDTF">2021-12-15T08:14:00Z</dcterms:created>
  <dcterms:modified xsi:type="dcterms:W3CDTF">2021-12-15T08:14:00Z</dcterms:modified>
</cp:coreProperties>
</file>