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hint="eastAsia" w:eastAsiaTheme="minorEastAsia"/>
          <w:lang w:eastAsia="zh-CN"/>
        </w:rPr>
      </w:pPr>
      <w:r>
        <w:rPr>
          <w:rFonts w:hint="eastAsia" w:eastAsiaTheme="minorEastAsia"/>
          <w:lang w:eastAsia="zh-CN"/>
        </w:rPr>
        <w:drawing>
          <wp:inline distT="0" distB="0" distL="114300" distR="114300">
            <wp:extent cx="1163955" cy="1629410"/>
            <wp:effectExtent l="0" t="0" r="17145" b="8890"/>
            <wp:docPr id="2" name="图片 2" descr="2017224020202 陈鑫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17224020202 陈鑫容"/>
                    <pic:cNvPicPr>
                      <a:picLocks noChangeAspect="1"/>
                    </pic:cNvPicPr>
                  </pic:nvPicPr>
                  <pic:blipFill>
                    <a:blip r:embed="rId4"/>
                    <a:stretch>
                      <a:fillRect/>
                    </a:stretch>
                  </pic:blipFill>
                  <pic:spPr>
                    <a:xfrm>
                      <a:off x="0" y="0"/>
                      <a:ext cx="1163955" cy="1629410"/>
                    </a:xfrm>
                    <a:prstGeom prst="rect">
                      <a:avLst/>
                    </a:prstGeom>
                  </pic:spPr>
                </pic:pic>
              </a:graphicData>
            </a:graphic>
          </wp:inline>
        </w:drawing>
      </w:r>
    </w:p>
    <w:p>
      <w:pPr>
        <w:jc w:val="both"/>
        <w:rPr>
          <w:rFonts w:hint="default" w:ascii="Times New Roman" w:hAnsi="Times New Roman" w:cs="Times New Roman" w:eastAsiaTheme="minorEastAsia"/>
          <w:color w:val="000000"/>
          <w:sz w:val="24"/>
          <w:szCs w:val="24"/>
          <w:lang w:val="en-US" w:eastAsia="zh-CN"/>
        </w:rPr>
      </w:pPr>
      <w:r>
        <w:rPr>
          <w:rFonts w:hint="default" w:ascii="Times New Roman" w:hAnsi="Times New Roman" w:cs="Times New Roman"/>
          <w:b/>
          <w:bCs/>
          <w:color w:val="000000"/>
          <w:sz w:val="24"/>
          <w:szCs w:val="24"/>
        </w:rPr>
        <w:t>Title:</w:t>
      </w:r>
      <w:r>
        <w:rPr>
          <w:rFonts w:hint="default" w:ascii="Times New Roman" w:hAnsi="Times New Roman" w:cs="Times New Roman"/>
          <w:color w:val="000000"/>
          <w:sz w:val="24"/>
          <w:szCs w:val="24"/>
        </w:rPr>
        <w:t xml:space="preserve"> Advances in preoperative oral carbohydrates in patients with gastric cancer</w:t>
      </w:r>
      <w:r>
        <w:rPr>
          <w:rFonts w:hint="default" w:ascii="Times New Roman" w:hAnsi="Times New Roman" w:cs="Times New Roman"/>
          <w:color w:val="000000"/>
          <w:sz w:val="24"/>
          <w:szCs w:val="24"/>
        </w:rPr>
        <w:br w:type="textWrapping"/>
      </w:r>
      <w:r>
        <w:rPr>
          <w:rFonts w:hint="default" w:ascii="Times New Roman" w:hAnsi="Times New Roman" w:cs="Times New Roman"/>
          <w:color w:val="000000"/>
          <w:sz w:val="24"/>
          <w:szCs w:val="24"/>
        </w:rPr>
        <w:t xml:space="preserve">                            </w:t>
      </w:r>
      <w:r>
        <w:rPr>
          <w:rFonts w:hint="default"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rPr>
        <w:t xml:space="preserve">Name: </w:t>
      </w:r>
      <w:r>
        <w:rPr>
          <w:rFonts w:hint="default" w:ascii="Times New Roman" w:hAnsi="Times New Roman" w:cs="Times New Roman"/>
          <w:color w:val="000000"/>
          <w:sz w:val="24"/>
          <w:szCs w:val="24"/>
          <w:lang w:val="en-US" w:eastAsia="zh-CN"/>
        </w:rPr>
        <w:t>Chen xinrong</w:t>
      </w:r>
    </w:p>
    <w:p>
      <w:pPr>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West China College of Nursing, Sichuan University, China</w:t>
      </w:r>
    </w:p>
    <w:p>
      <w:pPr>
        <w:ind w:firstLine="480" w:firstLineChars="200"/>
        <w:rPr>
          <w:rFonts w:hint="default" w:ascii="Times New Roman" w:hAnsi="Times New Roman" w:eastAsia="MS PGothic" w:cs="Times New Roman"/>
          <w:color w:val="000000"/>
          <w:sz w:val="24"/>
          <w:szCs w:val="24"/>
        </w:rPr>
      </w:pPr>
      <w:r>
        <w:rPr>
          <w:rFonts w:hint="default" w:ascii="Times New Roman" w:hAnsi="Times New Roman" w:eastAsia="MS PGothic" w:cs="Times New Roman"/>
          <w:color w:val="000000"/>
          <w:sz w:val="24"/>
          <w:szCs w:val="24"/>
        </w:rPr>
        <w:t>Enhanced Recovery Surgery (ERAS) is a multi-</w:t>
      </w:r>
      <w:r>
        <w:rPr>
          <w:rFonts w:hint="default" w:ascii="Times New Roman" w:hAnsi="Times New Roman" w:eastAsia="MS PGothic" w:cs="Times New Roman"/>
          <w:color w:val="000000"/>
          <w:sz w:val="24"/>
          <w:szCs w:val="24"/>
        </w:rPr>
        <w:t>modal approach to improving medical and nursing outcomes to optimize patient perioperative processes and improve outcomes. Gastrointestinal resection of gastric cancer to the patient to bring physical and psychological stress, leading to metabolic disorders, the traditional preoperative fasting increased the degree of this reaction, the core is the occurrence of postoperative insulin resistance, a direct impact on the development of complications and clinical outcome. Preoperative oral carbohydrate update the preoperative treatment measures, which can effectively regulate the metabolic response of patients with gastric cancer, improve the occurrence of postoperative insulin resistance, support the ultimate goal of ERAS program to promote the rapid recovery of the body, shorten the hospital stay.However, this reform of traditional clinical practice has not yet been broadened and standardized.To review the current status of preoperative oral carbohydrates in patients with gastric cancer under the concept of</w:t>
      </w:r>
      <w:r>
        <w:rPr>
          <w:rFonts w:hint="default" w:ascii="Times New Roman" w:hAnsi="Times New Roman" w:eastAsia="宋体" w:cs="Times New Roman"/>
          <w:color w:val="000000"/>
          <w:sz w:val="24"/>
          <w:szCs w:val="24"/>
          <w:lang w:val="en-US" w:eastAsia="zh-CN"/>
        </w:rPr>
        <w:t xml:space="preserve"> </w:t>
      </w:r>
      <w:r>
        <w:rPr>
          <w:rFonts w:hint="default" w:ascii="Times New Roman" w:hAnsi="Times New Roman" w:eastAsia="MS PGothic" w:cs="Times New Roman"/>
          <w:color w:val="000000"/>
          <w:sz w:val="24"/>
          <w:szCs w:val="24"/>
        </w:rPr>
        <w:t>Enhanced Recovery Surgery, including the relationship between preoperative fasting and insulin resistance; the relationship between oral carbohydrate and insulin resistance before surgery and possible mechanisms; safety of oral carbohydrate before surgery , program and application effects (healing effects, immunity and inflammation, nutrition and body temperature); nursing interventions, etc., in order to provide guidance for the implementation of preoperative oral carbohydrates in patients with gastric cancer in clinical gastric cancer.</w:t>
      </w:r>
    </w:p>
    <w:p>
      <w:pPr>
        <w:jc w:val="both"/>
        <w:rPr>
          <w:rFonts w:hint="default" w:ascii="Times New Roman" w:hAnsi="Times New Roman" w:cs="Times New Roman"/>
          <w:b/>
          <w:sz w:val="24"/>
          <w:szCs w:val="24"/>
        </w:rPr>
      </w:pPr>
    </w:p>
    <w:p>
      <w:pPr>
        <w:jc w:val="both"/>
        <w:rPr>
          <w:rFonts w:hint="default" w:ascii="Times New Roman" w:hAnsi="Times New Roman" w:cs="Times New Roman"/>
          <w:b/>
          <w:sz w:val="24"/>
          <w:szCs w:val="24"/>
        </w:rPr>
      </w:pPr>
      <w:r>
        <w:rPr>
          <w:rFonts w:hint="default" w:ascii="Times New Roman" w:hAnsi="Times New Roman" w:cs="Times New Roman"/>
          <w:b/>
          <w:sz w:val="24"/>
          <w:szCs w:val="24"/>
        </w:rPr>
        <w:t>Biography</w:t>
      </w:r>
    </w:p>
    <w:p>
      <w:pPr>
        <w:jc w:val="both"/>
        <w:rPr>
          <w:rFonts w:hint="default" w:ascii="Times New Roman" w:hAnsi="Times New Roman" w:eastAsia="MS PGothic" w:cs="Times New Roman"/>
          <w:b/>
          <w:color w:val="000000"/>
          <w:sz w:val="24"/>
          <w:szCs w:val="24"/>
        </w:rPr>
      </w:pPr>
      <w:r>
        <w:rPr>
          <w:rFonts w:hint="default" w:ascii="Times New Roman" w:hAnsi="Times New Roman" w:cs="Times New Roman"/>
          <w:sz w:val="24"/>
          <w:szCs w:val="24"/>
        </w:rPr>
        <w:t xml:space="preserve">Chen Xinrong (1995~), female, nurse, </w:t>
      </w:r>
      <w:bookmarkStart w:id="0" w:name="OLE_LINK1"/>
      <w:r>
        <w:rPr>
          <w:rFonts w:hint="default" w:ascii="Times New Roman" w:hAnsi="Times New Roman" w:cs="Times New Roman"/>
          <w:sz w:val="24"/>
          <w:szCs w:val="24"/>
          <w:lang w:val="en-US" w:eastAsia="zh-CN"/>
        </w:rPr>
        <w:t>post</w:t>
      </w:r>
      <w:r>
        <w:rPr>
          <w:rFonts w:hint="default" w:ascii="Times New Roman" w:hAnsi="Times New Roman" w:cs="Times New Roman"/>
          <w:sz w:val="24"/>
          <w:szCs w:val="24"/>
        </w:rPr>
        <w:t>graduate</w:t>
      </w:r>
      <w:bookmarkEnd w:id="0"/>
      <w:r>
        <w:rPr>
          <w:rFonts w:hint="default" w:ascii="Times New Roman" w:hAnsi="Times New Roman" w:cs="Times New Roman"/>
          <w:sz w:val="24"/>
          <w:szCs w:val="24"/>
        </w:rPr>
        <w:t xml:space="preserve"> student of West China School of Nursing, </w:t>
      </w:r>
      <w:bookmarkStart w:id="1" w:name="OLE_LINK2"/>
      <w:r>
        <w:rPr>
          <w:rFonts w:hint="default" w:ascii="Times New Roman" w:hAnsi="Times New Roman" w:cs="Times New Roman"/>
          <w:sz w:val="24"/>
          <w:szCs w:val="24"/>
        </w:rPr>
        <w:t>Sichuan</w:t>
      </w:r>
      <w:bookmarkEnd w:id="1"/>
      <w:r>
        <w:rPr>
          <w:rFonts w:hint="default" w:ascii="Times New Roman" w:hAnsi="Times New Roman" w:cs="Times New Roman"/>
          <w:sz w:val="24"/>
          <w:szCs w:val="24"/>
        </w:rPr>
        <w:t xml:space="preserve"> University, Chengdu</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Sichuan</w:t>
      </w:r>
      <w:r>
        <w:rPr>
          <w:rFonts w:hint="default" w:ascii="Times New Roman" w:hAnsi="Times New Roman" w:cs="Times New Roman"/>
          <w:sz w:val="24"/>
          <w:szCs w:val="24"/>
        </w:rPr>
        <w:t xml:space="preserve"> , China</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mainly engaged in clinical nursing research.</w:t>
      </w:r>
      <w:r>
        <w:rPr>
          <w:rFonts w:hint="default" w:ascii="Times New Roman" w:hAnsi="Times New Roman" w:cs="Times New Roman"/>
          <w:sz w:val="24"/>
          <w:szCs w:val="24"/>
        </w:rPr>
        <w:tab/>
      </w:r>
    </w:p>
    <w:p>
      <w:pPr>
        <w:autoSpaceDE w:val="0"/>
        <w:autoSpaceDN w:val="0"/>
        <w:adjustRightInd w:val="0"/>
        <w:rPr>
          <w:rFonts w:hint="default" w:ascii="Times New Roman" w:hAnsi="Times New Roman" w:cs="Times New Roman" w:eastAsiaTheme="minorEastAsia"/>
          <w:b/>
          <w:sz w:val="24"/>
          <w:szCs w:val="24"/>
          <w:lang w:val="en-US" w:eastAsia="zh-CN"/>
        </w:rPr>
      </w:pPr>
      <w:r>
        <w:rPr>
          <w:rFonts w:hint="default" w:ascii="Times New Roman" w:hAnsi="Times New Roman" w:cs="Times New Roman"/>
          <w:b/>
          <w:sz w:val="24"/>
          <w:szCs w:val="24"/>
          <w:lang w:val="en-NZ"/>
        </w:rPr>
        <w:t xml:space="preserve">Presenting author details </w:t>
      </w:r>
      <w:r>
        <w:rPr>
          <w:rFonts w:hint="default" w:ascii="Times New Roman" w:hAnsi="Times New Roman" w:cs="Times New Roman"/>
          <w:b/>
          <w:sz w:val="24"/>
          <w:szCs w:val="24"/>
          <w:lang w:val="en-NZ"/>
        </w:rPr>
        <w:br w:type="textWrapping"/>
      </w:r>
      <w:r>
        <w:rPr>
          <w:rFonts w:hint="default" w:ascii="Times New Roman" w:hAnsi="Times New Roman" w:cs="Times New Roman"/>
          <w:sz w:val="24"/>
          <w:szCs w:val="24"/>
          <w:lang w:val="en-NZ"/>
        </w:rPr>
        <w:t xml:space="preserve">Full name: </w:t>
      </w:r>
      <w:r>
        <w:rPr>
          <w:rFonts w:hint="default" w:ascii="Times New Roman" w:hAnsi="Times New Roman" w:cs="Times New Roman"/>
          <w:sz w:val="24"/>
          <w:szCs w:val="24"/>
          <w:lang w:val="en-US" w:eastAsia="zh-CN"/>
        </w:rPr>
        <w:t>Chen xinrong</w:t>
      </w:r>
      <w:bookmarkStart w:id="2" w:name="_GoBack"/>
      <w:bookmarkEnd w:id="2"/>
      <w:r>
        <w:rPr>
          <w:rFonts w:hint="default" w:ascii="Times New Roman" w:hAnsi="Times New Roman" w:cs="Times New Roman"/>
          <w:sz w:val="24"/>
          <w:szCs w:val="24"/>
          <w:lang w:val="en-NZ"/>
        </w:rPr>
        <w:br w:type="textWrapping"/>
      </w:r>
      <w:r>
        <w:rPr>
          <w:rFonts w:hint="default" w:ascii="Times New Roman" w:hAnsi="Times New Roman" w:cs="Times New Roman"/>
          <w:sz w:val="24"/>
          <w:szCs w:val="24"/>
          <w:lang w:val="en-NZ"/>
        </w:rPr>
        <w:t>Contact number:</w:t>
      </w:r>
      <w:r>
        <w:rPr>
          <w:rFonts w:hint="default" w:ascii="Times New Roman" w:hAnsi="Times New Roman" w:cs="Times New Roman"/>
          <w:sz w:val="24"/>
          <w:szCs w:val="24"/>
          <w:lang w:val="en-US" w:eastAsia="zh-CN"/>
        </w:rPr>
        <w:t xml:space="preserve"> 18328313146</w:t>
      </w:r>
      <w:r>
        <w:rPr>
          <w:rFonts w:hint="default" w:ascii="Times New Roman" w:hAnsi="Times New Roman" w:cs="Times New Roman"/>
          <w:sz w:val="24"/>
          <w:szCs w:val="24"/>
          <w:lang w:val="en-NZ"/>
        </w:rPr>
        <w:br w:type="textWrapping"/>
      </w:r>
      <w:r>
        <w:rPr>
          <w:rFonts w:hint="default" w:ascii="Times New Roman" w:hAnsi="Times New Roman" w:cs="Times New Roman"/>
          <w:sz w:val="24"/>
          <w:szCs w:val="24"/>
          <w:lang w:val="en-NZ"/>
        </w:rPr>
        <w:t>Twitter account:</w:t>
      </w:r>
      <w:r>
        <w:rPr>
          <w:rFonts w:hint="default" w:ascii="Times New Roman" w:hAnsi="Times New Roman" w:cs="Times New Roman"/>
          <w:sz w:val="24"/>
          <w:szCs w:val="24"/>
          <w:lang w:val="en-US" w:eastAsia="zh-CN"/>
        </w:rPr>
        <w:t xml:space="preserve"> no</w:t>
      </w:r>
      <w:r>
        <w:rPr>
          <w:rFonts w:hint="default" w:ascii="Times New Roman" w:hAnsi="Times New Roman" w:cs="Times New Roman"/>
          <w:sz w:val="24"/>
          <w:szCs w:val="24"/>
          <w:lang w:val="en-NZ"/>
        </w:rPr>
        <w:br w:type="textWrapping"/>
      </w:r>
      <w:r>
        <w:rPr>
          <w:rFonts w:hint="default" w:ascii="Times New Roman" w:hAnsi="Times New Roman" w:cs="Times New Roman"/>
          <w:sz w:val="24"/>
          <w:szCs w:val="24"/>
          <w:lang w:val="en-NZ"/>
        </w:rPr>
        <w:t>Linked In account:China Construction Bank Account</w:t>
      </w:r>
      <w:r>
        <w:rPr>
          <w:rFonts w:hint="default" w:ascii="Times New Roman" w:hAnsi="Times New Roman" w:cs="Times New Roman"/>
          <w:sz w:val="24"/>
          <w:szCs w:val="24"/>
          <w:lang w:val="en-NZ" w:eastAsia="zh-CN"/>
        </w:rPr>
        <w:t>（</w:t>
      </w:r>
      <w:r>
        <w:rPr>
          <w:rFonts w:hint="default" w:ascii="Times New Roman" w:hAnsi="Times New Roman" w:cs="Times New Roman"/>
          <w:sz w:val="24"/>
          <w:szCs w:val="24"/>
          <w:lang w:val="en-US" w:eastAsia="zh-CN"/>
        </w:rPr>
        <w:t>6217 0038 1008 3178 635</w:t>
      </w:r>
      <w:r>
        <w:rPr>
          <w:rFonts w:hint="default" w:ascii="Times New Roman" w:hAnsi="Times New Roman" w:cs="Times New Roman"/>
          <w:sz w:val="24"/>
          <w:szCs w:val="24"/>
          <w:lang w:val="en-NZ" w:eastAsia="zh-CN"/>
        </w:rPr>
        <w:t>）</w:t>
      </w:r>
    </w:p>
    <w:p>
      <w:pPr>
        <w:autoSpaceDE w:val="0"/>
        <w:autoSpaceDN w:val="0"/>
        <w:adjustRightInd w:val="0"/>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NZ"/>
        </w:rPr>
        <w:t>Session name/ number:</w:t>
      </w:r>
      <w:r>
        <w:rPr>
          <w:rFonts w:hint="default" w:ascii="Times New Roman" w:hAnsi="Times New Roman" w:cs="Times New Roman"/>
          <w:sz w:val="24"/>
          <w:szCs w:val="24"/>
          <w:lang w:val="en-US" w:eastAsia="zh-CN"/>
        </w:rPr>
        <w:t xml:space="preserve"> no</w:t>
      </w:r>
      <w:r>
        <w:rPr>
          <w:rFonts w:hint="default" w:ascii="Times New Roman" w:hAnsi="Times New Roman" w:cs="Times New Roman"/>
          <w:sz w:val="24"/>
          <w:szCs w:val="24"/>
          <w:lang w:val="en-NZ"/>
        </w:rPr>
        <w:br w:type="textWrapping"/>
      </w:r>
      <w:r>
        <w:rPr>
          <w:rFonts w:hint="default" w:ascii="Times New Roman" w:hAnsi="Times New Roman" w:cs="Times New Roman"/>
          <w:sz w:val="24"/>
          <w:szCs w:val="24"/>
          <w:lang w:val="en-NZ"/>
        </w:rPr>
        <w:t>Category: Oral presentatio</w:t>
      </w:r>
      <w:r>
        <w:rPr>
          <w:rFonts w:hint="default" w:ascii="Times New Roman" w:hAnsi="Times New Roman" w:cs="Times New Roman"/>
          <w:sz w:val="24"/>
          <w:szCs w:val="24"/>
          <w:lang w:val="en-US" w:eastAsia="zh-CN"/>
        </w:rPr>
        <w:t>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PGothic">
    <w:panose1 w:val="020B0600070205080204"/>
    <w:charset w:val="80"/>
    <w:family w:val="swiss"/>
    <w:pitch w:val="default"/>
    <w:sig w:usb0="E00002FF" w:usb1="6AC7FDFB" w:usb2="00000012" w:usb3="00000000" w:csb0="4002009F" w:csb1="DFD70000"/>
  </w:font>
  <w:font w:name="Batang">
    <w:panose1 w:val="02030600000101010101"/>
    <w:charset w:val="81"/>
    <w:family w:val="roman"/>
    <w:pitch w:val="default"/>
    <w:sig w:usb0="B00002AF" w:usb1="69D77CFB" w:usb2="00000030" w:usb3="00000000" w:csb0="4008009F" w:csb1="DFD7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Centaur">
    <w:panose1 w:val="02030504050205020304"/>
    <w:charset w:val="00"/>
    <w:family w:val="auto"/>
    <w:pitch w:val="default"/>
    <w:sig w:usb0="00000003" w:usb1="00000000" w:usb2="00000000" w:usb3="00000000" w:csb0="20000001" w:csb1="00000000"/>
  </w:font>
  <w:font w:name="Cataneo BT">
    <w:panose1 w:val="03020802040502060804"/>
    <w:charset w:val="00"/>
    <w:family w:val="auto"/>
    <w:pitch w:val="default"/>
    <w:sig w:usb0="00000000" w:usb1="00000000" w:usb2="00000000" w:usb3="00000000" w:csb0="00000000" w:csb1="00000000"/>
  </w:font>
  <w:font w:name="Castellar">
    <w:panose1 w:val="020A0402060406010301"/>
    <w:charset w:val="00"/>
    <w:family w:val="auto"/>
    <w:pitch w:val="default"/>
    <w:sig w:usb0="00000003" w:usb1="00000000" w:usb2="00000000" w:usb3="00000000" w:csb0="20000001" w:csb1="0000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Times New Roman Uni">
    <w:panose1 w:val="02020603050405020304"/>
    <w:charset w:val="86"/>
    <w:family w:val="auto"/>
    <w:pitch w:val="default"/>
    <w:sig w:usb0="B334AAFF" w:usb1="F9FFFFFF" w:usb2="0000003E" w:usb3="00000000" w:csb0="601F01FF" w:csb1="FFFF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CD109B"/>
    <w:rsid w:val="037C30BB"/>
    <w:rsid w:val="24CD109B"/>
    <w:rsid w:val="37040B65"/>
    <w:rsid w:val="41CC4A08"/>
    <w:rsid w:val="5F3410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2018-07-20T14:13:00Z</dcterms:created>
  <dc:creator>一只懒塌塌</dc:creator>
  <cp:lastModifiedBy>一只懒塌塌</cp:lastModifiedBy>
  <dcterms:modified xsi:type="dcterms:W3CDTF">2018-07-20T15:15:47Z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