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71D9" w:rsidRDefault="005A71D9" w:rsidP="004706EA">
      <w:pPr>
        <w:jc w:val="center"/>
      </w:pPr>
    </w:p>
    <w:p w:rsidR="005A71D9" w:rsidRDefault="005A71D9" w:rsidP="004706EA">
      <w:pPr>
        <w:jc w:val="center"/>
      </w:pPr>
    </w:p>
    <w:p w:rsidR="005A71D9" w:rsidRDefault="005A71D9" w:rsidP="009F4E78">
      <w:r>
        <w:rPr>
          <w:noProof/>
        </w:rPr>
        <w:drawing>
          <wp:anchor distT="0" distB="0" distL="114300" distR="114300" simplePos="0" relativeHeight="251658240" behindDoc="0" locked="0" layoutInCell="1" allowOverlap="1">
            <wp:simplePos x="5668135" y="1559529"/>
            <wp:positionH relativeFrom="column">
              <wp:align>right</wp:align>
            </wp:positionH>
            <wp:positionV relativeFrom="paragraph">
              <wp:align>top</wp:align>
            </wp:positionV>
            <wp:extent cx="1187060" cy="1553919"/>
            <wp:effectExtent l="19050" t="0" r="0" b="0"/>
            <wp:wrapSquare wrapText="bothSides"/>
            <wp:docPr id="2" name="Picture 2" descr="C:\Users\Intel\Desktop\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ntel\Desktop\214.JPG"/>
                    <pic:cNvPicPr>
                      <a:picLocks noChangeAspect="1" noChangeArrowheads="1"/>
                    </pic:cNvPicPr>
                  </pic:nvPicPr>
                  <pic:blipFill>
                    <a:blip r:embed="rId4"/>
                    <a:srcRect/>
                    <a:stretch>
                      <a:fillRect/>
                    </a:stretch>
                  </pic:blipFill>
                  <pic:spPr bwMode="auto">
                    <a:xfrm>
                      <a:off x="0" y="0"/>
                      <a:ext cx="1187060" cy="1553919"/>
                    </a:xfrm>
                    <a:prstGeom prst="rect">
                      <a:avLst/>
                    </a:prstGeom>
                    <a:noFill/>
                    <a:ln w="9525">
                      <a:noFill/>
                      <a:miter lim="800000"/>
                      <a:headEnd/>
                      <a:tailEnd/>
                    </a:ln>
                  </pic:spPr>
                </pic:pic>
              </a:graphicData>
            </a:graphic>
          </wp:anchor>
        </w:drawing>
      </w:r>
      <w:r w:rsidR="009F4E78">
        <w:br w:type="textWrapping" w:clear="all"/>
      </w:r>
    </w:p>
    <w:p w:rsidR="005A71D9" w:rsidRDefault="005A71D9" w:rsidP="004706EA">
      <w:pPr>
        <w:jc w:val="center"/>
      </w:pPr>
    </w:p>
    <w:p w:rsidR="005A71D9" w:rsidRDefault="004706EA" w:rsidP="004706EA">
      <w:pPr>
        <w:jc w:val="center"/>
      </w:pPr>
      <w:r>
        <w:t xml:space="preserve">Title: Exploring </w:t>
      </w:r>
      <w:r w:rsidR="005D1EB6">
        <w:t>Sexual Desire in Midd</w:t>
      </w:r>
      <w:r w:rsidR="00B65314">
        <w:t>le aged women in Indian Context</w:t>
      </w:r>
      <w:r w:rsidR="00C01ECD">
        <w:t xml:space="preserve">  </w:t>
      </w:r>
    </w:p>
    <w:p w:rsidR="004706EA" w:rsidRDefault="005A71D9" w:rsidP="005A71D9">
      <w:pPr>
        <w:jc w:val="center"/>
      </w:pPr>
      <w:r>
        <w:t xml:space="preserve">     </w:t>
      </w:r>
      <w:r w:rsidR="004706EA">
        <w:t xml:space="preserve">Author: Meharmeet Kaur, Research Scholar, Department of Psychology, </w:t>
      </w:r>
    </w:p>
    <w:p w:rsidR="004706EA" w:rsidRDefault="004706EA" w:rsidP="004706EA">
      <w:pPr>
        <w:jc w:val="center"/>
      </w:pPr>
      <w:r>
        <w:t>University of Delhi, New Delhi</w:t>
      </w:r>
      <w:r w:rsidR="00C2129D">
        <w:t>, 110007</w:t>
      </w:r>
    </w:p>
    <w:p w:rsidR="004706EA" w:rsidRDefault="004706EA" w:rsidP="00C2129D">
      <w:pPr>
        <w:jc w:val="center"/>
        <w:rPr>
          <w:b/>
        </w:rPr>
      </w:pPr>
      <w:r>
        <w:rPr>
          <w:b/>
        </w:rPr>
        <w:t>Abstract</w:t>
      </w:r>
    </w:p>
    <w:p w:rsidR="00013158" w:rsidRDefault="004706EA" w:rsidP="004706EA">
      <w:pPr>
        <w:rPr>
          <w:color w:val="000000"/>
        </w:rPr>
      </w:pPr>
      <w:r>
        <w:t xml:space="preserve">Sexual desire </w:t>
      </w:r>
      <w:r w:rsidR="00DF61C6">
        <w:t xml:space="preserve">is one of the basic instinctual and driving forces of human behavior.  </w:t>
      </w:r>
      <w:r w:rsidR="00D949BE">
        <w:t xml:space="preserve">The word </w:t>
      </w:r>
      <w:r w:rsidR="000069CB">
        <w:t>desire is usually used interchangeably with</w:t>
      </w:r>
      <w:r w:rsidR="00D949BE">
        <w:t xml:space="preserve"> emotion. But</w:t>
      </w:r>
      <w:r w:rsidR="000069CB">
        <w:t>, the legit un</w:t>
      </w:r>
      <w:r w:rsidR="00706C19">
        <w:t xml:space="preserve">derstanding of desire would be, a “bodily urge’’ similar to other innate human needs such as; hunger, thirst. </w:t>
      </w:r>
      <w:r w:rsidR="008B742E">
        <w:t>Along with physiological formulation, s</w:t>
      </w:r>
      <w:r w:rsidR="00706C19">
        <w:t xml:space="preserve">exual desire </w:t>
      </w:r>
      <w:r w:rsidR="008B742E">
        <w:t xml:space="preserve">has some emotional and psychological dimensions which together interact and manifest in human sexual behavior. </w:t>
      </w:r>
      <w:r w:rsidR="00AB002C">
        <w:t xml:space="preserve">As, </w:t>
      </w:r>
      <w:r w:rsidR="00A06440">
        <w:t xml:space="preserve">quoted by </w:t>
      </w:r>
      <w:r w:rsidR="00AB002C">
        <w:t>Dr. Robenski</w:t>
      </w:r>
      <w:r w:rsidR="00A06440">
        <w:t xml:space="preserve"> </w:t>
      </w:r>
      <w:r w:rsidR="00AB002C" w:rsidRPr="00AB002C">
        <w:t>, “</w:t>
      </w:r>
      <w:r w:rsidR="00AB002C">
        <w:t>I</w:t>
      </w:r>
      <w:r w:rsidR="00AB002C" w:rsidRPr="00AB002C">
        <w:rPr>
          <w:color w:val="000000"/>
        </w:rPr>
        <w:t>n many ways we can't control what we desire because it is a hard-wired emotional and physiological response."</w:t>
      </w:r>
      <w:r w:rsidR="00AB002C">
        <w:rPr>
          <w:color w:val="000000"/>
        </w:rPr>
        <w:t xml:space="preserve"> The very renowned psychoanalytic school of thought believes that desire is the consequence of redirected sexual energy of what is</w:t>
      </w:r>
      <w:r w:rsidR="00F8485D">
        <w:rPr>
          <w:color w:val="000000"/>
        </w:rPr>
        <w:t xml:space="preserve"> known in psychoanalytic terminology is, “libido’’ towards other goal directed behaviors. Sexual desire is primarily physiological in nature but what follows it, is an “emotional state’’ </w:t>
      </w:r>
      <w:r w:rsidR="00BC183C">
        <w:rPr>
          <w:color w:val="000000"/>
        </w:rPr>
        <w:t xml:space="preserve">which is further manifested explicitly. </w:t>
      </w:r>
      <w:r w:rsidR="00A06440">
        <w:rPr>
          <w:color w:val="000000"/>
        </w:rPr>
        <w:t>(Wolfson, E., 2010)</w:t>
      </w:r>
    </w:p>
    <w:p w:rsidR="00013158" w:rsidRPr="00013158" w:rsidRDefault="00351088" w:rsidP="004706EA">
      <w:pPr>
        <w:rPr>
          <w:color w:val="000000"/>
        </w:rPr>
      </w:pPr>
      <w:r>
        <w:rPr>
          <w:color w:val="000000"/>
        </w:rPr>
        <w:t>Sexual d</w:t>
      </w:r>
      <w:r w:rsidR="00013158">
        <w:rPr>
          <w:color w:val="000000"/>
        </w:rPr>
        <w:t>esire in women is less</w:t>
      </w:r>
      <w:r w:rsidR="00C2129D">
        <w:rPr>
          <w:color w:val="000000"/>
        </w:rPr>
        <w:t xml:space="preserve"> spoken of, especially in Indian cont</w:t>
      </w:r>
      <w:r>
        <w:rPr>
          <w:color w:val="000000"/>
        </w:rPr>
        <w:t xml:space="preserve">ext, presumably due to the stigma associated with it. </w:t>
      </w:r>
      <w:r w:rsidR="00A06440">
        <w:rPr>
          <w:color w:val="000000"/>
        </w:rPr>
        <w:t>There is an air of myth surrounding over middle aged women regarding low sexual desire and activity. But on the contrary, researches</w:t>
      </w:r>
      <w:r>
        <w:rPr>
          <w:color w:val="000000"/>
        </w:rPr>
        <w:t xml:space="preserve"> have </w:t>
      </w:r>
      <w:r w:rsidR="00A06440">
        <w:rPr>
          <w:color w:val="000000"/>
        </w:rPr>
        <w:t xml:space="preserve">pointed out that there is an increase in sexual satisfaction in majority of middle aged women. </w:t>
      </w:r>
      <w:r w:rsidR="00C01ECD">
        <w:rPr>
          <w:color w:val="000000"/>
        </w:rPr>
        <w:t xml:space="preserve">This paper aims to explore the dynamics and intricacies of sexual desire in </w:t>
      </w:r>
      <w:r w:rsidR="00F02C1F">
        <w:rPr>
          <w:color w:val="000000"/>
        </w:rPr>
        <w:t xml:space="preserve">married </w:t>
      </w:r>
      <w:r w:rsidR="00C01ECD">
        <w:rPr>
          <w:color w:val="000000"/>
        </w:rPr>
        <w:t>middle aged women. The data will be collected through semi structured interviews from a sample of 10 women hailing from Punjab</w:t>
      </w:r>
      <w:r w:rsidR="005A71D9">
        <w:rPr>
          <w:color w:val="000000"/>
        </w:rPr>
        <w:t xml:space="preserve"> and New D</w:t>
      </w:r>
      <w:r w:rsidR="00C01ECD">
        <w:rPr>
          <w:color w:val="000000"/>
        </w:rPr>
        <w:t>elhi.</w:t>
      </w:r>
      <w:r w:rsidR="00FD5F05">
        <w:rPr>
          <w:color w:val="000000"/>
        </w:rPr>
        <w:t xml:space="preserve"> The age range would be 40-60 years.</w:t>
      </w:r>
      <w:r w:rsidR="00C01ECD">
        <w:rPr>
          <w:color w:val="000000"/>
        </w:rPr>
        <w:t xml:space="preserve"> Narrative inquiry would be employed.</w:t>
      </w:r>
    </w:p>
    <w:p w:rsidR="004706EA" w:rsidRPr="00AB002C" w:rsidRDefault="004706EA" w:rsidP="004706EA">
      <w:pPr>
        <w:jc w:val="center"/>
      </w:pPr>
    </w:p>
    <w:p w:rsidR="005D1EB6" w:rsidRDefault="005A71D9" w:rsidP="005D1EB6">
      <w:r>
        <w:rPr>
          <w:b/>
        </w:rPr>
        <w:t>Biography</w:t>
      </w:r>
    </w:p>
    <w:p w:rsidR="005A71D9" w:rsidRDefault="005A71D9" w:rsidP="005D1EB6">
      <w:r>
        <w:lastRenderedPageBreak/>
        <w:t xml:space="preserve">Meharmeet Kaur is a doctoral scholar at Department of Psychology, University of Delhi, New Delhi. She is working in the area of Women mental health. She has published and presented papers to her credit in the same , and other areas such as, as art therapy, mental health of transgenders in India. </w:t>
      </w:r>
      <w:r w:rsidR="009F4E78">
        <w:t xml:space="preserve">She has interned in hospitals and drug de -addiction centres.  </w:t>
      </w:r>
      <w:r>
        <w:t>She</w:t>
      </w:r>
      <w:r w:rsidR="00FD5F05">
        <w:t xml:space="preserve"> aims to expand her knowledge and expertise</w:t>
      </w:r>
      <w:r>
        <w:t xml:space="preserve"> </w:t>
      </w:r>
      <w:r w:rsidR="00FD5F05">
        <w:t xml:space="preserve">in the areas of gender, sexual desire and </w:t>
      </w:r>
      <w:r w:rsidR="009F4E78">
        <w:t>sexuality</w:t>
      </w:r>
      <w:r w:rsidR="00FD5F05">
        <w:t xml:space="preserve">, and women mental health. </w:t>
      </w:r>
    </w:p>
    <w:p w:rsidR="00FD5F05" w:rsidRDefault="00FD5F05" w:rsidP="005D1EB6">
      <w:pPr>
        <w:rPr>
          <w:b/>
        </w:rPr>
      </w:pPr>
      <w:r>
        <w:rPr>
          <w:b/>
        </w:rPr>
        <w:t>Presenting author details:</w:t>
      </w:r>
    </w:p>
    <w:p w:rsidR="00FD5F05" w:rsidRDefault="00FD5F05" w:rsidP="005D1EB6">
      <w:r>
        <w:t>Full name: Meharmeet Kaur</w:t>
      </w:r>
    </w:p>
    <w:p w:rsidR="00FD5F05" w:rsidRDefault="00FD5F05" w:rsidP="005D1EB6">
      <w:r>
        <w:t>Contact number: 9877369229</w:t>
      </w:r>
    </w:p>
    <w:p w:rsidR="00FD5F05" w:rsidRDefault="00FD5F05" w:rsidP="005D1EB6">
      <w:r>
        <w:t>Email id</w:t>
      </w:r>
      <w:r w:rsidR="009F4E78">
        <w:t xml:space="preserve">: </w:t>
      </w:r>
      <w:hyperlink r:id="rId5" w:history="1">
        <w:r w:rsidR="009F4E78" w:rsidRPr="000C40DD">
          <w:rPr>
            <w:rStyle w:val="Hyperlink"/>
          </w:rPr>
          <w:t>meharkt94@gmail.com</w:t>
        </w:r>
      </w:hyperlink>
    </w:p>
    <w:p w:rsidR="00FD5F05" w:rsidRPr="00FD5F05" w:rsidRDefault="00FD5F05" w:rsidP="005D1EB6">
      <w:r>
        <w:t>Category: Oral presentation</w:t>
      </w:r>
    </w:p>
    <w:sectPr w:rsidR="00FD5F05" w:rsidRPr="00FD5F05" w:rsidSect="00BB646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defaultTabStop w:val="720"/>
  <w:characterSpacingControl w:val="doNotCompress"/>
  <w:savePreviewPicture/>
  <w:compat/>
  <w:rsids>
    <w:rsidRoot w:val="005D1EB6"/>
    <w:rsid w:val="000069CB"/>
    <w:rsid w:val="00013158"/>
    <w:rsid w:val="000622B7"/>
    <w:rsid w:val="00351088"/>
    <w:rsid w:val="004706EA"/>
    <w:rsid w:val="005A71D9"/>
    <w:rsid w:val="005D1EB6"/>
    <w:rsid w:val="00706C19"/>
    <w:rsid w:val="008B742E"/>
    <w:rsid w:val="009F4E78"/>
    <w:rsid w:val="00A06440"/>
    <w:rsid w:val="00AB002C"/>
    <w:rsid w:val="00B65314"/>
    <w:rsid w:val="00BB646F"/>
    <w:rsid w:val="00BC183C"/>
    <w:rsid w:val="00C01ECD"/>
    <w:rsid w:val="00C2129D"/>
    <w:rsid w:val="00C902DB"/>
    <w:rsid w:val="00D949BE"/>
    <w:rsid w:val="00DF61C6"/>
    <w:rsid w:val="00F02C1F"/>
    <w:rsid w:val="00F8485D"/>
    <w:rsid w:val="00F970C5"/>
    <w:rsid w:val="00FD5F0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646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706EA"/>
    <w:rPr>
      <w:color w:val="0000FF" w:themeColor="hyperlink"/>
      <w:u w:val="single"/>
    </w:rPr>
  </w:style>
  <w:style w:type="paragraph" w:styleId="BalloonText">
    <w:name w:val="Balloon Text"/>
    <w:basedOn w:val="Normal"/>
    <w:link w:val="BalloonTextChar"/>
    <w:uiPriority w:val="99"/>
    <w:semiHidden/>
    <w:unhideWhenUsed/>
    <w:rsid w:val="00C01E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1EC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eharkt94@gmail.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1901</TotalTime>
  <Pages>2</Pages>
  <Words>370</Words>
  <Characters>2115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by adguard</Company>
  <LinksUpToDate>false</LinksUpToDate>
  <CharactersWithSpaces>2481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Intel</dc:creator>
  <cp:lastModifiedBy>Intel</cp:lastModifiedBy>
  <cp:revision>13</cp:revision>
  <dcterms:created xsi:type="dcterms:W3CDTF">2019-11-23T10:16:00Z</dcterms:created>
  <dcterms:modified xsi:type="dcterms:W3CDTF">2019-11-24T17:57:00Z</dcterms:modified>
</cp:coreProperties>
</file>