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D94" w:rsidRPr="0034628A" w:rsidRDefault="00230919" w:rsidP="0034628A">
      <w:pPr>
        <w:jc w:val="center"/>
        <w:rPr>
          <w:b/>
          <w:sz w:val="28"/>
          <w:szCs w:val="28"/>
        </w:rPr>
      </w:pPr>
      <w:r w:rsidRPr="0034628A">
        <w:rPr>
          <w:b/>
          <w:sz w:val="28"/>
          <w:szCs w:val="28"/>
        </w:rPr>
        <w:t xml:space="preserve">Can too much resilience be a bad </w:t>
      </w:r>
      <w:proofErr w:type="gramStart"/>
      <w:r w:rsidRPr="0034628A">
        <w:rPr>
          <w:b/>
          <w:sz w:val="28"/>
          <w:szCs w:val="28"/>
        </w:rPr>
        <w:t>thing ?</w:t>
      </w:r>
      <w:proofErr w:type="gramEnd"/>
    </w:p>
    <w:p w:rsidR="0034628A" w:rsidRPr="0034628A" w:rsidRDefault="0034628A" w:rsidP="0034628A">
      <w:pPr>
        <w:jc w:val="center"/>
        <w:rPr>
          <w:b/>
          <w:sz w:val="24"/>
          <w:szCs w:val="24"/>
        </w:rPr>
      </w:pPr>
      <w:r w:rsidRPr="0034628A">
        <w:rPr>
          <w:b/>
          <w:sz w:val="24"/>
          <w:szCs w:val="24"/>
        </w:rPr>
        <w:t>Alan Dovey, University of Birmingham, Institute of Environment and Occupational Medicine, United Kingdom</w:t>
      </w:r>
    </w:p>
    <w:p w:rsidR="00230919" w:rsidRPr="0034628A" w:rsidRDefault="00230919">
      <w:pPr>
        <w:rPr>
          <w:sz w:val="24"/>
          <w:szCs w:val="24"/>
        </w:rPr>
      </w:pPr>
      <w:r w:rsidRPr="0034628A">
        <w:rPr>
          <w:sz w:val="24"/>
          <w:szCs w:val="24"/>
        </w:rPr>
        <w:t>At first this title might easily produce the answer “No” but this presentation will hopefully open up reflective thought amongst practitioners in the field of positive psychology, clin</w:t>
      </w:r>
      <w:r w:rsidR="00E348EF" w:rsidRPr="0034628A">
        <w:rPr>
          <w:sz w:val="24"/>
          <w:szCs w:val="24"/>
        </w:rPr>
        <w:t xml:space="preserve">ical psychology and psychotherapy. </w:t>
      </w:r>
    </w:p>
    <w:p w:rsidR="0060286C" w:rsidRPr="0034628A" w:rsidRDefault="0060286C">
      <w:pPr>
        <w:rPr>
          <w:sz w:val="24"/>
          <w:szCs w:val="24"/>
        </w:rPr>
      </w:pPr>
      <w:r w:rsidRPr="0034628A">
        <w:rPr>
          <w:sz w:val="24"/>
          <w:szCs w:val="24"/>
        </w:rPr>
        <w:t>I have worked as a Consultant Cognitive Behavioural Psychotherapist in the field of occupational health for 20 years and over the last 5 years I have seen more individuals with symptoms of acute and chronic “burn-out” than ever before.</w:t>
      </w:r>
    </w:p>
    <w:p w:rsidR="0060286C" w:rsidRPr="0034628A" w:rsidRDefault="0060286C">
      <w:pPr>
        <w:rPr>
          <w:sz w:val="24"/>
          <w:szCs w:val="24"/>
        </w:rPr>
      </w:pPr>
      <w:r w:rsidRPr="0034628A">
        <w:rPr>
          <w:sz w:val="24"/>
          <w:szCs w:val="24"/>
        </w:rPr>
        <w:t>Burnout is a prolonged response to long-term emotional and interpersonal stressors on the job. The key dimensions of this response are overwhelming exhaustion, feelings of cynicism and detachment from the job, a sense of ineffectiveness and a lack of accomplishment.</w:t>
      </w:r>
    </w:p>
    <w:p w:rsidR="0060286C" w:rsidRPr="0034628A" w:rsidRDefault="0060286C">
      <w:pPr>
        <w:rPr>
          <w:sz w:val="24"/>
          <w:szCs w:val="24"/>
        </w:rPr>
      </w:pPr>
      <w:r w:rsidRPr="0034628A">
        <w:rPr>
          <w:sz w:val="24"/>
          <w:szCs w:val="24"/>
        </w:rPr>
        <w:t>It is this “prolonged response” to pressure that maintains high appraisals of threat thus maintaining high arousal/anxiety on a biological level. Eventually symptoms of “burn out” develop and lead to clinical depression.</w:t>
      </w:r>
    </w:p>
    <w:p w:rsidR="0060286C" w:rsidRPr="0034628A" w:rsidRDefault="0060286C">
      <w:pPr>
        <w:rPr>
          <w:sz w:val="24"/>
          <w:szCs w:val="24"/>
        </w:rPr>
      </w:pPr>
      <w:r w:rsidRPr="0034628A">
        <w:rPr>
          <w:sz w:val="24"/>
          <w:szCs w:val="24"/>
        </w:rPr>
        <w:t>Understanding how burnout</w:t>
      </w:r>
      <w:r w:rsidR="00E348EF" w:rsidRPr="0034628A">
        <w:rPr>
          <w:sz w:val="24"/>
          <w:szCs w:val="24"/>
        </w:rPr>
        <w:t xml:space="preserve"> can be </w:t>
      </w:r>
      <w:r w:rsidRPr="0034628A">
        <w:rPr>
          <w:sz w:val="24"/>
          <w:szCs w:val="24"/>
        </w:rPr>
        <w:t>prevented and treated in workplaces is of great importance both from a public health perspective and for businesses aiming to reduce absenteeism and increase productivity.</w:t>
      </w:r>
    </w:p>
    <w:p w:rsidR="0060286C" w:rsidRPr="0034628A" w:rsidRDefault="0060286C">
      <w:pPr>
        <w:rPr>
          <w:sz w:val="24"/>
          <w:szCs w:val="24"/>
        </w:rPr>
      </w:pPr>
      <w:r w:rsidRPr="0034628A">
        <w:rPr>
          <w:sz w:val="24"/>
          <w:szCs w:val="24"/>
        </w:rPr>
        <w:t xml:space="preserve">At the moment the focus is on 2 areas- </w:t>
      </w:r>
    </w:p>
    <w:p w:rsidR="0060286C" w:rsidRPr="0034628A" w:rsidRDefault="0060286C">
      <w:pPr>
        <w:rPr>
          <w:sz w:val="24"/>
          <w:szCs w:val="24"/>
        </w:rPr>
      </w:pPr>
      <w:r w:rsidRPr="0034628A">
        <w:rPr>
          <w:sz w:val="24"/>
          <w:szCs w:val="24"/>
        </w:rPr>
        <w:t>The environment- ensuring the workplace environment is conducive to employees</w:t>
      </w:r>
      <w:r w:rsidR="00E02CD6" w:rsidRPr="0034628A">
        <w:rPr>
          <w:sz w:val="24"/>
          <w:szCs w:val="24"/>
        </w:rPr>
        <w:t>’</w:t>
      </w:r>
      <w:r w:rsidRPr="0034628A">
        <w:rPr>
          <w:sz w:val="24"/>
          <w:szCs w:val="24"/>
        </w:rPr>
        <w:t xml:space="preserve"> health and well-being.</w:t>
      </w:r>
    </w:p>
    <w:p w:rsidR="0060286C" w:rsidRPr="0034628A" w:rsidRDefault="0060286C">
      <w:pPr>
        <w:rPr>
          <w:sz w:val="24"/>
          <w:szCs w:val="24"/>
        </w:rPr>
      </w:pPr>
      <w:r w:rsidRPr="0034628A">
        <w:rPr>
          <w:sz w:val="24"/>
          <w:szCs w:val="24"/>
        </w:rPr>
        <w:t>The individual- ensuring the individual builds effective protective factors that act as emotional buffers to the environmental pressures.</w:t>
      </w:r>
    </w:p>
    <w:p w:rsidR="0060286C" w:rsidRPr="0034628A" w:rsidRDefault="0060286C">
      <w:pPr>
        <w:rPr>
          <w:sz w:val="24"/>
          <w:szCs w:val="24"/>
        </w:rPr>
      </w:pPr>
      <w:r w:rsidRPr="0034628A">
        <w:rPr>
          <w:sz w:val="24"/>
          <w:szCs w:val="24"/>
        </w:rPr>
        <w:t xml:space="preserve">The </w:t>
      </w:r>
      <w:r w:rsidR="00E348EF" w:rsidRPr="0034628A">
        <w:rPr>
          <w:sz w:val="24"/>
          <w:szCs w:val="24"/>
        </w:rPr>
        <w:t xml:space="preserve">latter requires practitioners to have </w:t>
      </w:r>
      <w:r w:rsidRPr="0034628A">
        <w:rPr>
          <w:sz w:val="24"/>
          <w:szCs w:val="24"/>
        </w:rPr>
        <w:t>an understanding of the concept of “over-resilience</w:t>
      </w:r>
      <w:r w:rsidR="00E348EF" w:rsidRPr="0034628A">
        <w:rPr>
          <w:sz w:val="24"/>
          <w:szCs w:val="24"/>
        </w:rPr>
        <w:t xml:space="preserve">” </w:t>
      </w:r>
      <w:r w:rsidR="00E02CD6" w:rsidRPr="0034628A">
        <w:rPr>
          <w:sz w:val="24"/>
          <w:szCs w:val="24"/>
        </w:rPr>
        <w:t>as to how this can contribute to burn-out rather than a lack of protective factors.</w:t>
      </w:r>
    </w:p>
    <w:p w:rsidR="0060286C" w:rsidRPr="0034628A" w:rsidRDefault="00E02CD6">
      <w:pPr>
        <w:rPr>
          <w:sz w:val="24"/>
          <w:szCs w:val="24"/>
        </w:rPr>
      </w:pPr>
      <w:r w:rsidRPr="0034628A">
        <w:rPr>
          <w:sz w:val="24"/>
          <w:szCs w:val="24"/>
        </w:rPr>
        <w:t>In their recent article Chamorro-Premuzic and Lusk (2017) allude to this by suggesting that even adaptive competencies become maladaptive if taken to the extreme.</w:t>
      </w:r>
    </w:p>
    <w:p w:rsidR="00E02CD6" w:rsidRDefault="00E02CD6">
      <w:pPr>
        <w:rPr>
          <w:sz w:val="24"/>
          <w:szCs w:val="24"/>
        </w:rPr>
      </w:pPr>
      <w:r w:rsidRPr="0034628A">
        <w:rPr>
          <w:sz w:val="24"/>
          <w:szCs w:val="24"/>
        </w:rPr>
        <w:t>This presentation will provide a cognitive behavioural formulation of some of these maladaptive strategies he has experienced in clinical practice as well as the theory that underpins the role they have in precipitating burn out.</w:t>
      </w:r>
    </w:p>
    <w:p w:rsidR="00933557" w:rsidRDefault="00933557">
      <w:pPr>
        <w:rPr>
          <w:sz w:val="24"/>
          <w:szCs w:val="24"/>
        </w:rPr>
      </w:pPr>
      <w:r>
        <w:rPr>
          <w:sz w:val="24"/>
          <w:szCs w:val="24"/>
        </w:rPr>
        <w:t>References</w:t>
      </w:r>
    </w:p>
    <w:p w:rsidR="006B2ED3" w:rsidRDefault="006B2ED3" w:rsidP="006B2ED3">
      <w:pPr>
        <w:pStyle w:val="ListParagraph"/>
        <w:numPr>
          <w:ilvl w:val="0"/>
          <w:numId w:val="1"/>
        </w:numPr>
        <w:rPr>
          <w:sz w:val="24"/>
          <w:szCs w:val="24"/>
        </w:rPr>
      </w:pPr>
      <w:proofErr w:type="spellStart"/>
      <w:r>
        <w:rPr>
          <w:sz w:val="24"/>
          <w:szCs w:val="24"/>
        </w:rPr>
        <w:t>Chamorrow-Premuzic</w:t>
      </w:r>
      <w:proofErr w:type="spellEnd"/>
      <w:r>
        <w:rPr>
          <w:sz w:val="24"/>
          <w:szCs w:val="24"/>
        </w:rPr>
        <w:t>, T and Lusk, D (2017) The Dark Side of Resilience, Harvard Business Review</w:t>
      </w:r>
    </w:p>
    <w:p w:rsidR="00340E90" w:rsidRDefault="00340E90" w:rsidP="00340E90">
      <w:pPr>
        <w:pStyle w:val="ListParagraph"/>
        <w:rPr>
          <w:sz w:val="24"/>
          <w:szCs w:val="24"/>
        </w:rPr>
      </w:pPr>
    </w:p>
    <w:p w:rsidR="006B2ED3" w:rsidRDefault="006B2ED3" w:rsidP="006B2ED3">
      <w:pPr>
        <w:pStyle w:val="ListParagraph"/>
        <w:numPr>
          <w:ilvl w:val="0"/>
          <w:numId w:val="1"/>
        </w:numPr>
        <w:rPr>
          <w:sz w:val="24"/>
          <w:szCs w:val="24"/>
        </w:rPr>
      </w:pPr>
      <w:r>
        <w:rPr>
          <w:sz w:val="24"/>
          <w:szCs w:val="24"/>
        </w:rPr>
        <w:t>Interventions to prevent burn out in high risk individuals- An evidence Review (2016)</w:t>
      </w:r>
    </w:p>
    <w:p w:rsidR="006B2ED3" w:rsidRDefault="006B2ED3" w:rsidP="006B2ED3">
      <w:pPr>
        <w:pStyle w:val="ListParagraph"/>
        <w:rPr>
          <w:sz w:val="23"/>
          <w:szCs w:val="23"/>
        </w:rPr>
      </w:pPr>
      <w:r>
        <w:rPr>
          <w:sz w:val="23"/>
          <w:szCs w:val="23"/>
        </w:rPr>
        <w:t xml:space="preserve">Core content prepared by Dr Anne-Marie </w:t>
      </w:r>
      <w:proofErr w:type="spellStart"/>
      <w:r>
        <w:rPr>
          <w:sz w:val="23"/>
          <w:szCs w:val="23"/>
        </w:rPr>
        <w:t>Bagnall</w:t>
      </w:r>
      <w:proofErr w:type="spellEnd"/>
      <w:r>
        <w:rPr>
          <w:sz w:val="23"/>
          <w:szCs w:val="23"/>
        </w:rPr>
        <w:t xml:space="preserve">, Rebecca Jones, </w:t>
      </w:r>
      <w:proofErr w:type="spellStart"/>
      <w:r>
        <w:rPr>
          <w:sz w:val="23"/>
          <w:szCs w:val="23"/>
        </w:rPr>
        <w:t>Humaira</w:t>
      </w:r>
      <w:proofErr w:type="spellEnd"/>
      <w:r>
        <w:rPr>
          <w:sz w:val="23"/>
          <w:szCs w:val="23"/>
        </w:rPr>
        <w:t xml:space="preserve"> </w:t>
      </w:r>
      <w:proofErr w:type="spellStart"/>
      <w:r>
        <w:rPr>
          <w:sz w:val="23"/>
          <w:szCs w:val="23"/>
        </w:rPr>
        <w:t>Akter</w:t>
      </w:r>
      <w:proofErr w:type="spellEnd"/>
      <w:r>
        <w:rPr>
          <w:sz w:val="23"/>
          <w:szCs w:val="23"/>
        </w:rPr>
        <w:t xml:space="preserve"> and Dr James Woodall at The Centre for Health Promotion Research, Leeds Beckett University.</w:t>
      </w:r>
    </w:p>
    <w:p w:rsidR="006B2ED3" w:rsidRDefault="00340E90" w:rsidP="00340E90">
      <w:pPr>
        <w:pStyle w:val="ListParagraph"/>
        <w:numPr>
          <w:ilvl w:val="0"/>
          <w:numId w:val="1"/>
        </w:numPr>
        <w:rPr>
          <w:sz w:val="24"/>
          <w:szCs w:val="24"/>
        </w:rPr>
      </w:pPr>
      <w:r>
        <w:rPr>
          <w:sz w:val="24"/>
          <w:szCs w:val="24"/>
        </w:rPr>
        <w:lastRenderedPageBreak/>
        <w:t xml:space="preserve">Graber, R., </w:t>
      </w:r>
      <w:proofErr w:type="spellStart"/>
      <w:r>
        <w:rPr>
          <w:sz w:val="24"/>
          <w:szCs w:val="24"/>
        </w:rPr>
        <w:t>Pichon</w:t>
      </w:r>
      <w:proofErr w:type="spellEnd"/>
      <w:r>
        <w:rPr>
          <w:sz w:val="24"/>
          <w:szCs w:val="24"/>
        </w:rPr>
        <w:t>, F., Carabine, E. (2015) Psychological Resilience- State of knowledge and future Research and Agendas. Overseas Development Institute, London.</w:t>
      </w:r>
    </w:p>
    <w:p w:rsidR="00C51B83" w:rsidRDefault="00C51B83" w:rsidP="00C51B83">
      <w:pPr>
        <w:pStyle w:val="ListParagraph"/>
        <w:rPr>
          <w:sz w:val="24"/>
          <w:szCs w:val="24"/>
        </w:rPr>
      </w:pPr>
    </w:p>
    <w:p w:rsidR="00340E90" w:rsidRPr="00C51B83" w:rsidRDefault="00C51B83" w:rsidP="00340E90">
      <w:pPr>
        <w:pStyle w:val="ListParagraph"/>
        <w:numPr>
          <w:ilvl w:val="0"/>
          <w:numId w:val="1"/>
        </w:numPr>
        <w:rPr>
          <w:sz w:val="24"/>
          <w:szCs w:val="24"/>
        </w:rPr>
      </w:pPr>
      <w:r>
        <w:t xml:space="preserve">Adriana </w:t>
      </w:r>
      <w:proofErr w:type="spellStart"/>
      <w:r>
        <w:t>Feder</w:t>
      </w:r>
      <w:proofErr w:type="spellEnd"/>
      <w:r w:rsidR="00340E90">
        <w:t>, Eric J</w:t>
      </w:r>
      <w:r>
        <w:t xml:space="preserve">, </w:t>
      </w:r>
      <w:proofErr w:type="spellStart"/>
      <w:r>
        <w:t>Nestler</w:t>
      </w:r>
      <w:proofErr w:type="spellEnd"/>
      <w:r>
        <w:t xml:space="preserve"> EJ, and Dennis S. </w:t>
      </w:r>
      <w:proofErr w:type="spellStart"/>
      <w:r>
        <w:t>Charney</w:t>
      </w:r>
      <w:proofErr w:type="spellEnd"/>
      <w:r>
        <w:t>, P</w:t>
      </w:r>
      <w:proofErr w:type="gramStart"/>
      <w:r>
        <w:t>,.</w:t>
      </w:r>
      <w:proofErr w:type="gramEnd"/>
      <w:r>
        <w:t xml:space="preserve"> (2009) </w:t>
      </w:r>
      <w:r w:rsidR="00340E90">
        <w:t xml:space="preserve"> </w:t>
      </w:r>
      <w:r>
        <w:t>Psychobiology and molecular genetics of resilience</w:t>
      </w:r>
      <w:r>
        <w:t xml:space="preserve">. </w:t>
      </w:r>
      <w:r w:rsidR="00340E90">
        <w:t>Department of Psychiatry, Mount Sinai School of Medicine, New York, New York 10029, USA ‡Departments of Psychiatry, Neuroscience, and Pharmacology and Systems Therapeutics, Mount Sinai School of Medicine, New York, New York 10029, USA</w:t>
      </w:r>
    </w:p>
    <w:p w:rsidR="00C51B83" w:rsidRPr="00C51B83" w:rsidRDefault="00C51B83" w:rsidP="00C51B83">
      <w:pPr>
        <w:pStyle w:val="ListParagraph"/>
        <w:rPr>
          <w:sz w:val="24"/>
          <w:szCs w:val="24"/>
        </w:rPr>
      </w:pPr>
    </w:p>
    <w:p w:rsidR="00C51B83" w:rsidRDefault="008337BF" w:rsidP="00340E90">
      <w:pPr>
        <w:pStyle w:val="ListParagraph"/>
        <w:numPr>
          <w:ilvl w:val="0"/>
          <w:numId w:val="1"/>
        </w:numPr>
        <w:rPr>
          <w:sz w:val="24"/>
          <w:szCs w:val="24"/>
        </w:rPr>
      </w:pPr>
      <w:r>
        <w:rPr>
          <w:sz w:val="24"/>
          <w:szCs w:val="24"/>
        </w:rPr>
        <w:t>Seligman, M</w:t>
      </w:r>
      <w:proofErr w:type="gramStart"/>
      <w:r>
        <w:rPr>
          <w:sz w:val="24"/>
          <w:szCs w:val="24"/>
        </w:rPr>
        <w:t>.(</w:t>
      </w:r>
      <w:proofErr w:type="gramEnd"/>
      <w:r>
        <w:rPr>
          <w:sz w:val="24"/>
          <w:szCs w:val="24"/>
        </w:rPr>
        <w:t>2011) Flourish. A visionary understanding of happiness and well-being. Free Press. New York</w:t>
      </w:r>
      <w:bookmarkStart w:id="0" w:name="_GoBack"/>
      <w:bookmarkEnd w:id="0"/>
      <w:r>
        <w:rPr>
          <w:sz w:val="24"/>
          <w:szCs w:val="24"/>
        </w:rPr>
        <w:t xml:space="preserve"> </w:t>
      </w:r>
    </w:p>
    <w:p w:rsidR="00340E90" w:rsidRPr="00340E90" w:rsidRDefault="00340E90" w:rsidP="00340E90">
      <w:pPr>
        <w:pStyle w:val="ListParagraph"/>
        <w:rPr>
          <w:sz w:val="24"/>
          <w:szCs w:val="24"/>
        </w:rPr>
      </w:pPr>
    </w:p>
    <w:p w:rsidR="00933557" w:rsidRPr="00933557" w:rsidRDefault="00933557">
      <w:pPr>
        <w:rPr>
          <w:b/>
          <w:sz w:val="24"/>
          <w:szCs w:val="24"/>
        </w:rPr>
      </w:pPr>
      <w:r>
        <w:rPr>
          <w:b/>
          <w:sz w:val="24"/>
          <w:szCs w:val="24"/>
        </w:rPr>
        <w:t>Posted for oral presen</w:t>
      </w:r>
      <w:r w:rsidRPr="00933557">
        <w:rPr>
          <w:b/>
          <w:sz w:val="24"/>
          <w:szCs w:val="24"/>
        </w:rPr>
        <w:t>t</w:t>
      </w:r>
      <w:r>
        <w:rPr>
          <w:b/>
          <w:sz w:val="24"/>
          <w:szCs w:val="24"/>
        </w:rPr>
        <w:t>at</w:t>
      </w:r>
      <w:r w:rsidRPr="00933557">
        <w:rPr>
          <w:b/>
          <w:sz w:val="24"/>
          <w:szCs w:val="24"/>
        </w:rPr>
        <w:t>ion.</w:t>
      </w:r>
    </w:p>
    <w:p w:rsidR="00D679AC" w:rsidRPr="0034628A" w:rsidRDefault="00D679AC">
      <w:pPr>
        <w:rPr>
          <w:b/>
          <w:sz w:val="24"/>
          <w:szCs w:val="24"/>
        </w:rPr>
      </w:pPr>
      <w:r w:rsidRPr="0034628A">
        <w:rPr>
          <w:b/>
          <w:sz w:val="24"/>
          <w:szCs w:val="24"/>
        </w:rPr>
        <w:t>Biography</w:t>
      </w:r>
    </w:p>
    <w:p w:rsidR="00D679AC" w:rsidRPr="0034628A" w:rsidRDefault="00D679AC">
      <w:pPr>
        <w:rPr>
          <w:sz w:val="24"/>
          <w:szCs w:val="24"/>
        </w:rPr>
      </w:pPr>
      <w:r w:rsidRPr="0034628A">
        <w:rPr>
          <w:sz w:val="24"/>
          <w:szCs w:val="24"/>
        </w:rPr>
        <w:t>Alan has work as lead consultant psychot</w:t>
      </w:r>
      <w:r w:rsidR="00E348EF" w:rsidRPr="0034628A">
        <w:rPr>
          <w:sz w:val="24"/>
          <w:szCs w:val="24"/>
        </w:rPr>
        <w:t>herapist to major private manufacturing businesses (over 22,000 workforce)</w:t>
      </w:r>
      <w:r w:rsidRPr="0034628A">
        <w:rPr>
          <w:sz w:val="24"/>
          <w:szCs w:val="24"/>
        </w:rPr>
        <w:t xml:space="preserve"> and West Midlands Fire Service</w:t>
      </w:r>
      <w:r w:rsidR="00E348EF" w:rsidRPr="0034628A">
        <w:rPr>
          <w:sz w:val="24"/>
          <w:szCs w:val="24"/>
        </w:rPr>
        <w:t>, UK</w:t>
      </w:r>
      <w:r w:rsidRPr="0034628A">
        <w:rPr>
          <w:sz w:val="24"/>
          <w:szCs w:val="24"/>
        </w:rPr>
        <w:t xml:space="preserve"> for over 18 years and has extensive clinical experience in treatment individuals </w:t>
      </w:r>
      <w:r w:rsidR="00E43475" w:rsidRPr="0034628A">
        <w:rPr>
          <w:sz w:val="24"/>
          <w:szCs w:val="24"/>
        </w:rPr>
        <w:t>with anxiety and depressive disorders. He has spoken at the World Congress in CBT, Japan 2005 and many other conference</w:t>
      </w:r>
      <w:r w:rsidR="00E348EF" w:rsidRPr="0034628A">
        <w:rPr>
          <w:sz w:val="24"/>
          <w:szCs w:val="24"/>
        </w:rPr>
        <w:t>s</w:t>
      </w:r>
      <w:r w:rsidR="00E43475" w:rsidRPr="0034628A">
        <w:rPr>
          <w:sz w:val="24"/>
          <w:szCs w:val="24"/>
        </w:rPr>
        <w:t xml:space="preserve"> regrading mental health and work.</w:t>
      </w:r>
    </w:p>
    <w:p w:rsidR="00B5133C" w:rsidRPr="0034628A" w:rsidRDefault="00E43475">
      <w:pPr>
        <w:rPr>
          <w:sz w:val="24"/>
          <w:szCs w:val="24"/>
        </w:rPr>
      </w:pPr>
      <w:r w:rsidRPr="0034628A">
        <w:rPr>
          <w:sz w:val="24"/>
          <w:szCs w:val="24"/>
        </w:rPr>
        <w:t>His specialist interest in burn-out has developed over the last 5 years due to the increased pressures from a biopsychosocial perspective</w:t>
      </w:r>
      <w:r w:rsidR="00B5133C" w:rsidRPr="0034628A">
        <w:rPr>
          <w:sz w:val="24"/>
          <w:szCs w:val="24"/>
        </w:rPr>
        <w:t>.</w:t>
      </w:r>
    </w:p>
    <w:p w:rsidR="00E43475" w:rsidRDefault="00B5133C">
      <w:pPr>
        <w:rPr>
          <w:sz w:val="24"/>
          <w:szCs w:val="24"/>
        </w:rPr>
      </w:pPr>
      <w:r w:rsidRPr="0034628A">
        <w:rPr>
          <w:sz w:val="24"/>
          <w:szCs w:val="24"/>
        </w:rPr>
        <w:t>He developed the first UK training programme in conjunction with the At Work Partnership, UK and Brunel University training occupational health professionals</w:t>
      </w:r>
      <w:r w:rsidR="00E348EF" w:rsidRPr="0034628A">
        <w:rPr>
          <w:sz w:val="24"/>
          <w:szCs w:val="24"/>
        </w:rPr>
        <w:t xml:space="preserve"> in the use of CBT in their clinical area.</w:t>
      </w:r>
      <w:r w:rsidR="0034628A">
        <w:rPr>
          <w:sz w:val="24"/>
          <w:szCs w:val="24"/>
        </w:rPr>
        <w:t xml:space="preserve"> He is Clinical Director, Working Minds UK.</w:t>
      </w:r>
    </w:p>
    <w:p w:rsidR="0034628A" w:rsidRDefault="0034628A">
      <w:pPr>
        <w:rPr>
          <w:sz w:val="24"/>
          <w:szCs w:val="24"/>
        </w:rPr>
      </w:pPr>
      <w:proofErr w:type="gramStart"/>
      <w:r>
        <w:rPr>
          <w:sz w:val="24"/>
          <w:szCs w:val="24"/>
        </w:rPr>
        <w:t>e-mail</w:t>
      </w:r>
      <w:proofErr w:type="gramEnd"/>
      <w:r>
        <w:rPr>
          <w:sz w:val="24"/>
          <w:szCs w:val="24"/>
        </w:rPr>
        <w:t xml:space="preserve"> address: </w:t>
      </w:r>
      <w:hyperlink r:id="rId5" w:history="1">
        <w:r w:rsidRPr="0070525F">
          <w:rPr>
            <w:rStyle w:val="Hyperlink"/>
            <w:sz w:val="24"/>
            <w:szCs w:val="24"/>
          </w:rPr>
          <w:t>alan-workingminds@outlook.com</w:t>
        </w:r>
      </w:hyperlink>
    </w:p>
    <w:p w:rsidR="0034628A" w:rsidRPr="0034628A" w:rsidRDefault="0034628A">
      <w:pPr>
        <w:rPr>
          <w:sz w:val="24"/>
          <w:szCs w:val="24"/>
        </w:rPr>
      </w:pPr>
      <w:proofErr w:type="gramStart"/>
      <w:r>
        <w:rPr>
          <w:sz w:val="24"/>
          <w:szCs w:val="24"/>
        </w:rPr>
        <w:t>website</w:t>
      </w:r>
      <w:proofErr w:type="gramEnd"/>
      <w:r>
        <w:rPr>
          <w:sz w:val="24"/>
          <w:szCs w:val="24"/>
        </w:rPr>
        <w:t>: www.working-minds.org.uk</w:t>
      </w:r>
    </w:p>
    <w:p w:rsidR="00D679AC" w:rsidRPr="0034628A" w:rsidRDefault="00D679AC">
      <w:pPr>
        <w:rPr>
          <w:sz w:val="24"/>
          <w:szCs w:val="24"/>
        </w:rPr>
      </w:pPr>
    </w:p>
    <w:sectPr w:rsidR="00D679AC" w:rsidRPr="003462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17340"/>
    <w:multiLevelType w:val="hybridMultilevel"/>
    <w:tmpl w:val="EF54F1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19"/>
    <w:rsid w:val="00230919"/>
    <w:rsid w:val="00340E90"/>
    <w:rsid w:val="0034628A"/>
    <w:rsid w:val="004C099C"/>
    <w:rsid w:val="0060286C"/>
    <w:rsid w:val="006345F4"/>
    <w:rsid w:val="006B2ED3"/>
    <w:rsid w:val="007D3D94"/>
    <w:rsid w:val="008337BF"/>
    <w:rsid w:val="00933557"/>
    <w:rsid w:val="00B5133C"/>
    <w:rsid w:val="00C51B83"/>
    <w:rsid w:val="00D679AC"/>
    <w:rsid w:val="00E02CD6"/>
    <w:rsid w:val="00E348EF"/>
    <w:rsid w:val="00E43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CF930-D0E1-45FA-A89F-4EF37C8B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28A"/>
    <w:rPr>
      <w:color w:val="0563C1" w:themeColor="hyperlink"/>
      <w:u w:val="single"/>
    </w:rPr>
  </w:style>
  <w:style w:type="paragraph" w:styleId="ListParagraph">
    <w:name w:val="List Paragraph"/>
    <w:basedOn w:val="Normal"/>
    <w:uiPriority w:val="34"/>
    <w:qFormat/>
    <w:rsid w:val="006B2E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an-workingminds@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3466</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
    </vt:vector>
  </TitlesOfParts>
  <Company>Jaguar Land Rover</Company>
  <LinksUpToDate>false</LinksUpToDate>
  <CharactersWithSpaces>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Dovey, Alan (A.)</dc:creator>
  <cp:keywords/>
  <dc:description/>
  <cp:lastModifiedBy>Dovey, Alan (A.)</cp:lastModifiedBy>
  <cp:revision>2</cp:revision>
  <dcterms:created xsi:type="dcterms:W3CDTF">2017-08-23T14:00:00Z</dcterms:created>
  <dcterms:modified xsi:type="dcterms:W3CDTF">2017-08-23T14:00:00Z</dcterms:modified>
</cp:coreProperties>
</file>