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1EE4C" w14:textId="1AEB87BF" w:rsidR="00AE3E37" w:rsidRDefault="006F5403" w:rsidP="00D60F96">
      <w:pPr>
        <w:jc w:val="center"/>
        <w:rPr>
          <w:b/>
        </w:rPr>
      </w:pPr>
      <w:proofErr w:type="gramStart"/>
      <w:r w:rsidRPr="00562849">
        <w:rPr>
          <w:b/>
        </w:rPr>
        <w:t>Expectations from ‘read</w:t>
      </w:r>
      <w:r>
        <w:rPr>
          <w:b/>
        </w:rPr>
        <w:t>y to marry’ Indian youngsters; I</w:t>
      </w:r>
      <w:r w:rsidRPr="00562849">
        <w:rPr>
          <w:b/>
        </w:rPr>
        <w:t>mplication towards Pre marriage education services</w:t>
      </w:r>
      <w:r>
        <w:rPr>
          <w:b/>
        </w:rPr>
        <w:t xml:space="preserve"> for ensuring couple mental health</w:t>
      </w:r>
      <w:r w:rsidRPr="00562849">
        <w:rPr>
          <w:b/>
        </w:rPr>
        <w:t>.</w:t>
      </w:r>
      <w:proofErr w:type="gramEnd"/>
    </w:p>
    <w:p w14:paraId="58C37DA2" w14:textId="77777777" w:rsidR="00D60F96" w:rsidRPr="00D60F96" w:rsidRDefault="00D60F96" w:rsidP="00D60F96">
      <w:pPr>
        <w:jc w:val="center"/>
        <w:rPr>
          <w:b/>
        </w:rPr>
      </w:pPr>
    </w:p>
    <w:p w14:paraId="422FBB51" w14:textId="77777777" w:rsidR="005973B9" w:rsidRDefault="006F5403" w:rsidP="005973B9">
      <w:pPr>
        <w:pStyle w:val="BodyText"/>
        <w:spacing w:before="73" w:line="198" w:lineRule="exact"/>
        <w:ind w:left="100" w:right="5987"/>
        <w:rPr>
          <w:rFonts w:ascii="Arial"/>
        </w:rPr>
      </w:pPr>
      <w:r>
        <w:rPr>
          <w:rFonts w:ascii="Arial"/>
        </w:rPr>
        <w:t>Bino Thomas, Asst Professor, NIMHANS, India</w:t>
      </w:r>
    </w:p>
    <w:p w14:paraId="3C31E6DF" w14:textId="77777777" w:rsidR="00AE3E37" w:rsidRDefault="00AE3E37">
      <w:pPr>
        <w:pStyle w:val="BodyText"/>
        <w:rPr>
          <w:rFonts w:ascii="Arial"/>
          <w:sz w:val="20"/>
        </w:rPr>
      </w:pPr>
    </w:p>
    <w:p w14:paraId="0B637A2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14:paraId="02516A55" w14:textId="6282F258" w:rsidR="00AE3E37" w:rsidRDefault="00D60F96">
      <w:pPr>
        <w:pStyle w:val="Heading3"/>
        <w:spacing w:before="147"/>
        <w:jc w:val="both"/>
      </w:pPr>
      <w:r>
        <w:rPr>
          <w:color w:val="BF5A14"/>
        </w:rPr>
        <w:lastRenderedPageBreak/>
        <w:t>Abstract</w:t>
      </w:r>
    </w:p>
    <w:p w14:paraId="0868FBA6" w14:textId="77777777" w:rsidR="006F5403" w:rsidRDefault="006F5403" w:rsidP="006F5403">
      <w:pPr>
        <w:jc w:val="both"/>
      </w:pPr>
      <w:r>
        <w:t xml:space="preserve">Marriage as an institution in India has a major influence on lives of individuals and their families. Recent years are showing increasing number of divorces and marital conflicts. The struggles couple goes through in saving difficult marriages have prompted to initiate preventive programmes for the youth who have decided to get married. 96 Christian youth, whose marriages fixed, attended a compulsory marriage education programme organized by a church in Southern India. They were examined to understand their expectations from marriage as they were going to get married in two months of time from the time of pre marriage course before the course began. Average age of the participants was 27.5 years. Lowest age of marriage was 23 years and upper age was 37 years.  51 males and 45 females attended the programme.  On an average females had 16.5 years of education and males 16.2 years of education.  21 of them reported having severe issues in their families especially between their parents, 17 moderate level and 12 reported to have minimal problems making 51.5% of the participants to have seen problems among their parents. 19.6% reported to have absent parent in their growing years. 42.3% of them reported to have concerns in sexual practices, which needs to be explored further. 38.1% knows the partner only in three months of time, 14.4% less than seven months and ten percent less than a year. The information and guidance they require from a pre marriage education services vary from the way to understand partner to deal with in laws and relationship </w:t>
      </w:r>
      <w:r>
        <w:lastRenderedPageBreak/>
        <w:t>building and problem solving strategies.  The results give us focus to develop pre marriage guidance programme in an educational level as well as therapeutic level considering the risk groups who have had impacts from the marital issues of their parents and family issues.</w:t>
      </w:r>
    </w:p>
    <w:p w14:paraId="7DB1B5C2" w14:textId="77777777" w:rsidR="00DD1CE2" w:rsidRDefault="00DD1CE2" w:rsidP="004A4F4F">
      <w:pPr>
        <w:pStyle w:val="Heading3"/>
        <w:spacing w:before="74"/>
        <w:ind w:left="0"/>
        <w:rPr>
          <w:b w:val="0"/>
        </w:rPr>
      </w:pPr>
    </w:p>
    <w:p w14:paraId="39FB6B0E" w14:textId="77777777" w:rsidR="002919B6" w:rsidRDefault="002919B6" w:rsidP="004A4F4F">
      <w:pPr>
        <w:pStyle w:val="Heading3"/>
        <w:spacing w:before="74"/>
        <w:ind w:left="0"/>
        <w:rPr>
          <w:b w:val="0"/>
        </w:rPr>
      </w:pPr>
    </w:p>
    <w:p w14:paraId="6E2866C2" w14:textId="77777777" w:rsidR="00AE3E37" w:rsidRDefault="00AE3E37">
      <w:pPr>
        <w:pStyle w:val="BodyText"/>
        <w:spacing w:before="2"/>
        <w:rPr>
          <w:rFonts w:ascii="Arial"/>
          <w:b/>
          <w:sz w:val="16"/>
        </w:rPr>
      </w:pPr>
    </w:p>
    <w:p w14:paraId="1CC8BEA5" w14:textId="77777777" w:rsidR="00D62F4B" w:rsidRDefault="00D62F4B">
      <w:pPr>
        <w:pStyle w:val="BodyText"/>
        <w:spacing w:before="2"/>
        <w:rPr>
          <w:rFonts w:ascii="Arial"/>
          <w:b/>
          <w:sz w:val="16"/>
        </w:rPr>
      </w:pPr>
    </w:p>
    <w:p w14:paraId="1EFB04C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AF17778" w14:textId="47105375" w:rsidR="004A4F4F" w:rsidRPr="004A4F4F" w:rsidRDefault="00BF13B6" w:rsidP="004A4F4F">
      <w:pPr>
        <w:pStyle w:val="NoSpacing"/>
        <w:numPr>
          <w:ilvl w:val="0"/>
          <w:numId w:val="3"/>
        </w:numPr>
        <w:spacing w:before="240" w:after="100" w:afterAutospacing="1"/>
        <w:jc w:val="both"/>
        <w:rPr>
          <w:rFonts w:eastAsia="Times New Roman" w:cstheme="minorHAnsi"/>
          <w:sz w:val="18"/>
          <w:szCs w:val="18"/>
        </w:rPr>
      </w:pPr>
      <w:r w:rsidRPr="004A4F4F">
        <w:rPr>
          <w:rFonts w:eastAsia="Times New Roman" w:cstheme="minorHAnsi"/>
          <w:sz w:val="18"/>
          <w:szCs w:val="18"/>
        </w:rPr>
        <w:t xml:space="preserve">Bino Thomas. </w:t>
      </w:r>
      <w:r w:rsidRPr="004A4F4F">
        <w:rPr>
          <w:noProof/>
          <w:sz w:val="18"/>
          <w:szCs w:val="18"/>
        </w:rPr>
        <w:t>Marriage</w:t>
      </w:r>
      <w:r w:rsidRPr="004A4F4F">
        <w:rPr>
          <w:sz w:val="18"/>
          <w:szCs w:val="18"/>
        </w:rPr>
        <w:t xml:space="preserve"> Preparation Program</w:t>
      </w:r>
      <w:r w:rsidR="004A4F4F">
        <w:rPr>
          <w:sz w:val="18"/>
          <w:szCs w:val="18"/>
        </w:rPr>
        <w:t>me</w:t>
      </w:r>
      <w:r w:rsidRPr="004A4F4F">
        <w:rPr>
          <w:sz w:val="18"/>
          <w:szCs w:val="18"/>
        </w:rPr>
        <w:t xml:space="preserve">: Expressed Needs of Young Adults. </w:t>
      </w:r>
      <w:proofErr w:type="spellStart"/>
      <w:r w:rsidRPr="004A4F4F">
        <w:rPr>
          <w:sz w:val="18"/>
          <w:szCs w:val="18"/>
        </w:rPr>
        <w:t>Vinayasadna</w:t>
      </w:r>
      <w:proofErr w:type="spellEnd"/>
      <w:r w:rsidRPr="004A4F4F">
        <w:rPr>
          <w:sz w:val="18"/>
          <w:szCs w:val="18"/>
        </w:rPr>
        <w:t xml:space="preserve"> </w:t>
      </w:r>
      <w:proofErr w:type="spellStart"/>
      <w:r w:rsidRPr="004A4F4F">
        <w:rPr>
          <w:sz w:val="18"/>
          <w:szCs w:val="18"/>
        </w:rPr>
        <w:t>Dharmaram</w:t>
      </w:r>
      <w:proofErr w:type="spellEnd"/>
      <w:r w:rsidRPr="004A4F4F">
        <w:rPr>
          <w:sz w:val="18"/>
          <w:szCs w:val="18"/>
        </w:rPr>
        <w:t xml:space="preserve"> J Psycho-spiritual formation</w:t>
      </w:r>
      <w:r w:rsidR="004A4F4F">
        <w:rPr>
          <w:sz w:val="18"/>
          <w:szCs w:val="18"/>
        </w:rPr>
        <w:t>. 2017</w:t>
      </w:r>
      <w:proofErr w:type="gramStart"/>
      <w:r w:rsidR="004A4F4F">
        <w:rPr>
          <w:sz w:val="18"/>
          <w:szCs w:val="18"/>
        </w:rPr>
        <w:t>;</w:t>
      </w:r>
      <w:proofErr w:type="gramEnd"/>
      <w:r w:rsidR="004A4F4F">
        <w:rPr>
          <w:sz w:val="18"/>
          <w:szCs w:val="18"/>
        </w:rPr>
        <w:t xml:space="preserve"> </w:t>
      </w:r>
      <w:r w:rsidRPr="004A4F4F">
        <w:rPr>
          <w:sz w:val="18"/>
          <w:szCs w:val="18"/>
        </w:rPr>
        <w:t>8 (1). ISSN 09760946.  43-56</w:t>
      </w:r>
    </w:p>
    <w:p w14:paraId="5167DD12" w14:textId="2596D5C7" w:rsidR="00DD1CE2" w:rsidRPr="00DD1CE2" w:rsidRDefault="00DD1CE2" w:rsidP="004A4F4F">
      <w:pPr>
        <w:pStyle w:val="NoSpacing"/>
        <w:numPr>
          <w:ilvl w:val="0"/>
          <w:numId w:val="3"/>
        </w:numPr>
        <w:spacing w:before="240" w:after="100" w:afterAutospacing="1"/>
        <w:jc w:val="both"/>
        <w:rPr>
          <w:rFonts w:eastAsia="Times New Roman" w:cstheme="minorHAnsi"/>
          <w:sz w:val="20"/>
          <w:szCs w:val="20"/>
        </w:rPr>
      </w:pPr>
      <w:proofErr w:type="spellStart"/>
      <w:r>
        <w:rPr>
          <w:sz w:val="18"/>
        </w:rPr>
        <w:t>Diptty</w:t>
      </w:r>
      <w:proofErr w:type="spellEnd"/>
      <w:r>
        <w:rPr>
          <w:sz w:val="18"/>
        </w:rPr>
        <w:t xml:space="preserve"> Joseph and Bino Thomas (2017)</w:t>
      </w:r>
      <w:proofErr w:type="gramStart"/>
      <w:r>
        <w:rPr>
          <w:sz w:val="18"/>
        </w:rPr>
        <w:t>.Life</w:t>
      </w:r>
      <w:proofErr w:type="gramEnd"/>
      <w:r>
        <w:rPr>
          <w:sz w:val="18"/>
        </w:rPr>
        <w:t xml:space="preserve"> skills development training for adolescent girls at risk- Rescued Devadasi girls in Karnataka. </w:t>
      </w:r>
      <w:proofErr w:type="spellStart"/>
      <w:r>
        <w:rPr>
          <w:sz w:val="18"/>
        </w:rPr>
        <w:t>Arth</w:t>
      </w:r>
      <w:proofErr w:type="spellEnd"/>
      <w:r>
        <w:rPr>
          <w:sz w:val="18"/>
        </w:rPr>
        <w:t>-Journal of social Sciences. 16(1)</w:t>
      </w:r>
      <w:proofErr w:type="gramStart"/>
      <w:r>
        <w:rPr>
          <w:sz w:val="18"/>
        </w:rPr>
        <w:t>.</w:t>
      </w:r>
      <w:proofErr w:type="spellStart"/>
      <w:r>
        <w:rPr>
          <w:sz w:val="18"/>
        </w:rPr>
        <w:t>ISSn</w:t>
      </w:r>
      <w:proofErr w:type="spellEnd"/>
      <w:proofErr w:type="gramEnd"/>
      <w:r>
        <w:rPr>
          <w:sz w:val="18"/>
        </w:rPr>
        <w:t xml:space="preserve"> 0975-329X. </w:t>
      </w:r>
      <w:proofErr w:type="spellStart"/>
      <w:proofErr w:type="gramStart"/>
      <w:r>
        <w:rPr>
          <w:sz w:val="18"/>
        </w:rPr>
        <w:t>doi</w:t>
      </w:r>
      <w:proofErr w:type="spellEnd"/>
      <w:proofErr w:type="gramEnd"/>
      <w:r>
        <w:rPr>
          <w:sz w:val="18"/>
        </w:rPr>
        <w:t xml:space="preserve"> 10.12724</w:t>
      </w:r>
    </w:p>
    <w:p w14:paraId="1EF43512" w14:textId="1898D9E0" w:rsidR="005973B9" w:rsidRPr="004A4F4F" w:rsidRDefault="00DA0E44" w:rsidP="004A4F4F">
      <w:pPr>
        <w:pStyle w:val="NoSpacing"/>
        <w:numPr>
          <w:ilvl w:val="0"/>
          <w:numId w:val="3"/>
        </w:numPr>
        <w:spacing w:before="240" w:after="100" w:afterAutospacing="1"/>
        <w:jc w:val="both"/>
        <w:rPr>
          <w:rFonts w:eastAsia="Times New Roman" w:cstheme="minorHAnsi"/>
          <w:sz w:val="20"/>
          <w:szCs w:val="20"/>
        </w:rPr>
      </w:pPr>
      <w:r w:rsidRPr="004A4F4F">
        <w:rPr>
          <w:sz w:val="18"/>
        </w:rPr>
        <w:t>Bino Thomas</w:t>
      </w:r>
      <w:r w:rsidR="00DD15C9" w:rsidRPr="004A4F4F">
        <w:rPr>
          <w:sz w:val="18"/>
        </w:rPr>
        <w:t>. (2014)</w:t>
      </w:r>
      <w:r w:rsidR="005973B9" w:rsidRPr="004A4F4F">
        <w:rPr>
          <w:sz w:val="18"/>
        </w:rPr>
        <w:t>.</w:t>
      </w:r>
      <w:r w:rsidR="00DD15C9" w:rsidRPr="004A4F4F">
        <w:rPr>
          <w:sz w:val="18"/>
        </w:rPr>
        <w:t xml:space="preserve"> Preparation for parenthood</w:t>
      </w:r>
      <w:r w:rsidR="005973B9" w:rsidRPr="004A4F4F">
        <w:rPr>
          <w:sz w:val="18"/>
        </w:rPr>
        <w:t xml:space="preserve"> </w:t>
      </w:r>
      <w:r w:rsidR="00DD15C9" w:rsidRPr="004A4F4F">
        <w:rPr>
          <w:sz w:val="18"/>
        </w:rPr>
        <w:t>programme: Experiences from Southern India. International Review of Psychiatry. 26(4). 493-499. ISSN 0954-0261.</w:t>
      </w:r>
    </w:p>
    <w:p w14:paraId="19A4AC0A" w14:textId="77777777" w:rsidR="005973B9" w:rsidRDefault="00DD15C9" w:rsidP="005973B9">
      <w:pPr>
        <w:pStyle w:val="ListParagraph"/>
        <w:numPr>
          <w:ilvl w:val="0"/>
          <w:numId w:val="3"/>
        </w:numPr>
        <w:tabs>
          <w:tab w:val="left" w:pos="384"/>
        </w:tabs>
        <w:spacing w:line="216" w:lineRule="exact"/>
        <w:ind w:right="137" w:hanging="283"/>
        <w:rPr>
          <w:sz w:val="18"/>
        </w:rPr>
      </w:pPr>
      <w:r>
        <w:rPr>
          <w:sz w:val="18"/>
        </w:rPr>
        <w:t xml:space="preserve">Bino Thomas, </w:t>
      </w:r>
      <w:proofErr w:type="spellStart"/>
      <w:r>
        <w:rPr>
          <w:sz w:val="18"/>
        </w:rPr>
        <w:t>Parthasarathy</w:t>
      </w:r>
      <w:proofErr w:type="spellEnd"/>
      <w:r>
        <w:rPr>
          <w:sz w:val="18"/>
        </w:rPr>
        <w:t xml:space="preserve"> R and </w:t>
      </w:r>
      <w:proofErr w:type="spellStart"/>
      <w:r>
        <w:rPr>
          <w:sz w:val="18"/>
        </w:rPr>
        <w:t>Bhugra</w:t>
      </w:r>
      <w:proofErr w:type="spellEnd"/>
      <w:r>
        <w:rPr>
          <w:sz w:val="18"/>
        </w:rPr>
        <w:t xml:space="preserve"> D. (2014) Integrated skills for parenting the adolescents</w:t>
      </w:r>
      <w:r w:rsidR="005973B9">
        <w:rPr>
          <w:sz w:val="18"/>
        </w:rPr>
        <w:t xml:space="preserve">: </w:t>
      </w:r>
      <w:r>
        <w:rPr>
          <w:spacing w:val="-4"/>
          <w:sz w:val="18"/>
        </w:rPr>
        <w:t xml:space="preserve">an intervention to strengthen parent-adolescent relationship.  </w:t>
      </w:r>
      <w:proofErr w:type="spellStart"/>
      <w:r>
        <w:rPr>
          <w:spacing w:val="-4"/>
          <w:sz w:val="18"/>
        </w:rPr>
        <w:t>Revista</w:t>
      </w:r>
      <w:proofErr w:type="spellEnd"/>
      <w:r>
        <w:rPr>
          <w:spacing w:val="-4"/>
          <w:sz w:val="18"/>
        </w:rPr>
        <w:t xml:space="preserve"> de Neuro- </w:t>
      </w:r>
      <w:proofErr w:type="spellStart"/>
      <w:r>
        <w:rPr>
          <w:spacing w:val="-4"/>
          <w:sz w:val="18"/>
        </w:rPr>
        <w:t>Psiquiatria</w:t>
      </w:r>
      <w:proofErr w:type="spellEnd"/>
      <w:r>
        <w:rPr>
          <w:spacing w:val="-4"/>
          <w:sz w:val="18"/>
        </w:rPr>
        <w:t>. 76(4). 236-245.ISSN 1600-7394</w:t>
      </w:r>
      <w:r w:rsidR="005973B9">
        <w:rPr>
          <w:sz w:val="18"/>
        </w:rPr>
        <w:t>.</w:t>
      </w:r>
    </w:p>
    <w:p w14:paraId="5D68AD75" w14:textId="367EED8D" w:rsidR="005973B9" w:rsidRPr="00DD1CE2" w:rsidRDefault="00A7402A" w:rsidP="005973B9">
      <w:pPr>
        <w:pStyle w:val="ListParagraph"/>
        <w:numPr>
          <w:ilvl w:val="0"/>
          <w:numId w:val="3"/>
        </w:numPr>
        <w:tabs>
          <w:tab w:val="left" w:pos="384"/>
        </w:tabs>
        <w:spacing w:line="216" w:lineRule="exact"/>
        <w:ind w:right="138" w:hanging="283"/>
        <w:rPr>
          <w:rFonts w:asciiTheme="minorHAnsi" w:hAnsiTheme="minorHAnsi"/>
          <w:sz w:val="18"/>
          <w:szCs w:val="18"/>
        </w:rPr>
      </w:pPr>
      <w:r w:rsidRPr="00DD1CE2">
        <w:rPr>
          <w:rFonts w:asciiTheme="minorHAnsi" w:hAnsiTheme="minorHAnsi" w:cs="Times"/>
          <w:sz w:val="18"/>
          <w:szCs w:val="18"/>
        </w:rPr>
        <w:t xml:space="preserve">Bino Thomas </w:t>
      </w:r>
      <w:r w:rsidRPr="00DD1CE2">
        <w:rPr>
          <w:rFonts w:asciiTheme="minorHAnsi" w:hAnsiTheme="minorHAnsi"/>
          <w:sz w:val="18"/>
          <w:szCs w:val="18"/>
        </w:rPr>
        <w:t xml:space="preserve">(2012). Treating Troubled Families: Therapeutic Scenario in India. </w:t>
      </w:r>
      <w:r w:rsidRPr="00DD1CE2">
        <w:rPr>
          <w:rFonts w:asciiTheme="minorHAnsi" w:hAnsiTheme="minorHAnsi" w:cs="Times"/>
          <w:sz w:val="18"/>
          <w:szCs w:val="18"/>
        </w:rPr>
        <w:t xml:space="preserve">International Review of Psychiatry. </w:t>
      </w:r>
      <w:r w:rsidRPr="00DD1CE2">
        <w:rPr>
          <w:rFonts w:asciiTheme="minorHAnsi" w:hAnsiTheme="minorHAnsi"/>
          <w:sz w:val="18"/>
          <w:szCs w:val="18"/>
        </w:rPr>
        <w:t>24(2). ISSN 0954-0261</w:t>
      </w:r>
      <w:r w:rsidR="005973B9" w:rsidRPr="00DD1CE2">
        <w:rPr>
          <w:rFonts w:asciiTheme="minorHAnsi" w:hAnsiTheme="minorHAnsi"/>
          <w:sz w:val="18"/>
          <w:szCs w:val="18"/>
        </w:rPr>
        <w:t>. Shock 29:377.</w:t>
      </w:r>
    </w:p>
    <w:p w14:paraId="00ED0672" w14:textId="77777777" w:rsidR="00AE3E37" w:rsidRPr="008756E6" w:rsidRDefault="00AE3E37" w:rsidP="008756E6">
      <w:pPr>
        <w:tabs>
          <w:tab w:val="left" w:pos="384"/>
        </w:tabs>
        <w:ind w:right="117"/>
      </w:pPr>
    </w:p>
    <w:p w14:paraId="201CE1FD" w14:textId="1164DBAF"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F165E96" w14:textId="77777777" w:rsidR="00AE3E37" w:rsidRDefault="00AE3E37">
      <w:pPr>
        <w:pStyle w:val="BodyText"/>
        <w:rPr>
          <w:rFonts w:ascii="Calibri"/>
          <w:sz w:val="20"/>
        </w:rPr>
      </w:pPr>
    </w:p>
    <w:p w14:paraId="68375DE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1BE4645" wp14:editId="4B9A86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04C344" w14:textId="508172D5" w:rsidR="002919B6" w:rsidRPr="000071D6" w:rsidRDefault="008756E6" w:rsidP="00D60F96">
      <w:pPr>
        <w:spacing w:before="92"/>
        <w:ind w:right="1759"/>
        <w:jc w:val="both"/>
        <w:rPr>
          <w:rFonts w:ascii="Arial"/>
        </w:rPr>
      </w:pPr>
      <w:r>
        <w:rPr>
          <w:noProof/>
        </w:rPr>
        <w:t xml:space="preserve"> </w:t>
      </w:r>
      <w:r w:rsidR="000071D6">
        <w:rPr>
          <w:noProof/>
        </w:rPr>
        <w:drawing>
          <wp:anchor distT="0" distB="0" distL="114300" distR="114300" simplePos="0" relativeHeight="251658240" behindDoc="0" locked="0" layoutInCell="1" allowOverlap="1" wp14:anchorId="56357E2A" wp14:editId="7BEA9990">
            <wp:simplePos x="0" y="0"/>
            <wp:positionH relativeFrom="column">
              <wp:posOffset>34290</wp:posOffset>
            </wp:positionH>
            <wp:positionV relativeFrom="paragraph">
              <wp:posOffset>59690</wp:posOffset>
            </wp:positionV>
            <wp:extent cx="582930" cy="923925"/>
            <wp:effectExtent l="0" t="0" r="1270" b="0"/>
            <wp:wrapSquare wrapText="bothSides"/>
            <wp:docPr id="1" name="Picture 1" descr="Macintosh HD:Users:binothomas:Desktop:IMG_1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nothomas:Desktop:IMG_1108.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31998" t="15492" r="59386" b="66305"/>
                    <a:stretch/>
                  </pic:blipFill>
                  <pic:spPr bwMode="auto">
                    <a:xfrm>
                      <a:off x="0" y="0"/>
                      <a:ext cx="582930"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19B6">
        <w:rPr>
          <w:color w:val="548DD4" w:themeColor="text2" w:themeTint="99"/>
        </w:rPr>
        <w:t xml:space="preserve">Dr Bino </w:t>
      </w:r>
      <w:r w:rsidR="00E8456B">
        <w:rPr>
          <w:color w:val="548DD4" w:themeColor="text2" w:themeTint="99"/>
        </w:rPr>
        <w:t>Thomas</w:t>
      </w:r>
      <w:r w:rsidR="002919B6">
        <w:rPr>
          <w:color w:val="548DD4" w:themeColor="text2" w:themeTint="99"/>
        </w:rPr>
        <w:t xml:space="preserve"> is a c</w:t>
      </w:r>
      <w:r w:rsidR="002919B6" w:rsidRPr="00A2436C">
        <w:rPr>
          <w:color w:val="548DD4" w:themeColor="text2" w:themeTint="99"/>
        </w:rPr>
        <w:t>onsultant</w:t>
      </w:r>
      <w:r w:rsidR="002919B6">
        <w:rPr>
          <w:color w:val="548DD4" w:themeColor="text2" w:themeTint="99"/>
        </w:rPr>
        <w:t xml:space="preserve"> to</w:t>
      </w:r>
      <w:r w:rsidR="002919B6" w:rsidRPr="00A2436C">
        <w:rPr>
          <w:color w:val="548DD4" w:themeColor="text2" w:themeTint="99"/>
        </w:rPr>
        <w:t xml:space="preserve"> Child and Adolescent Psychiatry and Asst. Professor of Psychiatric Social Work, NIMHANS, Bangalore</w:t>
      </w:r>
      <w:r w:rsidR="002919B6">
        <w:rPr>
          <w:color w:val="548DD4" w:themeColor="text2" w:themeTint="99"/>
        </w:rPr>
        <w:t>. He is a trainer, practitioner, supervisor and researcher in the area of couple counseling, marriage preparation programme, parenting skills developme</w:t>
      </w:r>
      <w:r w:rsidR="00E8456B">
        <w:rPr>
          <w:color w:val="548DD4" w:themeColor="text2" w:themeTint="99"/>
        </w:rPr>
        <w:t xml:space="preserve">nt programmes, parent guidance, </w:t>
      </w:r>
      <w:r w:rsidR="000071D6">
        <w:rPr>
          <w:color w:val="548DD4" w:themeColor="text2" w:themeTint="99"/>
        </w:rPr>
        <w:t>F</w:t>
      </w:r>
      <w:r w:rsidR="002919B6">
        <w:rPr>
          <w:color w:val="548DD4" w:themeColor="text2" w:themeTint="99"/>
        </w:rPr>
        <w:t xml:space="preserve">amily therapy, </w:t>
      </w:r>
      <w:r w:rsidR="002919B6" w:rsidRPr="00A2436C">
        <w:rPr>
          <w:color w:val="548DD4" w:themeColor="text2" w:themeTint="99"/>
        </w:rPr>
        <w:t>Parent guidance and Youth Guidance</w:t>
      </w:r>
      <w:r w:rsidR="00E8456B">
        <w:rPr>
          <w:color w:val="548DD4" w:themeColor="text2" w:themeTint="99"/>
        </w:rPr>
        <w:t xml:space="preserve"> on relationships</w:t>
      </w:r>
      <w:r w:rsidR="002919B6" w:rsidRPr="00A2436C">
        <w:rPr>
          <w:color w:val="548DD4" w:themeColor="text2" w:themeTint="99"/>
        </w:rPr>
        <w:t>.</w:t>
      </w:r>
      <w:r w:rsidR="002919B6">
        <w:rPr>
          <w:color w:val="548DD4" w:themeColor="text2" w:themeTint="99"/>
        </w:rPr>
        <w:t xml:space="preserve"> </w:t>
      </w:r>
      <w:r w:rsidR="00E8456B">
        <w:rPr>
          <w:color w:val="548DD4" w:themeColor="text2" w:themeTint="99"/>
        </w:rPr>
        <w:t xml:space="preserve">His interests are in </w:t>
      </w:r>
      <w:proofErr w:type="spellStart"/>
      <w:r w:rsidR="00E8456B">
        <w:rPr>
          <w:color w:val="548DD4" w:themeColor="text2" w:themeTint="99"/>
        </w:rPr>
        <w:t>hild</w:t>
      </w:r>
      <w:proofErr w:type="spellEnd"/>
      <w:r w:rsidR="00E8456B">
        <w:rPr>
          <w:color w:val="548DD4" w:themeColor="text2" w:themeTint="99"/>
        </w:rPr>
        <w:t xml:space="preserve">, adolescent and youth and public mental health. </w:t>
      </w:r>
      <w:r w:rsidR="002919B6">
        <w:rPr>
          <w:color w:val="548DD4" w:themeColor="text2" w:themeTint="99"/>
        </w:rPr>
        <w:t>He guides PhD and MPhil research programmes at the National Institute of Mental Health and Neuro Sciences</w:t>
      </w:r>
      <w:r w:rsidR="00E8456B">
        <w:rPr>
          <w:color w:val="548DD4" w:themeColor="text2" w:themeTint="99"/>
        </w:rPr>
        <w:t>, India</w:t>
      </w:r>
      <w:r w:rsidR="002919B6">
        <w:rPr>
          <w:color w:val="548DD4" w:themeColor="text2" w:themeTint="99"/>
        </w:rPr>
        <w:t>.</w:t>
      </w:r>
    </w:p>
    <w:p w14:paraId="13BD6125" w14:textId="10ED46A0" w:rsidR="00AE3E37" w:rsidRDefault="00A9710C" w:rsidP="00D60F96">
      <w:pPr>
        <w:spacing w:before="41" w:line="154" w:lineRule="exact"/>
        <w:ind w:right="231"/>
        <w:jc w:val="both"/>
        <w:rPr>
          <w:rFonts w:ascii="Arial"/>
          <w:sz w:val="14"/>
        </w:rPr>
      </w:pPr>
      <w:r>
        <w:rPr>
          <w:rFonts w:ascii="Arial"/>
          <w:sz w:val="14"/>
        </w:rPr>
        <w:t>.</w:t>
      </w:r>
    </w:p>
    <w:p w14:paraId="6344923E" w14:textId="67A17924" w:rsidR="00AE3E37" w:rsidRDefault="00A9710C" w:rsidP="00D60F96">
      <w:pPr>
        <w:spacing w:before="62"/>
        <w:ind w:left="4217" w:right="4235"/>
        <w:rPr>
          <w:rStyle w:val="Hyperlink"/>
          <w:rFonts w:ascii="Arial"/>
          <w:sz w:val="14"/>
        </w:rPr>
      </w:pPr>
      <w:r>
        <w:rPr>
          <w:rFonts w:ascii="Arial"/>
          <w:sz w:val="14"/>
        </w:rPr>
        <w:t xml:space="preserve">Email: </w:t>
      </w:r>
      <w:hyperlink r:id="rId11" w:history="1">
        <w:r w:rsidR="00D60F96">
          <w:rPr>
            <w:rStyle w:val="Hyperlink"/>
            <w:rFonts w:ascii="Arial"/>
            <w:sz w:val="14"/>
          </w:rPr>
          <w:t>binonimhans@gmail.com</w:t>
        </w:r>
      </w:hyperlink>
    </w:p>
    <w:p w14:paraId="58AB5181" w14:textId="38B1465A" w:rsidR="00FC2907" w:rsidRPr="00FC2907" w:rsidRDefault="00FC2907" w:rsidP="00FC2907">
      <w:pPr>
        <w:spacing w:before="62"/>
        <w:ind w:left="4217" w:right="4235"/>
        <w:rPr>
          <w:rFonts w:ascii="Arial"/>
          <w:sz w:val="14"/>
        </w:rPr>
      </w:pPr>
      <w:r>
        <w:rPr>
          <w:rFonts w:ascii="Arial"/>
          <w:sz w:val="14"/>
        </w:rPr>
        <w:t xml:space="preserve"> </w:t>
      </w:r>
      <w:r w:rsidRPr="00FC2907">
        <w:rPr>
          <w:rFonts w:ascii="Arial"/>
          <w:sz w:val="14"/>
        </w:rPr>
        <w:t>Phone Number:</w:t>
      </w:r>
      <w:r w:rsidR="00D60F96">
        <w:rPr>
          <w:rFonts w:ascii="Arial"/>
          <w:sz w:val="14"/>
        </w:rPr>
        <w:t xml:space="preserve"> +91 9986030098</w:t>
      </w:r>
    </w:p>
    <w:p w14:paraId="3F629ACE" w14:textId="03E4B03C" w:rsidR="00FC2907" w:rsidRDefault="00FC2907" w:rsidP="00FC2907">
      <w:pPr>
        <w:spacing w:before="62"/>
        <w:ind w:left="4217" w:right="4235"/>
        <w:rPr>
          <w:rFonts w:ascii="Arial"/>
          <w:sz w:val="14"/>
        </w:rPr>
      </w:pPr>
      <w:r>
        <w:rPr>
          <w:rFonts w:ascii="Arial"/>
          <w:sz w:val="14"/>
        </w:rPr>
        <w:t xml:space="preserve"> </w:t>
      </w:r>
      <w:r w:rsidRPr="00FC2907">
        <w:rPr>
          <w:rFonts w:ascii="Arial"/>
          <w:sz w:val="14"/>
        </w:rPr>
        <w:t>Track Name:</w:t>
      </w:r>
      <w:r w:rsidR="00D60F96">
        <w:rPr>
          <w:rFonts w:ascii="Arial"/>
          <w:sz w:val="14"/>
        </w:rPr>
        <w:t xml:space="preserve"> </w:t>
      </w:r>
    </w:p>
    <w:p w14:paraId="198B27C5" w14:textId="618FC852" w:rsidR="00AE3E37" w:rsidRPr="00D60F96" w:rsidRDefault="00FC2907" w:rsidP="00D60F96">
      <w:pPr>
        <w:spacing w:before="62"/>
        <w:ind w:left="4217" w:right="4235"/>
        <w:rPr>
          <w:rFonts w:ascii="Arial"/>
          <w:sz w:val="19"/>
        </w:rPr>
      </w:pPr>
      <w:r>
        <w:rPr>
          <w:rFonts w:ascii="Arial"/>
          <w:sz w:val="14"/>
        </w:rPr>
        <w:t xml:space="preserve"> </w:t>
      </w:r>
      <w:r w:rsidRPr="00FC2907">
        <w:rPr>
          <w:rFonts w:ascii="Arial"/>
          <w:sz w:val="14"/>
        </w:rPr>
        <w:t>Type of Presentation</w:t>
      </w:r>
      <w:r>
        <w:rPr>
          <w:rFonts w:ascii="Arial"/>
          <w:sz w:val="14"/>
        </w:rPr>
        <w:t>:</w:t>
      </w:r>
      <w:r w:rsidR="00D60F96">
        <w:rPr>
          <w:rFonts w:ascii="Arial"/>
          <w:sz w:val="14"/>
        </w:rPr>
        <w:t xml:space="preserve"> Oral</w:t>
      </w:r>
    </w:p>
    <w:p w14:paraId="0A817B20" w14:textId="77777777" w:rsidR="00AE3E37" w:rsidRPr="00B21A57" w:rsidRDefault="00A9710C">
      <w:pPr>
        <w:spacing w:before="39"/>
        <w:ind w:left="100"/>
        <w:rPr>
          <w:rFonts w:ascii="Minion Pro"/>
          <w:b/>
          <w:sz w:val="20"/>
        </w:rPr>
      </w:pPr>
      <w:r w:rsidRPr="00B21A57">
        <w:rPr>
          <w:rFonts w:ascii="Minion Pro"/>
          <w:b/>
          <w:sz w:val="20"/>
        </w:rPr>
        <w:t>Notes/Comments:</w:t>
      </w:r>
    </w:p>
    <w:p w14:paraId="245D23D6" w14:textId="77777777" w:rsidR="00AE3E37" w:rsidRDefault="00AE3E37">
      <w:pPr>
        <w:rPr>
          <w:rFonts w:ascii="Minion Pro"/>
          <w:sz w:val="24"/>
        </w:rPr>
        <w:sectPr w:rsidR="00AE3E37" w:rsidSect="00D60F96">
          <w:type w:val="continuous"/>
          <w:pgSz w:w="11910" w:h="16840"/>
          <w:pgMar w:top="851" w:right="600" w:bottom="568" w:left="620" w:header="720" w:footer="720" w:gutter="0"/>
          <w:cols w:space="720"/>
        </w:sectPr>
      </w:pPr>
    </w:p>
    <w:p w14:paraId="24349ED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3EC4C" w14:textId="77777777" w:rsidR="007E54FB" w:rsidRDefault="007E54FB">
      <w:r>
        <w:separator/>
      </w:r>
    </w:p>
  </w:endnote>
  <w:endnote w:type="continuationSeparator" w:id="0">
    <w:p w14:paraId="31EAC94A" w14:textId="77777777" w:rsidR="007E54FB" w:rsidRDefault="007E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BF23A" w14:textId="77777777" w:rsidR="007E54FB" w:rsidRDefault="007E54F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3FB14C" wp14:editId="0E8157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66CCD" w14:textId="77777777" w:rsidR="007E54FB" w:rsidRPr="005B3A56" w:rsidRDefault="007E54F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C8E9F7" w14:textId="77777777" w:rsidR="007E54FB" w:rsidRPr="005B3A56" w:rsidRDefault="007E54F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2466CCD" w14:textId="77777777" w:rsidR="007E54FB" w:rsidRPr="005B3A56" w:rsidRDefault="007E54F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C8E9F7" w14:textId="77777777" w:rsidR="007E54FB" w:rsidRPr="005B3A56" w:rsidRDefault="007E54F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2FB07E9" wp14:editId="436B3A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E3B57" w14:textId="77777777" w:rsidR="007E54FB" w:rsidRPr="005B3A56" w:rsidRDefault="007E54F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375DFC" w14:textId="77777777" w:rsidR="007E54FB" w:rsidRPr="005B3A56" w:rsidRDefault="007E54F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6FE3B57" w14:textId="77777777" w:rsidR="007E54FB" w:rsidRPr="005B3A56" w:rsidRDefault="007E54F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375DFC" w14:textId="77777777" w:rsidR="007E54FB" w:rsidRPr="005B3A56" w:rsidRDefault="007E54F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C17D28" wp14:editId="30EB2B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C258C" w14:textId="77777777" w:rsidR="007E54FB" w:rsidRPr="005B3A56" w:rsidRDefault="007E54F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89270F" w14:textId="77777777" w:rsidR="007E54FB" w:rsidRPr="005B3A56" w:rsidRDefault="007E54F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E8C258C" w14:textId="77777777" w:rsidR="007E54FB" w:rsidRPr="005B3A56" w:rsidRDefault="007E54F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89270F" w14:textId="77777777" w:rsidR="007E54FB" w:rsidRPr="005B3A56" w:rsidRDefault="007E54F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5030C6" w14:textId="77777777" w:rsidR="007E54FB" w:rsidRDefault="007E54FB">
      <w:r>
        <w:separator/>
      </w:r>
    </w:p>
  </w:footnote>
  <w:footnote w:type="continuationSeparator" w:id="0">
    <w:p w14:paraId="29176DE9" w14:textId="77777777" w:rsidR="007E54FB" w:rsidRDefault="007E54F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134CD" w14:textId="5E2A0203" w:rsidR="007E54FB" w:rsidRDefault="007E54FB">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B7875B8" wp14:editId="0C9C0AF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7FE70" w14:textId="77777777" w:rsidR="007E54FB" w:rsidRPr="005B3A56" w:rsidRDefault="007E54F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18E108" w14:textId="77777777" w:rsidR="007E54FB" w:rsidRPr="005B3A56" w:rsidRDefault="007E54F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AE7FE70" w14:textId="77777777" w:rsidR="007E54FB" w:rsidRPr="005B3A56" w:rsidRDefault="007E54F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18E108" w14:textId="77777777" w:rsidR="007E54FB" w:rsidRPr="005B3A56" w:rsidRDefault="007E54F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1D6"/>
    <w:rsid w:val="000E2911"/>
    <w:rsid w:val="001263DF"/>
    <w:rsid w:val="00210BE4"/>
    <w:rsid w:val="002919B6"/>
    <w:rsid w:val="00292ED9"/>
    <w:rsid w:val="00404E5B"/>
    <w:rsid w:val="00414F7B"/>
    <w:rsid w:val="004355DC"/>
    <w:rsid w:val="004749B4"/>
    <w:rsid w:val="00494130"/>
    <w:rsid w:val="004A1B35"/>
    <w:rsid w:val="004A4F4F"/>
    <w:rsid w:val="004F3523"/>
    <w:rsid w:val="005973B9"/>
    <w:rsid w:val="005B3A56"/>
    <w:rsid w:val="006060CE"/>
    <w:rsid w:val="0063497F"/>
    <w:rsid w:val="006F5403"/>
    <w:rsid w:val="007E54FB"/>
    <w:rsid w:val="00873DF0"/>
    <w:rsid w:val="008756E6"/>
    <w:rsid w:val="00923F00"/>
    <w:rsid w:val="009B2D44"/>
    <w:rsid w:val="009D26F8"/>
    <w:rsid w:val="00A07E82"/>
    <w:rsid w:val="00A7402A"/>
    <w:rsid w:val="00A9710C"/>
    <w:rsid w:val="00AE3E37"/>
    <w:rsid w:val="00B21A57"/>
    <w:rsid w:val="00B46B94"/>
    <w:rsid w:val="00BF13B6"/>
    <w:rsid w:val="00C33602"/>
    <w:rsid w:val="00CD6F55"/>
    <w:rsid w:val="00D60F96"/>
    <w:rsid w:val="00D62F4B"/>
    <w:rsid w:val="00DA0E44"/>
    <w:rsid w:val="00DD15C9"/>
    <w:rsid w:val="00DD1CE2"/>
    <w:rsid w:val="00DE3104"/>
    <w:rsid w:val="00E8456B"/>
    <w:rsid w:val="00F72EEA"/>
    <w:rsid w:val="00F849F2"/>
    <w:rsid w:val="00F84CAE"/>
    <w:rsid w:val="00FC290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F12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F13B6"/>
    <w:pPr>
      <w:widowControl/>
    </w:pPr>
    <w:rPr>
      <w:rFonts w:eastAsiaTheme="minorEastAs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F13B6"/>
    <w:pPr>
      <w:widowControl/>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556</Words>
  <Characters>3170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Bino Thomas</cp:lastModifiedBy>
  <cp:revision>3</cp:revision>
  <dcterms:created xsi:type="dcterms:W3CDTF">2017-11-17T04:41:00Z</dcterms:created>
  <dcterms:modified xsi:type="dcterms:W3CDTF">2017-11-17T04:41:00Z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