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B8A" w:rsidRPr="00C35B8A" w:rsidRDefault="00C35B8A" w:rsidP="00C35B8A">
      <w:pPr>
        <w:widowControl w:val="0"/>
        <w:pBdr>
          <w:top w:val="nil"/>
          <w:left w:val="nil"/>
          <w:bottom w:val="nil"/>
          <w:right w:val="nil"/>
          <w:between w:val="nil"/>
          <w:bar w:val="nil"/>
        </w:pBdr>
        <w:tabs>
          <w:tab w:val="left" w:pos="220"/>
          <w:tab w:val="left" w:pos="720"/>
        </w:tabs>
        <w:spacing w:after="0" w:line="240" w:lineRule="auto"/>
        <w:jc w:val="both"/>
        <w:rPr>
          <w:rFonts w:ascii="Calibri" w:eastAsia="Cambria" w:hAnsi="Calibri" w:cs="Cambria"/>
          <w:b/>
          <w:bCs/>
          <w:color w:val="000000"/>
          <w:sz w:val="24"/>
          <w:szCs w:val="24"/>
          <w:u w:color="000000"/>
          <w:bdr w:val="nil"/>
        </w:rPr>
      </w:pPr>
      <w:r w:rsidRPr="00C35B8A">
        <w:rPr>
          <w:rFonts w:ascii="Calibri" w:eastAsia="Cambria" w:hAnsi="Calibri" w:cs="Cambria"/>
          <w:b/>
          <w:bCs/>
          <w:color w:val="000000"/>
          <w:sz w:val="24"/>
          <w:szCs w:val="24"/>
          <w:u w:color="000000"/>
          <w:bdr w:val="nil"/>
        </w:rPr>
        <w:t>Title</w:t>
      </w:r>
    </w:p>
    <w:p w:rsidR="00527CEE" w:rsidRPr="00C35B8A" w:rsidRDefault="00564FAF" w:rsidP="00C35B8A">
      <w:pPr>
        <w:widowControl w:val="0"/>
        <w:pBdr>
          <w:top w:val="nil"/>
          <w:left w:val="nil"/>
          <w:bottom w:val="nil"/>
          <w:right w:val="nil"/>
          <w:between w:val="nil"/>
          <w:bar w:val="nil"/>
        </w:pBdr>
        <w:tabs>
          <w:tab w:val="left" w:pos="220"/>
          <w:tab w:val="left" w:pos="720"/>
        </w:tabs>
        <w:spacing w:after="0" w:line="240" w:lineRule="auto"/>
        <w:jc w:val="both"/>
        <w:rPr>
          <w:rFonts w:ascii="Calibri" w:eastAsia="Cambria" w:hAnsi="Calibri" w:cs="Cambria"/>
          <w:bCs/>
          <w:color w:val="000000"/>
          <w:sz w:val="24"/>
          <w:szCs w:val="24"/>
          <w:u w:color="000000"/>
          <w:bdr w:val="nil"/>
        </w:rPr>
      </w:pPr>
      <w:r>
        <w:rPr>
          <w:rFonts w:ascii="Calibri" w:eastAsia="Cambria" w:hAnsi="Calibri" w:cs="Cambria"/>
          <w:bCs/>
          <w:color w:val="000000"/>
          <w:sz w:val="24"/>
          <w:szCs w:val="24"/>
          <w:u w:color="000000"/>
          <w:bdr w:val="nil"/>
        </w:rPr>
        <w:t>Healios</w:t>
      </w:r>
      <w:r w:rsidR="00BA1AB5" w:rsidRPr="00564FAF">
        <w:rPr>
          <w:rFonts w:ascii="Calibri" w:eastAsia="Cambria" w:hAnsi="Calibri" w:cs="Cambria"/>
          <w:bCs/>
          <w:color w:val="000000"/>
          <w:sz w:val="24"/>
          <w:szCs w:val="24"/>
          <w:u w:color="000000"/>
          <w:bdr w:val="nil"/>
        </w:rPr>
        <w:t xml:space="preserve">: a unique digital </w:t>
      </w:r>
      <w:r>
        <w:rPr>
          <w:rFonts w:ascii="Calibri" w:eastAsia="Cambria" w:hAnsi="Calibri" w:cs="Cambria"/>
          <w:bCs/>
          <w:color w:val="000000"/>
          <w:sz w:val="24"/>
          <w:szCs w:val="24"/>
          <w:u w:color="000000"/>
          <w:bdr w:val="nil"/>
        </w:rPr>
        <w:t>family intervention</w:t>
      </w:r>
      <w:r w:rsidR="00BA1AB5" w:rsidRPr="00564FAF">
        <w:rPr>
          <w:rFonts w:ascii="Calibri" w:eastAsia="Cambria" w:hAnsi="Calibri" w:cs="Cambria"/>
          <w:bCs/>
          <w:color w:val="000000"/>
          <w:sz w:val="24"/>
          <w:szCs w:val="24"/>
          <w:u w:color="000000"/>
          <w:bdr w:val="nil"/>
        </w:rPr>
        <w:t xml:space="preserve"> experience for patients with psychosis &amp; schizophrenia </w:t>
      </w:r>
    </w:p>
    <w:p w:rsidR="00C35B8A" w:rsidRPr="00C35B8A" w:rsidRDefault="00C35B8A" w:rsidP="00C35B8A">
      <w:pPr>
        <w:widowControl w:val="0"/>
        <w:pBdr>
          <w:top w:val="nil"/>
          <w:left w:val="nil"/>
          <w:bottom w:val="nil"/>
          <w:right w:val="nil"/>
          <w:between w:val="nil"/>
          <w:bar w:val="nil"/>
        </w:pBdr>
        <w:tabs>
          <w:tab w:val="left" w:pos="220"/>
          <w:tab w:val="left" w:pos="720"/>
        </w:tabs>
        <w:spacing w:after="0" w:line="240" w:lineRule="auto"/>
        <w:jc w:val="both"/>
        <w:rPr>
          <w:rFonts w:ascii="Calibri" w:eastAsia="Cambria" w:hAnsi="Calibri" w:cs="Calibri"/>
          <w:b/>
          <w:color w:val="000000"/>
          <w:sz w:val="24"/>
          <w:szCs w:val="24"/>
          <w:u w:color="000000"/>
          <w:bdr w:val="nil"/>
        </w:rPr>
      </w:pPr>
    </w:p>
    <w:p w:rsidR="00C35B8A" w:rsidRPr="00C35B8A" w:rsidRDefault="00C35B8A" w:rsidP="00C35B8A">
      <w:pPr>
        <w:widowControl w:val="0"/>
        <w:pBdr>
          <w:top w:val="nil"/>
          <w:left w:val="nil"/>
          <w:bottom w:val="nil"/>
          <w:right w:val="nil"/>
          <w:between w:val="nil"/>
          <w:bar w:val="nil"/>
        </w:pBdr>
        <w:tabs>
          <w:tab w:val="left" w:pos="220"/>
          <w:tab w:val="left" w:pos="720"/>
        </w:tabs>
        <w:spacing w:after="0" w:line="240" w:lineRule="auto"/>
        <w:jc w:val="both"/>
        <w:rPr>
          <w:rFonts w:ascii="Calibri" w:eastAsia="Cambria" w:hAnsi="Calibri" w:cs="Calibri"/>
          <w:b/>
          <w:color w:val="000000"/>
          <w:sz w:val="24"/>
          <w:szCs w:val="24"/>
          <w:u w:color="000000"/>
          <w:bdr w:val="nil"/>
        </w:rPr>
      </w:pPr>
      <w:r w:rsidRPr="00C35B8A">
        <w:rPr>
          <w:rFonts w:ascii="Calibri" w:eastAsia="Cambria" w:hAnsi="Calibri" w:cs="Calibri"/>
          <w:b/>
          <w:color w:val="000000"/>
          <w:sz w:val="24"/>
          <w:szCs w:val="24"/>
          <w:u w:color="000000"/>
          <w:bdr w:val="nil"/>
        </w:rPr>
        <w:t>Authors</w:t>
      </w:r>
    </w:p>
    <w:p w:rsidR="00C35B8A" w:rsidRPr="00C35B8A" w:rsidRDefault="00C35B8A" w:rsidP="00C35B8A">
      <w:pPr>
        <w:widowControl w:val="0"/>
        <w:pBdr>
          <w:top w:val="nil"/>
          <w:left w:val="nil"/>
          <w:bottom w:val="nil"/>
          <w:right w:val="nil"/>
          <w:between w:val="nil"/>
          <w:bar w:val="nil"/>
        </w:pBdr>
        <w:tabs>
          <w:tab w:val="left" w:pos="220"/>
          <w:tab w:val="left" w:pos="720"/>
        </w:tabs>
        <w:spacing w:after="0" w:line="240" w:lineRule="auto"/>
        <w:jc w:val="both"/>
        <w:rPr>
          <w:rFonts w:ascii="Calibri" w:eastAsia="Cambria" w:hAnsi="Calibri" w:cs="Calibri"/>
          <w:color w:val="000000"/>
          <w:sz w:val="24"/>
          <w:szCs w:val="24"/>
          <w:u w:color="000000"/>
          <w:bdr w:val="nil"/>
        </w:rPr>
      </w:pPr>
      <w:r w:rsidRPr="00564FAF">
        <w:rPr>
          <w:rFonts w:ascii="Calibri" w:eastAsia="Cambria" w:hAnsi="Calibri" w:cs="Calibri"/>
          <w:color w:val="000000"/>
          <w:sz w:val="24"/>
          <w:szCs w:val="24"/>
          <w:u w:color="000000"/>
          <w:bdr w:val="nil"/>
        </w:rPr>
        <w:t xml:space="preserve">Andrews, R., Hansen, </w:t>
      </w:r>
      <w:r w:rsidR="009377C9" w:rsidRPr="00564FAF">
        <w:rPr>
          <w:rFonts w:ascii="Calibri" w:eastAsia="Cambria" w:hAnsi="Calibri" w:cs="Calibri"/>
          <w:color w:val="000000"/>
          <w:sz w:val="24"/>
          <w:szCs w:val="24"/>
          <w:u w:color="000000"/>
          <w:bdr w:val="nil"/>
        </w:rPr>
        <w:t>Lars</w:t>
      </w:r>
      <w:r w:rsidR="009377C9">
        <w:rPr>
          <w:rFonts w:ascii="Calibri" w:eastAsia="Cambria" w:hAnsi="Calibri" w:cs="Calibri"/>
          <w:color w:val="000000"/>
          <w:sz w:val="24"/>
          <w:szCs w:val="24"/>
          <w:u w:color="000000"/>
          <w:bdr w:val="nil"/>
        </w:rPr>
        <w:t>.</w:t>
      </w:r>
      <w:r w:rsidR="009377C9" w:rsidRPr="00564FAF">
        <w:rPr>
          <w:rFonts w:ascii="Calibri" w:eastAsia="Cambria" w:hAnsi="Calibri" w:cs="Calibri"/>
          <w:color w:val="000000"/>
          <w:sz w:val="24"/>
          <w:szCs w:val="24"/>
          <w:u w:color="000000"/>
          <w:bdr w:val="nil"/>
        </w:rPr>
        <w:t>,</w:t>
      </w:r>
      <w:r w:rsidRPr="00564FAF">
        <w:rPr>
          <w:rFonts w:ascii="Calibri" w:eastAsia="Cambria" w:hAnsi="Calibri" w:cs="Calibri"/>
          <w:color w:val="000000"/>
          <w:sz w:val="24"/>
          <w:szCs w:val="24"/>
          <w:u w:color="000000"/>
          <w:bdr w:val="nil"/>
        </w:rPr>
        <w:t xml:space="preserve"> </w:t>
      </w:r>
      <w:r w:rsidR="009377C9">
        <w:rPr>
          <w:rFonts w:ascii="Calibri" w:eastAsia="Cambria" w:hAnsi="Calibri" w:cs="Calibri"/>
          <w:color w:val="000000"/>
          <w:sz w:val="24"/>
          <w:szCs w:val="24"/>
          <w:u w:color="000000"/>
          <w:bdr w:val="nil"/>
        </w:rPr>
        <w:t>Catto</w:t>
      </w:r>
      <w:r w:rsidRPr="00564FAF">
        <w:rPr>
          <w:rFonts w:ascii="Calibri" w:eastAsia="Cambria" w:hAnsi="Calibri" w:cs="Calibri"/>
          <w:color w:val="000000"/>
          <w:sz w:val="24"/>
          <w:szCs w:val="24"/>
          <w:u w:color="000000"/>
          <w:bdr w:val="nil"/>
        </w:rPr>
        <w:t xml:space="preserve">n, M. </w:t>
      </w:r>
    </w:p>
    <w:p w:rsidR="00C35B8A" w:rsidRPr="00564FAF" w:rsidRDefault="00C35B8A" w:rsidP="00C35B8A">
      <w:pPr>
        <w:widowControl w:val="0"/>
        <w:pBdr>
          <w:top w:val="nil"/>
          <w:left w:val="nil"/>
          <w:bottom w:val="nil"/>
          <w:right w:val="nil"/>
          <w:between w:val="nil"/>
          <w:bar w:val="nil"/>
        </w:pBdr>
        <w:tabs>
          <w:tab w:val="left" w:pos="220"/>
          <w:tab w:val="left" w:pos="720"/>
        </w:tabs>
        <w:spacing w:after="0" w:line="240" w:lineRule="auto"/>
        <w:jc w:val="both"/>
        <w:rPr>
          <w:rFonts w:ascii="Calibri" w:eastAsia="Verdana" w:hAnsi="Calibri" w:cs="Verdana"/>
          <w:color w:val="262626"/>
          <w:sz w:val="24"/>
          <w:szCs w:val="24"/>
          <w:u w:val="single" w:color="262626"/>
          <w:bdr w:val="nil"/>
          <w:lang w:val="en-US"/>
        </w:rPr>
      </w:pPr>
    </w:p>
    <w:p w:rsidR="00C35B8A" w:rsidRPr="00C35B8A" w:rsidRDefault="00C35B8A" w:rsidP="00C35B8A">
      <w:pPr>
        <w:spacing w:after="0" w:line="240" w:lineRule="auto"/>
        <w:rPr>
          <w:rFonts w:ascii="Calibri" w:eastAsia="Times New Roman" w:hAnsi="Calibri" w:cs="Times New Roman"/>
          <w:sz w:val="24"/>
          <w:szCs w:val="24"/>
          <w:lang w:eastAsia="en-GB"/>
        </w:rPr>
      </w:pPr>
      <w:r w:rsidRPr="00564FAF">
        <w:rPr>
          <w:rFonts w:ascii="Calibri" w:eastAsia="Verdana" w:hAnsi="Calibri" w:cs="Verdana"/>
          <w:b/>
          <w:color w:val="262626"/>
          <w:sz w:val="24"/>
          <w:szCs w:val="24"/>
          <w:lang w:val="en-US" w:eastAsia="en-GB"/>
        </w:rPr>
        <w:t>Brief outline of context</w:t>
      </w:r>
      <w:r w:rsidRPr="00C35B8A">
        <w:rPr>
          <w:rFonts w:ascii="Calibri" w:eastAsia="Times New Roman" w:hAnsi="Calibri" w:cs="Times New Roman"/>
          <w:sz w:val="24"/>
          <w:szCs w:val="24"/>
          <w:lang w:eastAsia="en-GB"/>
        </w:rPr>
        <w:t xml:space="preserve"> </w:t>
      </w:r>
    </w:p>
    <w:p w:rsidR="0028293A" w:rsidRPr="00564FAF" w:rsidRDefault="00527CEE" w:rsidP="00C35B8A">
      <w:pPr>
        <w:shd w:val="clear" w:color="auto" w:fill="FFFFFF"/>
        <w:spacing w:after="0" w:line="240" w:lineRule="auto"/>
        <w:rPr>
          <w:rFonts w:ascii="Calibri" w:eastAsia="Times New Roman" w:hAnsi="Calibri" w:cs="Arial"/>
          <w:sz w:val="24"/>
          <w:szCs w:val="24"/>
          <w:lang w:eastAsia="zh-CN"/>
        </w:rPr>
      </w:pPr>
      <w:r w:rsidRPr="00564FAF">
        <w:rPr>
          <w:rFonts w:ascii="Calibri" w:eastAsia="Times New Roman" w:hAnsi="Calibri" w:cs="Arial"/>
          <w:sz w:val="24"/>
          <w:szCs w:val="24"/>
          <w:lang w:eastAsia="zh-CN"/>
        </w:rPr>
        <w:t>Combining</w:t>
      </w:r>
      <w:r w:rsidR="0028293A" w:rsidRPr="00564FAF">
        <w:rPr>
          <w:rFonts w:ascii="Calibri" w:eastAsia="Times New Roman" w:hAnsi="Calibri" w:cs="Arial"/>
          <w:sz w:val="24"/>
          <w:szCs w:val="24"/>
          <w:lang w:eastAsia="zh-CN"/>
        </w:rPr>
        <w:t xml:space="preserve"> psychological techniques with technology and experienced clinicians to bring</w:t>
      </w:r>
      <w:r w:rsidR="00BA1AB5" w:rsidRPr="00564FAF">
        <w:rPr>
          <w:rFonts w:ascii="Calibri" w:eastAsia="Times New Roman" w:hAnsi="Calibri" w:cs="Arial"/>
          <w:sz w:val="24"/>
          <w:szCs w:val="24"/>
          <w:lang w:eastAsia="zh-CN"/>
        </w:rPr>
        <w:t xml:space="preserve"> unique interaction</w:t>
      </w:r>
      <w:r w:rsidR="0028293A" w:rsidRPr="00564FAF">
        <w:rPr>
          <w:rFonts w:ascii="Calibri" w:eastAsia="Times New Roman" w:hAnsi="Calibri" w:cs="Arial"/>
          <w:sz w:val="24"/>
          <w:szCs w:val="24"/>
          <w:lang w:eastAsia="zh-CN"/>
        </w:rPr>
        <w:t xml:space="preserve"> fo</w:t>
      </w:r>
      <w:r w:rsidRPr="00564FAF">
        <w:rPr>
          <w:rFonts w:ascii="Calibri" w:eastAsia="Times New Roman" w:hAnsi="Calibri" w:cs="Arial"/>
          <w:sz w:val="24"/>
          <w:szCs w:val="24"/>
          <w:lang w:eastAsia="zh-CN"/>
        </w:rPr>
        <w:t>r the entire family. Providing</w:t>
      </w:r>
      <w:r w:rsidR="0028293A" w:rsidRPr="00564FAF">
        <w:rPr>
          <w:rFonts w:ascii="Calibri" w:eastAsia="Times New Roman" w:hAnsi="Calibri" w:cs="Arial"/>
          <w:sz w:val="24"/>
          <w:szCs w:val="24"/>
          <w:lang w:eastAsia="zh-CN"/>
        </w:rPr>
        <w:t xml:space="preserve"> online Family Intervention (FI) where patients and their families get access to the same high quality care no-matter where they are in the country.</w:t>
      </w:r>
    </w:p>
    <w:p w:rsidR="00C35B8A" w:rsidRPr="00564FAF" w:rsidRDefault="00C35B8A" w:rsidP="00C35B8A">
      <w:pPr>
        <w:widowControl w:val="0"/>
        <w:pBdr>
          <w:top w:val="nil"/>
          <w:left w:val="nil"/>
          <w:bottom w:val="nil"/>
          <w:right w:val="nil"/>
          <w:between w:val="nil"/>
          <w:bar w:val="nil"/>
        </w:pBdr>
        <w:tabs>
          <w:tab w:val="left" w:pos="220"/>
          <w:tab w:val="left" w:pos="720"/>
        </w:tabs>
        <w:spacing w:after="0" w:line="240" w:lineRule="auto"/>
        <w:jc w:val="both"/>
        <w:rPr>
          <w:rFonts w:ascii="Calibri" w:eastAsia="Verdana" w:hAnsi="Calibri" w:cs="Verdana"/>
          <w:b/>
          <w:color w:val="262626"/>
          <w:sz w:val="24"/>
          <w:szCs w:val="24"/>
          <w:u w:color="000000"/>
          <w:bdr w:val="nil"/>
          <w:lang w:val="en-US"/>
        </w:rPr>
      </w:pPr>
    </w:p>
    <w:p w:rsidR="00C35B8A" w:rsidRPr="00564FAF" w:rsidRDefault="00C35B8A" w:rsidP="00C35B8A">
      <w:pPr>
        <w:widowControl w:val="0"/>
        <w:pBdr>
          <w:top w:val="nil"/>
          <w:left w:val="nil"/>
          <w:bottom w:val="nil"/>
          <w:right w:val="nil"/>
          <w:between w:val="nil"/>
          <w:bar w:val="nil"/>
        </w:pBdr>
        <w:tabs>
          <w:tab w:val="left" w:pos="220"/>
          <w:tab w:val="left" w:pos="720"/>
        </w:tabs>
        <w:spacing w:after="0" w:line="240" w:lineRule="auto"/>
        <w:jc w:val="both"/>
        <w:rPr>
          <w:rFonts w:ascii="Calibri" w:eastAsia="Verdana" w:hAnsi="Calibri" w:cs="Verdana"/>
          <w:b/>
          <w:color w:val="262626"/>
          <w:sz w:val="24"/>
          <w:szCs w:val="24"/>
          <w:u w:color="000000"/>
          <w:bdr w:val="nil"/>
          <w:lang w:val="en-US"/>
        </w:rPr>
      </w:pPr>
      <w:r w:rsidRPr="00564FAF">
        <w:rPr>
          <w:rFonts w:ascii="Calibri" w:eastAsia="Cambria" w:hAnsi="Calibri" w:cs="Cambria"/>
          <w:b/>
          <w:color w:val="262626"/>
          <w:sz w:val="24"/>
          <w:szCs w:val="24"/>
          <w:u w:color="000000"/>
          <w:bdr w:val="nil"/>
          <w:lang w:val="en-US"/>
        </w:rPr>
        <w:t xml:space="preserve">Brief outline of the problem </w:t>
      </w:r>
    </w:p>
    <w:p w:rsidR="0028293A" w:rsidRPr="00564FAF" w:rsidRDefault="0028293A" w:rsidP="0028293A">
      <w:pPr>
        <w:widowControl w:val="0"/>
        <w:pBdr>
          <w:top w:val="nil"/>
          <w:left w:val="nil"/>
          <w:bottom w:val="nil"/>
          <w:right w:val="nil"/>
          <w:between w:val="nil"/>
          <w:bar w:val="nil"/>
        </w:pBdr>
        <w:tabs>
          <w:tab w:val="left" w:pos="220"/>
          <w:tab w:val="left" w:pos="720"/>
        </w:tabs>
        <w:spacing w:after="0" w:line="240" w:lineRule="auto"/>
        <w:jc w:val="both"/>
        <w:rPr>
          <w:rFonts w:ascii="Calibri" w:eastAsia="Cambria" w:hAnsi="Calibri" w:cs="Cambria"/>
          <w:color w:val="262626"/>
          <w:sz w:val="24"/>
          <w:szCs w:val="24"/>
          <w:u w:color="000000"/>
          <w:bdr w:val="nil"/>
        </w:rPr>
      </w:pPr>
      <w:r w:rsidRPr="00564FAF">
        <w:rPr>
          <w:rFonts w:ascii="Calibri" w:eastAsia="Cambria" w:hAnsi="Calibri" w:cs="Cambria"/>
          <w:color w:val="262626"/>
          <w:sz w:val="24"/>
          <w:szCs w:val="24"/>
          <w:u w:color="000000"/>
          <w:bdr w:val="nil"/>
        </w:rPr>
        <w:t xml:space="preserve">Less than 10% of people with psychosis and schizophrenia receive psychological therapy called Family Intervention (FI). National Institute for Health and Care Excellence (NICE) recommends that all patients with psychosis and schizophrenia and their families </w:t>
      </w:r>
      <w:r w:rsidR="00527CEE" w:rsidRPr="00564FAF">
        <w:rPr>
          <w:rFonts w:ascii="Calibri" w:eastAsia="Cambria" w:hAnsi="Calibri" w:cs="Cambria"/>
          <w:color w:val="262626"/>
          <w:sz w:val="24"/>
          <w:szCs w:val="24"/>
          <w:u w:color="000000"/>
          <w:bdr w:val="nil"/>
        </w:rPr>
        <w:t>should receive</w:t>
      </w:r>
      <w:r w:rsidRPr="00564FAF">
        <w:rPr>
          <w:rFonts w:ascii="Calibri" w:eastAsia="Cambria" w:hAnsi="Calibri" w:cs="Cambria"/>
          <w:color w:val="262626"/>
          <w:sz w:val="24"/>
          <w:szCs w:val="24"/>
          <w:u w:color="000000"/>
          <w:bdr w:val="nil"/>
        </w:rPr>
        <w:t xml:space="preserve"> FI.</w:t>
      </w:r>
    </w:p>
    <w:p w:rsidR="0028293A" w:rsidRPr="00564FAF" w:rsidRDefault="0028293A" w:rsidP="00C35B8A">
      <w:pPr>
        <w:widowControl w:val="0"/>
        <w:pBdr>
          <w:top w:val="nil"/>
          <w:left w:val="nil"/>
          <w:bottom w:val="nil"/>
          <w:right w:val="nil"/>
          <w:between w:val="nil"/>
          <w:bar w:val="nil"/>
        </w:pBdr>
        <w:tabs>
          <w:tab w:val="left" w:pos="220"/>
          <w:tab w:val="left" w:pos="720"/>
        </w:tabs>
        <w:spacing w:after="0" w:line="240" w:lineRule="auto"/>
        <w:jc w:val="both"/>
        <w:rPr>
          <w:rFonts w:ascii="Calibri" w:eastAsia="Cambria" w:hAnsi="Calibri" w:cs="Cambria"/>
          <w:b/>
          <w:color w:val="262626"/>
          <w:sz w:val="24"/>
          <w:szCs w:val="24"/>
          <w:u w:color="000000"/>
          <w:bdr w:val="nil"/>
          <w:lang w:val="en-US"/>
        </w:rPr>
      </w:pPr>
    </w:p>
    <w:p w:rsidR="00C35B8A" w:rsidRPr="00564FAF" w:rsidRDefault="00C35B8A" w:rsidP="00C35B8A">
      <w:pPr>
        <w:widowControl w:val="0"/>
        <w:pBdr>
          <w:top w:val="nil"/>
          <w:left w:val="nil"/>
          <w:bottom w:val="nil"/>
          <w:right w:val="nil"/>
          <w:between w:val="nil"/>
          <w:bar w:val="nil"/>
        </w:pBdr>
        <w:tabs>
          <w:tab w:val="left" w:pos="220"/>
          <w:tab w:val="left" w:pos="720"/>
        </w:tabs>
        <w:spacing w:after="0" w:line="240" w:lineRule="auto"/>
        <w:jc w:val="both"/>
        <w:rPr>
          <w:rFonts w:ascii="Calibri" w:eastAsia="Verdana" w:hAnsi="Calibri" w:cs="Verdana"/>
          <w:b/>
          <w:color w:val="262626"/>
          <w:sz w:val="24"/>
          <w:szCs w:val="24"/>
          <w:u w:color="000000"/>
          <w:bdr w:val="nil"/>
        </w:rPr>
      </w:pPr>
      <w:r w:rsidRPr="00564FAF">
        <w:rPr>
          <w:rFonts w:ascii="Calibri" w:eastAsia="Cambria" w:hAnsi="Calibri" w:cs="Cambria"/>
          <w:b/>
          <w:color w:val="262626"/>
          <w:sz w:val="24"/>
          <w:szCs w:val="24"/>
          <w:u w:color="000000"/>
          <w:bdr w:val="nil"/>
          <w:lang w:val="en-US"/>
        </w:rPr>
        <w:t>Strategy for change</w:t>
      </w:r>
    </w:p>
    <w:p w:rsidR="008D7CE7" w:rsidRPr="00564FAF" w:rsidRDefault="00527CEE" w:rsidP="00C35B8A">
      <w:pPr>
        <w:widowControl w:val="0"/>
        <w:pBdr>
          <w:top w:val="nil"/>
          <w:left w:val="nil"/>
          <w:bottom w:val="nil"/>
          <w:right w:val="nil"/>
          <w:between w:val="nil"/>
          <w:bar w:val="nil"/>
        </w:pBdr>
        <w:spacing w:after="0" w:line="240" w:lineRule="auto"/>
        <w:rPr>
          <w:rFonts w:ascii="Calibri" w:eastAsia="Cambria" w:hAnsi="Calibri" w:cs="Cambria"/>
          <w:color w:val="000000"/>
          <w:sz w:val="24"/>
          <w:szCs w:val="24"/>
          <w:u w:color="000000"/>
          <w:bdr w:val="nil"/>
        </w:rPr>
      </w:pPr>
      <w:r w:rsidRPr="00564FAF">
        <w:rPr>
          <w:rFonts w:ascii="Calibri" w:eastAsia="Cambria" w:hAnsi="Calibri" w:cs="Cambria"/>
          <w:color w:val="000000"/>
          <w:sz w:val="24"/>
          <w:szCs w:val="24"/>
          <w:u w:color="000000"/>
          <w:bdr w:val="nil"/>
        </w:rPr>
        <w:t>Transforming</w:t>
      </w:r>
      <w:r w:rsidR="00BA1AB5" w:rsidRPr="00564FAF">
        <w:rPr>
          <w:rFonts w:ascii="Calibri" w:eastAsia="Cambria" w:hAnsi="Calibri" w:cs="Cambria"/>
          <w:color w:val="000000"/>
          <w:sz w:val="24"/>
          <w:szCs w:val="24"/>
          <w:u w:color="000000"/>
          <w:bdr w:val="nil"/>
        </w:rPr>
        <w:t xml:space="preserve"> traditional </w:t>
      </w:r>
      <w:r w:rsidR="008D7CE7" w:rsidRPr="00564FAF">
        <w:rPr>
          <w:rFonts w:ascii="Calibri" w:eastAsia="Cambria" w:hAnsi="Calibri" w:cs="Cambria"/>
          <w:color w:val="000000"/>
          <w:sz w:val="24"/>
          <w:szCs w:val="24"/>
          <w:u w:color="000000"/>
          <w:bdr w:val="nil"/>
        </w:rPr>
        <w:t>psychological interventions for children, young people and adults through a unique</w:t>
      </w:r>
      <w:r w:rsidRPr="00564FAF">
        <w:rPr>
          <w:rFonts w:ascii="Calibri" w:eastAsia="Cambria" w:hAnsi="Calibri" w:cs="Cambria"/>
          <w:color w:val="000000"/>
          <w:sz w:val="24"/>
          <w:szCs w:val="24"/>
          <w:u w:color="000000"/>
          <w:bdr w:val="nil"/>
        </w:rPr>
        <w:t xml:space="preserve"> digital experience.  </w:t>
      </w:r>
      <w:r w:rsidR="00BA1AB5" w:rsidRPr="00564FAF">
        <w:rPr>
          <w:rFonts w:ascii="Calibri" w:eastAsia="Cambria" w:hAnsi="Calibri" w:cs="Cambria"/>
          <w:color w:val="000000"/>
          <w:sz w:val="24"/>
          <w:szCs w:val="24"/>
          <w:u w:color="000000"/>
          <w:bdr w:val="nil"/>
        </w:rPr>
        <w:t>Integrating</w:t>
      </w:r>
      <w:r w:rsidR="008D7CE7" w:rsidRPr="00564FAF">
        <w:rPr>
          <w:rFonts w:ascii="Calibri" w:eastAsia="Cambria" w:hAnsi="Calibri" w:cs="Cambria"/>
          <w:color w:val="000000"/>
          <w:sz w:val="24"/>
          <w:szCs w:val="24"/>
          <w:u w:color="000000"/>
          <w:bdr w:val="nil"/>
        </w:rPr>
        <w:t xml:space="preserve"> innovations including a virtual nurse avatar, relapse prevention tools and an interactive online portal to deliver psychological therapies.</w:t>
      </w:r>
    </w:p>
    <w:p w:rsidR="00C35B8A" w:rsidRPr="00C35B8A" w:rsidRDefault="00C35B8A" w:rsidP="00C35B8A">
      <w:pPr>
        <w:widowControl w:val="0"/>
        <w:pBdr>
          <w:top w:val="nil"/>
          <w:left w:val="nil"/>
          <w:bottom w:val="nil"/>
          <w:right w:val="nil"/>
          <w:between w:val="nil"/>
          <w:bar w:val="nil"/>
        </w:pBdr>
        <w:tabs>
          <w:tab w:val="left" w:pos="220"/>
          <w:tab w:val="left" w:pos="720"/>
        </w:tabs>
        <w:spacing w:after="0" w:line="240" w:lineRule="auto"/>
        <w:jc w:val="both"/>
        <w:rPr>
          <w:rFonts w:ascii="Calibri" w:eastAsia="Times New Roman" w:hAnsi="Calibri" w:cs="Times New Roman"/>
          <w:sz w:val="24"/>
          <w:szCs w:val="24"/>
          <w:u w:color="000000"/>
          <w:lang w:eastAsia="en-GB"/>
        </w:rPr>
      </w:pPr>
    </w:p>
    <w:p w:rsidR="00C35B8A" w:rsidRPr="00564FAF" w:rsidRDefault="00C35B8A" w:rsidP="00C35B8A">
      <w:pPr>
        <w:widowControl w:val="0"/>
        <w:pBdr>
          <w:top w:val="nil"/>
          <w:left w:val="nil"/>
          <w:bottom w:val="nil"/>
          <w:right w:val="nil"/>
          <w:between w:val="nil"/>
          <w:bar w:val="nil"/>
        </w:pBdr>
        <w:tabs>
          <w:tab w:val="left" w:pos="220"/>
          <w:tab w:val="left" w:pos="720"/>
        </w:tabs>
        <w:spacing w:after="0" w:line="240" w:lineRule="auto"/>
        <w:jc w:val="both"/>
        <w:rPr>
          <w:rFonts w:ascii="Calibri" w:eastAsia="Verdana" w:hAnsi="Calibri" w:cs="Verdana"/>
          <w:b/>
          <w:color w:val="262626"/>
          <w:sz w:val="24"/>
          <w:szCs w:val="24"/>
          <w:u w:color="000000"/>
          <w:bdr w:val="nil"/>
        </w:rPr>
      </w:pPr>
      <w:r w:rsidRPr="00564FAF">
        <w:rPr>
          <w:rFonts w:ascii="Calibri" w:eastAsia="Cambria" w:hAnsi="Calibri" w:cs="Cambria"/>
          <w:b/>
          <w:color w:val="262626"/>
          <w:sz w:val="24"/>
          <w:szCs w:val="24"/>
          <w:u w:color="000000"/>
          <w:bdr w:val="nil"/>
          <w:lang w:val="en-US"/>
        </w:rPr>
        <w:t>Measurement of improvement</w:t>
      </w:r>
    </w:p>
    <w:p w:rsidR="00C35B8A" w:rsidRPr="00C35B8A" w:rsidRDefault="00BA1AB5" w:rsidP="00C35B8A">
      <w:pPr>
        <w:widowControl w:val="0"/>
        <w:pBdr>
          <w:top w:val="nil"/>
          <w:left w:val="nil"/>
          <w:bottom w:val="nil"/>
          <w:right w:val="nil"/>
          <w:between w:val="nil"/>
          <w:bar w:val="nil"/>
        </w:pBdr>
        <w:tabs>
          <w:tab w:val="left" w:pos="220"/>
          <w:tab w:val="left" w:pos="720"/>
        </w:tabs>
        <w:spacing w:after="0" w:line="240" w:lineRule="auto"/>
        <w:jc w:val="both"/>
        <w:rPr>
          <w:rFonts w:ascii="Calibri" w:eastAsia="Cambria" w:hAnsi="Calibri" w:cs="Cambria"/>
          <w:color w:val="000000"/>
          <w:sz w:val="24"/>
          <w:szCs w:val="24"/>
          <w:u w:color="000000"/>
          <w:bdr w:val="nil"/>
        </w:rPr>
      </w:pPr>
      <w:r w:rsidRPr="00564FAF">
        <w:rPr>
          <w:rFonts w:ascii="Calibri" w:eastAsia="Cambria" w:hAnsi="Calibri" w:cs="Cambria"/>
          <w:color w:val="000000"/>
          <w:sz w:val="24"/>
          <w:szCs w:val="24"/>
          <w:u w:color="000000"/>
          <w:bdr w:val="nil"/>
        </w:rPr>
        <w:t xml:space="preserve">Percentage of </w:t>
      </w:r>
      <w:r w:rsidR="00C35B8A" w:rsidRPr="00C35B8A">
        <w:rPr>
          <w:rFonts w:ascii="Calibri" w:eastAsia="Cambria" w:hAnsi="Calibri" w:cs="Cambria"/>
          <w:color w:val="000000"/>
          <w:sz w:val="24"/>
          <w:szCs w:val="24"/>
          <w:u w:color="000000"/>
          <w:bdr w:val="nil"/>
        </w:rPr>
        <w:t>treatment adherence</w:t>
      </w:r>
      <w:r w:rsidR="005215D3" w:rsidRPr="00564FAF">
        <w:rPr>
          <w:rFonts w:ascii="Calibri" w:eastAsia="Cambria" w:hAnsi="Calibri" w:cs="Cambria"/>
          <w:color w:val="000000"/>
          <w:sz w:val="24"/>
          <w:szCs w:val="24"/>
          <w:u w:color="000000"/>
          <w:bdr w:val="nil"/>
        </w:rPr>
        <w:t>, relapses</w:t>
      </w:r>
      <w:r w:rsidR="00C35B8A" w:rsidRPr="00C35B8A">
        <w:rPr>
          <w:rFonts w:ascii="Calibri" w:eastAsia="Cambria" w:hAnsi="Calibri" w:cs="Cambria"/>
          <w:color w:val="000000"/>
          <w:sz w:val="24"/>
          <w:szCs w:val="24"/>
          <w:u w:color="000000"/>
          <w:bdr w:val="nil"/>
        </w:rPr>
        <w:t>, ED attendance, OOH visits, acute hospital admissions</w:t>
      </w:r>
      <w:r w:rsidR="005215D3" w:rsidRPr="00564FAF">
        <w:rPr>
          <w:rFonts w:ascii="Calibri" w:eastAsia="Cambria" w:hAnsi="Calibri" w:cs="Cambria"/>
          <w:color w:val="000000"/>
          <w:sz w:val="24"/>
          <w:szCs w:val="24"/>
          <w:u w:color="000000"/>
          <w:bdr w:val="nil"/>
        </w:rPr>
        <w:t xml:space="preserve">, </w:t>
      </w:r>
      <w:r w:rsidR="00C35B8A" w:rsidRPr="00C35B8A">
        <w:rPr>
          <w:rFonts w:ascii="Calibri" w:eastAsia="Cambria" w:hAnsi="Calibri" w:cs="Cambria"/>
          <w:color w:val="000000"/>
          <w:sz w:val="24"/>
          <w:szCs w:val="24"/>
          <w:u w:color="000000"/>
          <w:bdr w:val="nil"/>
        </w:rPr>
        <w:t>and patients feedback.</w:t>
      </w:r>
    </w:p>
    <w:p w:rsidR="00C35B8A" w:rsidRPr="00564FAF" w:rsidRDefault="00C35B8A" w:rsidP="00C35B8A">
      <w:pPr>
        <w:widowControl w:val="0"/>
        <w:pBdr>
          <w:top w:val="nil"/>
          <w:left w:val="nil"/>
          <w:bottom w:val="nil"/>
          <w:right w:val="nil"/>
          <w:between w:val="nil"/>
          <w:bar w:val="nil"/>
        </w:pBdr>
        <w:tabs>
          <w:tab w:val="left" w:pos="220"/>
          <w:tab w:val="left" w:pos="720"/>
        </w:tabs>
        <w:spacing w:after="0" w:line="240" w:lineRule="auto"/>
        <w:jc w:val="both"/>
        <w:rPr>
          <w:rFonts w:ascii="Calibri" w:eastAsia="Cambria" w:hAnsi="Calibri" w:cs="Cambria"/>
          <w:color w:val="262626"/>
          <w:sz w:val="24"/>
          <w:szCs w:val="24"/>
          <w:u w:val="single" w:color="262626"/>
          <w:bdr w:val="nil"/>
          <w:lang w:val="en-US"/>
        </w:rPr>
      </w:pPr>
    </w:p>
    <w:p w:rsidR="00C35B8A" w:rsidRPr="00564FAF" w:rsidRDefault="006446A6" w:rsidP="00C35B8A">
      <w:pPr>
        <w:widowControl w:val="0"/>
        <w:pBdr>
          <w:top w:val="nil"/>
          <w:left w:val="nil"/>
          <w:bottom w:val="nil"/>
          <w:right w:val="nil"/>
          <w:between w:val="nil"/>
          <w:bar w:val="nil"/>
        </w:pBdr>
        <w:tabs>
          <w:tab w:val="left" w:pos="220"/>
          <w:tab w:val="left" w:pos="720"/>
        </w:tabs>
        <w:spacing w:after="0" w:line="240" w:lineRule="auto"/>
        <w:jc w:val="both"/>
        <w:rPr>
          <w:rFonts w:ascii="Calibri" w:eastAsia="Cambria" w:hAnsi="Calibri" w:cs="Cambria"/>
          <w:b/>
          <w:color w:val="262626"/>
          <w:sz w:val="24"/>
          <w:szCs w:val="24"/>
          <w:u w:color="000000"/>
          <w:bdr w:val="nil"/>
          <w:lang w:val="en-US"/>
        </w:rPr>
      </w:pPr>
      <w:r>
        <w:rPr>
          <w:rFonts w:ascii="Calibri" w:eastAsia="Cambria" w:hAnsi="Calibri" w:cs="Cambria"/>
          <w:b/>
          <w:color w:val="262626"/>
          <w:sz w:val="24"/>
          <w:szCs w:val="24"/>
          <w:u w:color="000000"/>
          <w:bdr w:val="nil"/>
          <w:lang w:val="en-US"/>
        </w:rPr>
        <w:t>Findings</w:t>
      </w:r>
    </w:p>
    <w:p w:rsidR="005215D3" w:rsidRPr="00564FAF" w:rsidRDefault="00527CEE" w:rsidP="005215D3">
      <w:pPr>
        <w:shd w:val="clear" w:color="auto" w:fill="FFFFFF"/>
        <w:spacing w:after="0" w:line="240" w:lineRule="auto"/>
        <w:rPr>
          <w:rFonts w:ascii="Calibri" w:eastAsia="Times New Roman" w:hAnsi="Calibri" w:cs="Arial"/>
          <w:sz w:val="24"/>
          <w:szCs w:val="24"/>
          <w:lang w:eastAsia="en-GB"/>
        </w:rPr>
      </w:pPr>
      <w:r w:rsidRPr="00564FAF">
        <w:rPr>
          <w:rFonts w:ascii="Calibri" w:eastAsia="Times New Roman" w:hAnsi="Calibri" w:cs="Arial"/>
          <w:sz w:val="24"/>
          <w:szCs w:val="24"/>
          <w:lang w:eastAsia="en-GB"/>
        </w:rPr>
        <w:t>So far</w:t>
      </w:r>
      <w:r w:rsidR="005215D3" w:rsidRPr="00564FAF">
        <w:rPr>
          <w:rFonts w:ascii="Calibri" w:eastAsia="Times New Roman" w:hAnsi="Calibri" w:cs="Arial"/>
          <w:sz w:val="24"/>
          <w:szCs w:val="24"/>
          <w:lang w:eastAsia="en-GB"/>
        </w:rPr>
        <w:t xml:space="preserve">: </w:t>
      </w:r>
    </w:p>
    <w:p w:rsidR="005215D3" w:rsidRPr="00564FAF" w:rsidRDefault="005215D3" w:rsidP="005215D3">
      <w:pPr>
        <w:pStyle w:val="ListParagraph"/>
        <w:numPr>
          <w:ilvl w:val="0"/>
          <w:numId w:val="1"/>
        </w:numPr>
        <w:shd w:val="clear" w:color="auto" w:fill="FFFFFF"/>
        <w:spacing w:after="0" w:line="240" w:lineRule="auto"/>
        <w:rPr>
          <w:rFonts w:ascii="Calibri" w:eastAsia="Times New Roman" w:hAnsi="Calibri" w:cs="Arial"/>
          <w:sz w:val="24"/>
          <w:szCs w:val="24"/>
          <w:lang w:eastAsia="en-GB"/>
        </w:rPr>
      </w:pPr>
      <w:r w:rsidRPr="00564FAF">
        <w:rPr>
          <w:rFonts w:ascii="Calibri" w:eastAsia="Times New Roman" w:hAnsi="Calibri" w:cs="Arial"/>
          <w:sz w:val="24"/>
          <w:szCs w:val="24"/>
          <w:lang w:eastAsia="en-GB"/>
        </w:rPr>
        <w:t>25% reduction in burden</w:t>
      </w:r>
    </w:p>
    <w:p w:rsidR="00BA1AB5" w:rsidRPr="00564FAF" w:rsidRDefault="005215D3" w:rsidP="005215D3">
      <w:pPr>
        <w:numPr>
          <w:ilvl w:val="0"/>
          <w:numId w:val="1"/>
        </w:numPr>
        <w:shd w:val="clear" w:color="auto" w:fill="FFFFFF"/>
        <w:spacing w:after="0" w:line="240" w:lineRule="auto"/>
        <w:rPr>
          <w:rFonts w:ascii="Calibri" w:eastAsia="Times New Roman" w:hAnsi="Calibri" w:cs="Arial"/>
          <w:sz w:val="24"/>
          <w:szCs w:val="24"/>
          <w:lang w:eastAsia="en-GB"/>
        </w:rPr>
      </w:pPr>
      <w:r w:rsidRPr="00564FAF">
        <w:rPr>
          <w:rFonts w:ascii="Calibri" w:eastAsia="Times New Roman" w:hAnsi="Calibri" w:cs="Arial"/>
          <w:sz w:val="24"/>
          <w:szCs w:val="24"/>
          <w:lang w:eastAsia="en-GB"/>
        </w:rPr>
        <w:t xml:space="preserve">29% </w:t>
      </w:r>
      <w:r w:rsidR="00BA1AB5" w:rsidRPr="00564FAF">
        <w:rPr>
          <w:rFonts w:ascii="Calibri" w:eastAsia="Times New Roman" w:hAnsi="Calibri" w:cs="Arial"/>
          <w:sz w:val="24"/>
          <w:szCs w:val="24"/>
          <w:lang w:eastAsia="en-GB"/>
        </w:rPr>
        <w:t>reduction in anxiety levels</w:t>
      </w:r>
    </w:p>
    <w:p w:rsidR="005215D3" w:rsidRPr="00564FAF" w:rsidRDefault="005215D3" w:rsidP="005215D3">
      <w:pPr>
        <w:numPr>
          <w:ilvl w:val="0"/>
          <w:numId w:val="1"/>
        </w:numPr>
        <w:shd w:val="clear" w:color="auto" w:fill="FFFFFF"/>
        <w:spacing w:after="0" w:line="240" w:lineRule="auto"/>
        <w:rPr>
          <w:rFonts w:ascii="Calibri" w:eastAsia="Times New Roman" w:hAnsi="Calibri" w:cs="Arial"/>
          <w:sz w:val="24"/>
          <w:szCs w:val="24"/>
          <w:lang w:eastAsia="en-GB"/>
        </w:rPr>
      </w:pPr>
      <w:r w:rsidRPr="00564FAF">
        <w:rPr>
          <w:rFonts w:ascii="Calibri" w:eastAsia="Times New Roman" w:hAnsi="Calibri" w:cs="Arial"/>
          <w:sz w:val="24"/>
          <w:szCs w:val="24"/>
          <w:lang w:eastAsia="en-GB"/>
        </w:rPr>
        <w:t>35% reduction in depression levels</w:t>
      </w:r>
    </w:p>
    <w:p w:rsidR="005215D3" w:rsidRPr="00564FAF" w:rsidRDefault="005215D3" w:rsidP="005215D3">
      <w:pPr>
        <w:numPr>
          <w:ilvl w:val="0"/>
          <w:numId w:val="1"/>
        </w:numPr>
        <w:shd w:val="clear" w:color="auto" w:fill="FFFFFF"/>
        <w:spacing w:after="0" w:line="240" w:lineRule="auto"/>
        <w:rPr>
          <w:rFonts w:ascii="Calibri" w:eastAsia="Times New Roman" w:hAnsi="Calibri" w:cs="Arial"/>
          <w:sz w:val="24"/>
          <w:szCs w:val="24"/>
          <w:lang w:eastAsia="en-GB"/>
        </w:rPr>
      </w:pPr>
      <w:r w:rsidRPr="00564FAF">
        <w:rPr>
          <w:rFonts w:ascii="Calibri" w:eastAsia="Times New Roman" w:hAnsi="Calibri" w:cs="Arial"/>
          <w:sz w:val="24"/>
          <w:szCs w:val="24"/>
          <w:lang w:eastAsia="en-GB"/>
        </w:rPr>
        <w:t>21% improvement in work and social functioning</w:t>
      </w:r>
    </w:p>
    <w:p w:rsidR="005215D3" w:rsidRPr="00564FAF" w:rsidRDefault="005215D3" w:rsidP="005215D3">
      <w:pPr>
        <w:numPr>
          <w:ilvl w:val="0"/>
          <w:numId w:val="1"/>
        </w:numPr>
        <w:shd w:val="clear" w:color="auto" w:fill="FFFFFF"/>
        <w:spacing w:after="0" w:line="240" w:lineRule="auto"/>
        <w:rPr>
          <w:rFonts w:ascii="Calibri" w:eastAsia="Times New Roman" w:hAnsi="Calibri" w:cs="Arial"/>
          <w:sz w:val="24"/>
          <w:szCs w:val="24"/>
          <w:lang w:eastAsia="en-GB"/>
        </w:rPr>
      </w:pPr>
      <w:r w:rsidRPr="00564FAF">
        <w:rPr>
          <w:rFonts w:ascii="Calibri" w:eastAsia="Times New Roman" w:hAnsi="Calibri" w:cs="Arial"/>
          <w:sz w:val="24"/>
          <w:szCs w:val="24"/>
          <w:lang w:eastAsia="en-GB"/>
        </w:rPr>
        <w:t>8% increase in treatment adherence</w:t>
      </w:r>
    </w:p>
    <w:p w:rsidR="005215D3" w:rsidRPr="00564FAF" w:rsidRDefault="005215D3" w:rsidP="005215D3">
      <w:pPr>
        <w:numPr>
          <w:ilvl w:val="0"/>
          <w:numId w:val="1"/>
        </w:numPr>
        <w:shd w:val="clear" w:color="auto" w:fill="FFFFFF"/>
        <w:spacing w:after="0" w:line="240" w:lineRule="auto"/>
        <w:rPr>
          <w:rFonts w:ascii="Calibri" w:eastAsia="Times New Roman" w:hAnsi="Calibri" w:cs="Arial"/>
          <w:sz w:val="24"/>
          <w:szCs w:val="24"/>
          <w:lang w:eastAsia="en-GB"/>
        </w:rPr>
      </w:pPr>
      <w:r w:rsidRPr="00564FAF">
        <w:rPr>
          <w:rFonts w:ascii="Calibri" w:eastAsia="Times New Roman" w:hAnsi="Calibri" w:cs="Arial"/>
          <w:sz w:val="24"/>
          <w:szCs w:val="24"/>
          <w:lang w:eastAsia="en-GB"/>
        </w:rPr>
        <w:t>22% reduction in substance misuse</w:t>
      </w:r>
    </w:p>
    <w:p w:rsidR="005215D3" w:rsidRDefault="005215D3" w:rsidP="00C35B8A">
      <w:pPr>
        <w:numPr>
          <w:ilvl w:val="0"/>
          <w:numId w:val="1"/>
        </w:numPr>
        <w:shd w:val="clear" w:color="auto" w:fill="FFFFFF"/>
        <w:spacing w:after="0" w:line="240" w:lineRule="auto"/>
        <w:rPr>
          <w:rFonts w:ascii="Calibri" w:eastAsia="Times New Roman" w:hAnsi="Calibri" w:cs="Arial"/>
          <w:sz w:val="24"/>
          <w:szCs w:val="24"/>
          <w:lang w:eastAsia="en-GB"/>
        </w:rPr>
      </w:pPr>
      <w:r w:rsidRPr="00564FAF">
        <w:rPr>
          <w:rFonts w:ascii="Calibri" w:eastAsia="Times New Roman" w:hAnsi="Calibri" w:cs="Arial"/>
          <w:sz w:val="24"/>
          <w:szCs w:val="24"/>
          <w:lang w:eastAsia="en-GB"/>
        </w:rPr>
        <w:t>Excellent service user experience with 98% of service users bei</w:t>
      </w:r>
      <w:r w:rsidR="008D7CE7" w:rsidRPr="00564FAF">
        <w:rPr>
          <w:rFonts w:ascii="Calibri" w:eastAsia="Times New Roman" w:hAnsi="Calibri" w:cs="Arial"/>
          <w:sz w:val="24"/>
          <w:szCs w:val="24"/>
          <w:lang w:eastAsia="en-GB"/>
        </w:rPr>
        <w:t xml:space="preserve">ng very satisfied </w:t>
      </w:r>
    </w:p>
    <w:p w:rsidR="00375C48" w:rsidRPr="00C35B8A" w:rsidRDefault="00375C48" w:rsidP="00375C48">
      <w:pPr>
        <w:shd w:val="clear" w:color="auto" w:fill="FFFFFF"/>
        <w:spacing w:after="0" w:line="240" w:lineRule="auto"/>
        <w:ind w:left="405"/>
        <w:rPr>
          <w:rFonts w:ascii="Calibri" w:eastAsia="Times New Roman" w:hAnsi="Calibri" w:cs="Arial"/>
          <w:sz w:val="24"/>
          <w:szCs w:val="24"/>
          <w:lang w:eastAsia="en-GB"/>
        </w:rPr>
      </w:pPr>
    </w:p>
    <w:p w:rsidR="00375C48" w:rsidRDefault="00C35B8A" w:rsidP="005215D3">
      <w:pPr>
        <w:widowControl w:val="0"/>
        <w:pBdr>
          <w:top w:val="nil"/>
          <w:left w:val="nil"/>
          <w:bottom w:val="nil"/>
          <w:right w:val="nil"/>
          <w:between w:val="nil"/>
          <w:bar w:val="nil"/>
        </w:pBdr>
        <w:tabs>
          <w:tab w:val="left" w:pos="220"/>
          <w:tab w:val="left" w:pos="720"/>
        </w:tabs>
        <w:spacing w:after="0" w:line="240" w:lineRule="auto"/>
        <w:jc w:val="both"/>
        <w:rPr>
          <w:rFonts w:ascii="Calibri" w:eastAsia="Verdana" w:hAnsi="Calibri" w:cs="Verdana"/>
          <w:b/>
          <w:color w:val="262626"/>
          <w:sz w:val="24"/>
          <w:szCs w:val="24"/>
          <w:u w:color="000000"/>
          <w:bdr w:val="nil"/>
        </w:rPr>
      </w:pPr>
      <w:r w:rsidRPr="00564FAF">
        <w:rPr>
          <w:rFonts w:ascii="Calibri" w:eastAsia="Cambria" w:hAnsi="Calibri" w:cs="Cambria"/>
          <w:b/>
          <w:color w:val="262626"/>
          <w:sz w:val="24"/>
          <w:szCs w:val="24"/>
          <w:u w:color="000000"/>
          <w:bdr w:val="nil"/>
          <w:lang w:val="en-US"/>
        </w:rPr>
        <w:t>Lessons learnt</w:t>
      </w:r>
    </w:p>
    <w:p w:rsidR="005215D3" w:rsidRPr="00375C48" w:rsidRDefault="008D7CE7" w:rsidP="005215D3">
      <w:pPr>
        <w:widowControl w:val="0"/>
        <w:pBdr>
          <w:top w:val="nil"/>
          <w:left w:val="nil"/>
          <w:bottom w:val="nil"/>
          <w:right w:val="nil"/>
          <w:between w:val="nil"/>
          <w:bar w:val="nil"/>
        </w:pBdr>
        <w:tabs>
          <w:tab w:val="left" w:pos="220"/>
          <w:tab w:val="left" w:pos="720"/>
        </w:tabs>
        <w:spacing w:after="0" w:line="240" w:lineRule="auto"/>
        <w:jc w:val="both"/>
        <w:rPr>
          <w:rFonts w:ascii="Calibri" w:eastAsia="Verdana" w:hAnsi="Calibri" w:cs="Verdana"/>
          <w:b/>
          <w:color w:val="262626"/>
          <w:sz w:val="24"/>
          <w:szCs w:val="24"/>
          <w:u w:color="000000"/>
          <w:bdr w:val="nil"/>
        </w:rPr>
      </w:pPr>
      <w:r w:rsidRPr="00564FAF">
        <w:rPr>
          <w:rFonts w:ascii="Calibri" w:eastAsia="Cambria" w:hAnsi="Calibri" w:cs="Cambria"/>
          <w:color w:val="262626"/>
          <w:sz w:val="24"/>
          <w:szCs w:val="24"/>
          <w:bdr w:val="nil"/>
        </w:rPr>
        <w:t>Delivering</w:t>
      </w:r>
      <w:r w:rsidR="00564FAF" w:rsidRPr="00564FAF">
        <w:rPr>
          <w:rFonts w:ascii="Calibri" w:eastAsia="Cambria" w:hAnsi="Calibri" w:cs="Cambria"/>
          <w:color w:val="262626"/>
          <w:sz w:val="24"/>
          <w:szCs w:val="24"/>
          <w:bdr w:val="nil"/>
        </w:rPr>
        <w:t xml:space="preserve"> family intervention through </w:t>
      </w:r>
      <w:r w:rsidRPr="00564FAF">
        <w:rPr>
          <w:rFonts w:ascii="Calibri" w:eastAsia="Cambria" w:hAnsi="Calibri" w:cs="Cambria"/>
          <w:color w:val="262626"/>
          <w:sz w:val="24"/>
          <w:szCs w:val="24"/>
          <w:bdr w:val="nil"/>
        </w:rPr>
        <w:t>digital platform</w:t>
      </w:r>
      <w:r w:rsidR="00564FAF" w:rsidRPr="00564FAF">
        <w:rPr>
          <w:rFonts w:ascii="Calibri" w:eastAsia="Cambria" w:hAnsi="Calibri" w:cs="Cambria"/>
          <w:color w:val="262626"/>
          <w:sz w:val="24"/>
          <w:szCs w:val="24"/>
          <w:bdr w:val="nil"/>
        </w:rPr>
        <w:t>s</w:t>
      </w:r>
      <w:r w:rsidRPr="00564FAF">
        <w:rPr>
          <w:rFonts w:ascii="Calibri" w:eastAsia="Cambria" w:hAnsi="Calibri" w:cs="Cambria"/>
          <w:color w:val="262626"/>
          <w:sz w:val="24"/>
          <w:szCs w:val="24"/>
          <w:bdr w:val="nil"/>
        </w:rPr>
        <w:t xml:space="preserve"> </w:t>
      </w:r>
      <w:r w:rsidR="005215D3" w:rsidRPr="00564FAF">
        <w:rPr>
          <w:rFonts w:ascii="Calibri" w:eastAsia="Cambria" w:hAnsi="Calibri" w:cs="Cambria"/>
          <w:color w:val="262626"/>
          <w:sz w:val="24"/>
          <w:szCs w:val="24"/>
          <w:bdr w:val="nil"/>
        </w:rPr>
        <w:t>empowers patients with knowledg</w:t>
      </w:r>
      <w:r w:rsidR="0028293A" w:rsidRPr="00564FAF">
        <w:rPr>
          <w:rFonts w:ascii="Calibri" w:eastAsia="Cambria" w:hAnsi="Calibri" w:cs="Cambria"/>
          <w:color w:val="262626"/>
          <w:sz w:val="24"/>
          <w:szCs w:val="24"/>
          <w:bdr w:val="nil"/>
        </w:rPr>
        <w:t>e to manage their condition</w:t>
      </w:r>
      <w:r w:rsidR="005215D3" w:rsidRPr="00564FAF">
        <w:rPr>
          <w:rFonts w:ascii="Calibri" w:eastAsia="Cambria" w:hAnsi="Calibri" w:cs="Cambria"/>
          <w:color w:val="262626"/>
          <w:sz w:val="24"/>
          <w:szCs w:val="24"/>
          <w:bdr w:val="nil"/>
        </w:rPr>
        <w:t xml:space="preserve"> effectively and </w:t>
      </w:r>
      <w:r w:rsidR="0028293A" w:rsidRPr="00564FAF">
        <w:rPr>
          <w:rFonts w:ascii="Calibri" w:eastAsia="Cambria" w:hAnsi="Calibri" w:cs="Cambria"/>
          <w:color w:val="262626"/>
          <w:sz w:val="24"/>
          <w:szCs w:val="24"/>
          <w:bdr w:val="nil"/>
        </w:rPr>
        <w:t xml:space="preserve">provides </w:t>
      </w:r>
      <w:r w:rsidR="005215D3" w:rsidRPr="00564FAF">
        <w:rPr>
          <w:rFonts w:ascii="Calibri" w:eastAsia="Cambria" w:hAnsi="Calibri" w:cs="Cambria"/>
          <w:color w:val="262626"/>
          <w:sz w:val="24"/>
          <w:szCs w:val="24"/>
          <w:bdr w:val="nil"/>
        </w:rPr>
        <w:t xml:space="preserve">confidence to identify when they need </w:t>
      </w:r>
      <w:r w:rsidR="00564FAF" w:rsidRPr="00564FAF">
        <w:rPr>
          <w:rFonts w:ascii="Calibri" w:eastAsia="Cambria" w:hAnsi="Calibri" w:cs="Cambria"/>
          <w:color w:val="262626"/>
          <w:sz w:val="24"/>
          <w:szCs w:val="24"/>
          <w:bdr w:val="nil"/>
        </w:rPr>
        <w:t>medical advice</w:t>
      </w:r>
      <w:r w:rsidR="005215D3" w:rsidRPr="00564FAF">
        <w:rPr>
          <w:rFonts w:ascii="Calibri" w:eastAsia="Cambria" w:hAnsi="Calibri" w:cs="Cambria"/>
          <w:color w:val="262626"/>
          <w:sz w:val="24"/>
          <w:szCs w:val="24"/>
          <w:bdr w:val="nil"/>
        </w:rPr>
        <w:t>. It redu</w:t>
      </w:r>
      <w:r w:rsidR="0028293A" w:rsidRPr="00564FAF">
        <w:rPr>
          <w:rFonts w:ascii="Calibri" w:eastAsia="Cambria" w:hAnsi="Calibri" w:cs="Cambria"/>
          <w:color w:val="262626"/>
          <w:sz w:val="24"/>
          <w:szCs w:val="24"/>
          <w:bdr w:val="nil"/>
        </w:rPr>
        <w:t xml:space="preserve">ces patient deterioration </w:t>
      </w:r>
      <w:r w:rsidR="005215D3" w:rsidRPr="00564FAF">
        <w:rPr>
          <w:rFonts w:ascii="Calibri" w:eastAsia="Cambria" w:hAnsi="Calibri" w:cs="Cambria"/>
          <w:color w:val="262626"/>
          <w:sz w:val="24"/>
          <w:szCs w:val="24"/>
          <w:bdr w:val="nil"/>
        </w:rPr>
        <w:t>and consequent secondary care admissions and reduces days of work/school lost to ill health as well as sustaining patient in</w:t>
      </w:r>
      <w:r w:rsidR="00BA1AB5" w:rsidRPr="00564FAF">
        <w:rPr>
          <w:rFonts w:ascii="Calibri" w:eastAsia="Cambria" w:hAnsi="Calibri" w:cs="Cambria"/>
          <w:color w:val="262626"/>
          <w:sz w:val="24"/>
          <w:szCs w:val="24"/>
          <w:bdr w:val="nil"/>
        </w:rPr>
        <w:t>dependence</w:t>
      </w:r>
      <w:r w:rsidR="005215D3" w:rsidRPr="00564FAF">
        <w:rPr>
          <w:rFonts w:ascii="Calibri" w:eastAsia="Cambria" w:hAnsi="Calibri" w:cs="Cambria"/>
          <w:color w:val="262626"/>
          <w:sz w:val="24"/>
          <w:szCs w:val="24"/>
          <w:bdr w:val="nil"/>
        </w:rPr>
        <w:t>.</w:t>
      </w:r>
    </w:p>
    <w:p w:rsidR="005215D3" w:rsidRPr="00564FAF" w:rsidRDefault="005215D3" w:rsidP="00C35B8A">
      <w:pPr>
        <w:widowControl w:val="0"/>
        <w:pBdr>
          <w:top w:val="nil"/>
          <w:left w:val="nil"/>
          <w:bottom w:val="nil"/>
          <w:right w:val="nil"/>
          <w:between w:val="nil"/>
          <w:bar w:val="nil"/>
        </w:pBdr>
        <w:tabs>
          <w:tab w:val="left" w:pos="220"/>
          <w:tab w:val="left" w:pos="720"/>
        </w:tabs>
        <w:spacing w:after="0" w:line="240" w:lineRule="auto"/>
        <w:jc w:val="both"/>
        <w:rPr>
          <w:rFonts w:ascii="Calibri" w:eastAsia="Cambria" w:hAnsi="Calibri" w:cs="Cambria"/>
          <w:color w:val="262626"/>
          <w:sz w:val="24"/>
          <w:szCs w:val="24"/>
          <w:u w:val="single" w:color="262626"/>
          <w:bdr w:val="nil"/>
          <w:lang w:val="en-US"/>
        </w:rPr>
      </w:pPr>
    </w:p>
    <w:p w:rsidR="00C35B8A" w:rsidRPr="00564FAF" w:rsidRDefault="00C35B8A" w:rsidP="00C35B8A">
      <w:pPr>
        <w:widowControl w:val="0"/>
        <w:pBdr>
          <w:top w:val="nil"/>
          <w:left w:val="nil"/>
          <w:bottom w:val="nil"/>
          <w:right w:val="nil"/>
          <w:between w:val="nil"/>
          <w:bar w:val="nil"/>
        </w:pBdr>
        <w:tabs>
          <w:tab w:val="left" w:pos="220"/>
          <w:tab w:val="left" w:pos="720"/>
        </w:tabs>
        <w:spacing w:after="0" w:line="240" w:lineRule="auto"/>
        <w:jc w:val="both"/>
        <w:rPr>
          <w:rFonts w:ascii="Calibri" w:eastAsia="Cambria" w:hAnsi="Calibri" w:cs="Cambria"/>
          <w:b/>
          <w:color w:val="262626"/>
          <w:sz w:val="24"/>
          <w:szCs w:val="24"/>
          <w:u w:color="000000"/>
          <w:bdr w:val="nil"/>
          <w:lang w:val="en-US"/>
        </w:rPr>
      </w:pPr>
      <w:r w:rsidRPr="00564FAF">
        <w:rPr>
          <w:rFonts w:ascii="Calibri" w:eastAsia="Cambria" w:hAnsi="Calibri" w:cs="Cambria"/>
          <w:b/>
          <w:color w:val="262626"/>
          <w:sz w:val="24"/>
          <w:szCs w:val="24"/>
          <w:u w:color="000000"/>
          <w:bdr w:val="nil"/>
          <w:lang w:val="en-US"/>
        </w:rPr>
        <w:t>Message for others</w:t>
      </w:r>
    </w:p>
    <w:p w:rsidR="008D7CE7" w:rsidRPr="00C35B8A" w:rsidRDefault="00527CEE" w:rsidP="00C35B8A">
      <w:pPr>
        <w:autoSpaceDE w:val="0"/>
        <w:autoSpaceDN w:val="0"/>
        <w:adjustRightInd w:val="0"/>
        <w:spacing w:after="0" w:line="240" w:lineRule="auto"/>
        <w:rPr>
          <w:rFonts w:ascii="Calibri" w:eastAsia="Times New Roman" w:hAnsi="Calibri" w:cs="Arial"/>
          <w:sz w:val="24"/>
          <w:szCs w:val="24"/>
          <w:lang w:eastAsia="en-GB"/>
        </w:rPr>
      </w:pPr>
      <w:r w:rsidRPr="00564FAF">
        <w:rPr>
          <w:rFonts w:ascii="Calibri" w:eastAsia="Times New Roman" w:hAnsi="Calibri" w:cs="Arial"/>
          <w:sz w:val="24"/>
          <w:szCs w:val="24"/>
          <w:lang w:eastAsia="en-GB"/>
        </w:rPr>
        <w:t>O</w:t>
      </w:r>
      <w:r w:rsidR="0028293A" w:rsidRPr="00564FAF">
        <w:rPr>
          <w:rFonts w:ascii="Calibri" w:eastAsia="Times New Roman" w:hAnsi="Calibri" w:cs="Arial"/>
          <w:sz w:val="24"/>
          <w:szCs w:val="24"/>
          <w:lang w:eastAsia="en-GB"/>
        </w:rPr>
        <w:t>nly</w:t>
      </w:r>
      <w:r w:rsidR="00BA1AB5" w:rsidRPr="00564FAF">
        <w:rPr>
          <w:rFonts w:ascii="Calibri" w:eastAsia="Times New Roman" w:hAnsi="Calibri" w:cs="Arial"/>
          <w:sz w:val="24"/>
          <w:szCs w:val="24"/>
          <w:lang w:eastAsia="en-GB"/>
        </w:rPr>
        <w:t xml:space="preserve"> global</w:t>
      </w:r>
      <w:r w:rsidR="00EC3F8F" w:rsidRPr="00564FAF">
        <w:rPr>
          <w:rFonts w:ascii="Calibri" w:eastAsia="Times New Roman" w:hAnsi="Calibri" w:cs="Arial"/>
          <w:sz w:val="24"/>
          <w:szCs w:val="24"/>
          <w:lang w:eastAsia="en-GB"/>
        </w:rPr>
        <w:t xml:space="preserve"> </w:t>
      </w:r>
      <w:r w:rsidR="0028293A" w:rsidRPr="00564FAF">
        <w:rPr>
          <w:rFonts w:ascii="Calibri" w:eastAsia="Times New Roman" w:hAnsi="Calibri" w:cs="Arial"/>
          <w:sz w:val="24"/>
          <w:szCs w:val="24"/>
          <w:lang w:eastAsia="en-GB"/>
        </w:rPr>
        <w:t xml:space="preserve">innovation </w:t>
      </w:r>
      <w:r w:rsidR="008D7CE7" w:rsidRPr="00564FAF">
        <w:rPr>
          <w:rFonts w:ascii="Calibri" w:eastAsia="Times New Roman" w:hAnsi="Calibri" w:cs="Arial"/>
          <w:sz w:val="24"/>
          <w:szCs w:val="24"/>
          <w:lang w:eastAsia="en-GB"/>
        </w:rPr>
        <w:t>deliver</w:t>
      </w:r>
      <w:r w:rsidR="00BA1AB5" w:rsidRPr="00564FAF">
        <w:rPr>
          <w:rFonts w:ascii="Calibri" w:eastAsia="Times New Roman" w:hAnsi="Calibri" w:cs="Arial"/>
          <w:sz w:val="24"/>
          <w:szCs w:val="24"/>
          <w:lang w:eastAsia="en-GB"/>
        </w:rPr>
        <w:t xml:space="preserve">ing family intervention through </w:t>
      </w:r>
      <w:r w:rsidR="006446A6">
        <w:rPr>
          <w:rFonts w:ascii="Calibri" w:eastAsia="Times New Roman" w:hAnsi="Calibri" w:cs="Arial"/>
          <w:sz w:val="24"/>
          <w:szCs w:val="24"/>
          <w:lang w:eastAsia="en-GB"/>
        </w:rPr>
        <w:t xml:space="preserve">a </w:t>
      </w:r>
      <w:r w:rsidR="008D7CE7" w:rsidRPr="00564FAF">
        <w:rPr>
          <w:rFonts w:ascii="Calibri" w:eastAsia="Times New Roman" w:hAnsi="Calibri" w:cs="Arial"/>
          <w:sz w:val="24"/>
          <w:szCs w:val="24"/>
          <w:lang w:eastAsia="en-GB"/>
        </w:rPr>
        <w:t>digital platform</w:t>
      </w:r>
      <w:r w:rsidR="00BA1AB5" w:rsidRPr="00564FAF">
        <w:rPr>
          <w:rFonts w:ascii="Calibri" w:eastAsia="Times New Roman" w:hAnsi="Calibri" w:cs="Arial"/>
          <w:sz w:val="24"/>
          <w:szCs w:val="24"/>
          <w:lang w:eastAsia="en-GB"/>
        </w:rPr>
        <w:t xml:space="preserve"> where</w:t>
      </w:r>
      <w:r w:rsidR="008D7CE7" w:rsidRPr="00564FAF">
        <w:rPr>
          <w:rFonts w:ascii="Calibri" w:eastAsia="Times New Roman" w:hAnsi="Calibri" w:cs="Arial"/>
          <w:sz w:val="24"/>
          <w:szCs w:val="24"/>
          <w:lang w:eastAsia="en-GB"/>
        </w:rPr>
        <w:t xml:space="preserve"> whole family unit </w:t>
      </w:r>
      <w:r w:rsidR="00EC3F8F" w:rsidRPr="00564FAF">
        <w:rPr>
          <w:rFonts w:ascii="Calibri" w:eastAsia="Times New Roman" w:hAnsi="Calibri" w:cs="Arial"/>
          <w:sz w:val="24"/>
          <w:szCs w:val="24"/>
          <w:lang w:eastAsia="en-GB"/>
        </w:rPr>
        <w:t>is involved</w:t>
      </w:r>
      <w:r w:rsidR="00BA1AB5" w:rsidRPr="00564FAF">
        <w:rPr>
          <w:rFonts w:ascii="Calibri" w:eastAsia="Times New Roman" w:hAnsi="Calibri" w:cs="Arial"/>
          <w:sz w:val="24"/>
          <w:szCs w:val="24"/>
          <w:lang w:eastAsia="en-GB"/>
        </w:rPr>
        <w:t xml:space="preserve"> and</w:t>
      </w:r>
      <w:r w:rsidR="008D7CE7" w:rsidRPr="00564FAF">
        <w:rPr>
          <w:rFonts w:ascii="Calibri" w:eastAsia="Times New Roman" w:hAnsi="Calibri" w:cs="Arial"/>
          <w:sz w:val="24"/>
          <w:szCs w:val="24"/>
          <w:lang w:eastAsia="en-GB"/>
        </w:rPr>
        <w:t xml:space="preserve"> has receiv</w:t>
      </w:r>
      <w:r w:rsidR="00EC3F8F" w:rsidRPr="00564FAF">
        <w:rPr>
          <w:rFonts w:ascii="Calibri" w:eastAsia="Times New Roman" w:hAnsi="Calibri" w:cs="Arial"/>
          <w:sz w:val="24"/>
          <w:szCs w:val="24"/>
          <w:lang w:eastAsia="en-GB"/>
        </w:rPr>
        <w:t>ed endorsement from NICE for its</w:t>
      </w:r>
      <w:r w:rsidR="008D7CE7" w:rsidRPr="00564FAF">
        <w:rPr>
          <w:rFonts w:ascii="Calibri" w:eastAsia="Times New Roman" w:hAnsi="Calibri" w:cs="Arial"/>
          <w:sz w:val="24"/>
          <w:szCs w:val="24"/>
          <w:lang w:eastAsia="en-GB"/>
        </w:rPr>
        <w:t xml:space="preserve"> family intervention service manual.</w:t>
      </w:r>
    </w:p>
    <w:p w:rsidR="00375C48" w:rsidRDefault="00375C48" w:rsidP="00C35B8A">
      <w:pPr>
        <w:pBdr>
          <w:bottom w:val="single" w:sz="6" w:space="1" w:color="auto"/>
        </w:pBdr>
        <w:spacing w:after="0" w:line="240" w:lineRule="auto"/>
        <w:rPr>
          <w:rFonts w:ascii="Calibri" w:eastAsia="Times New Roman" w:hAnsi="Calibri" w:cs="Times New Roman"/>
          <w:sz w:val="24"/>
          <w:szCs w:val="24"/>
          <w:lang w:eastAsia="en-GB"/>
        </w:rPr>
      </w:pPr>
    </w:p>
    <w:p w:rsidR="00375C48" w:rsidRDefault="00375C48" w:rsidP="00C35B8A">
      <w:pPr>
        <w:spacing w:after="0" w:line="240" w:lineRule="auto"/>
        <w:rPr>
          <w:rFonts w:ascii="Calibri" w:eastAsia="Times New Roman" w:hAnsi="Calibri" w:cs="Times New Roman"/>
          <w:sz w:val="24"/>
          <w:szCs w:val="24"/>
          <w:lang w:eastAsia="en-GB"/>
        </w:rPr>
      </w:pPr>
    </w:p>
    <w:p w:rsidR="00375C48" w:rsidRPr="00375C48" w:rsidRDefault="00375C48" w:rsidP="00C35B8A">
      <w:pPr>
        <w:spacing w:after="0" w:line="240" w:lineRule="auto"/>
        <w:rPr>
          <w:rFonts w:ascii="Calibri" w:eastAsia="Times New Roman" w:hAnsi="Calibri" w:cs="Times New Roman"/>
          <w:b/>
          <w:sz w:val="24"/>
          <w:szCs w:val="24"/>
          <w:lang w:eastAsia="en-GB"/>
        </w:rPr>
      </w:pPr>
      <w:r w:rsidRPr="00375C48">
        <w:rPr>
          <w:rFonts w:ascii="Calibri" w:eastAsia="Times New Roman" w:hAnsi="Calibri" w:cs="Times New Roman"/>
          <w:b/>
          <w:sz w:val="24"/>
          <w:szCs w:val="24"/>
          <w:lang w:eastAsia="en-GB"/>
        </w:rPr>
        <w:t>Biography</w:t>
      </w:r>
    </w:p>
    <w:p w:rsidR="00375C48" w:rsidRDefault="00375C48" w:rsidP="00C35B8A">
      <w:pPr>
        <w:spacing w:after="0" w:line="240" w:lineRule="auto"/>
        <w:rPr>
          <w:rFonts w:ascii="Calibri" w:eastAsia="Times New Roman" w:hAnsi="Calibri" w:cs="Times New Roman"/>
          <w:sz w:val="24"/>
          <w:szCs w:val="24"/>
          <w:lang w:eastAsia="en-GB"/>
        </w:rPr>
      </w:pPr>
    </w:p>
    <w:p w:rsidR="00375C48" w:rsidRDefault="00375C48" w:rsidP="00375C48">
      <w:pPr>
        <w:spacing w:after="0" w:line="240" w:lineRule="auto"/>
        <w:rPr>
          <w:rFonts w:ascii="Calibri" w:eastAsia="Times New Roman" w:hAnsi="Calibri" w:cs="Times New Roman"/>
          <w:bCs/>
          <w:sz w:val="24"/>
          <w:szCs w:val="24"/>
          <w:lang w:eastAsia="en-GB"/>
        </w:rPr>
      </w:pPr>
      <w:r w:rsidRPr="00375C48">
        <w:rPr>
          <w:rFonts w:ascii="Calibri" w:eastAsia="Times New Roman" w:hAnsi="Calibri" w:cs="Times New Roman"/>
          <w:bCs/>
          <w:sz w:val="24"/>
          <w:szCs w:val="24"/>
          <w:lang w:eastAsia="en-GB"/>
        </w:rPr>
        <w:t>Richard Andrews is the Founder &amp; CEO of Healios and created the idea</w:t>
      </w:r>
      <w:r w:rsidRPr="00375C48">
        <w:rPr>
          <w:rFonts w:ascii="Calibri" w:eastAsia="Times New Roman" w:hAnsi="Calibri" w:cs="Times New Roman"/>
          <w:sz w:val="24"/>
          <w:szCs w:val="24"/>
          <w:lang w:eastAsia="en-GB"/>
        </w:rPr>
        <w:t xml:space="preserve"> </w:t>
      </w:r>
      <w:r w:rsidRPr="00375C48">
        <w:rPr>
          <w:rFonts w:ascii="Calibri" w:eastAsia="Times New Roman" w:hAnsi="Calibri" w:cs="Times New Roman"/>
          <w:bCs/>
          <w:sz w:val="24"/>
          <w:szCs w:val="24"/>
          <w:lang w:eastAsia="en-GB"/>
        </w:rPr>
        <w:t>after working in health care and after members of his family suffered from mental health illness.</w:t>
      </w:r>
      <w:r w:rsidRPr="00375C48">
        <w:rPr>
          <w:rFonts w:ascii="Calibri" w:eastAsia="Times New Roman" w:hAnsi="Calibri" w:cs="Times New Roman"/>
          <w:sz w:val="24"/>
          <w:szCs w:val="24"/>
          <w:lang w:eastAsia="en-GB"/>
        </w:rPr>
        <w:t xml:space="preserve">  </w:t>
      </w:r>
      <w:r w:rsidRPr="00375C48">
        <w:rPr>
          <w:rFonts w:ascii="Calibri" w:eastAsia="Times New Roman" w:hAnsi="Calibri" w:cs="Times New Roman"/>
          <w:bCs/>
          <w:sz w:val="24"/>
          <w:szCs w:val="24"/>
          <w:lang w:eastAsia="en-GB"/>
        </w:rPr>
        <w:t>Richard has deep knowledge and experience of healthcare environments gained from various executive roles in the pharmaceutical industry across the world.</w:t>
      </w:r>
      <w:r w:rsidRPr="00375C48">
        <w:rPr>
          <w:rFonts w:ascii="Calibri" w:eastAsia="Times New Roman" w:hAnsi="Calibri" w:cs="Times New Roman"/>
          <w:sz w:val="24"/>
          <w:szCs w:val="24"/>
          <w:lang w:eastAsia="en-GB"/>
        </w:rPr>
        <w:t xml:space="preserve">  </w:t>
      </w:r>
      <w:r w:rsidRPr="00375C48">
        <w:rPr>
          <w:rFonts w:ascii="Calibri" w:eastAsia="Times New Roman" w:hAnsi="Calibri" w:cs="Times New Roman"/>
          <w:bCs/>
          <w:sz w:val="24"/>
          <w:szCs w:val="24"/>
          <w:lang w:eastAsia="en-GB"/>
        </w:rPr>
        <w:t>His passion for combining overall well-being, science and technology has led him to develop innovative services to empower people to live healthier lives</w:t>
      </w:r>
      <w:r>
        <w:rPr>
          <w:rFonts w:ascii="Calibri" w:eastAsia="Times New Roman" w:hAnsi="Calibri" w:cs="Times New Roman"/>
          <w:bCs/>
          <w:sz w:val="24"/>
          <w:szCs w:val="24"/>
          <w:lang w:eastAsia="en-GB"/>
        </w:rPr>
        <w:t>.</w:t>
      </w:r>
    </w:p>
    <w:p w:rsidR="00375C48" w:rsidRDefault="00375C48" w:rsidP="00375C48">
      <w:pPr>
        <w:spacing w:after="0" w:line="240" w:lineRule="auto"/>
        <w:rPr>
          <w:rFonts w:ascii="Calibri" w:eastAsia="Times New Roman" w:hAnsi="Calibri" w:cs="Times New Roman"/>
          <w:bCs/>
          <w:sz w:val="24"/>
          <w:szCs w:val="24"/>
          <w:lang w:eastAsia="en-GB"/>
        </w:rPr>
      </w:pPr>
    </w:p>
    <w:p w:rsidR="00375C48" w:rsidRPr="00375C48" w:rsidRDefault="00375C48" w:rsidP="00375C48">
      <w:pPr>
        <w:spacing w:after="0" w:line="240" w:lineRule="auto"/>
        <w:rPr>
          <w:rFonts w:ascii="Calibri" w:eastAsia="Times New Roman" w:hAnsi="Calibri" w:cs="Times New Roman"/>
          <w:sz w:val="24"/>
          <w:szCs w:val="24"/>
          <w:lang w:eastAsia="en-GB"/>
        </w:rPr>
      </w:pPr>
    </w:p>
    <w:p w:rsidR="00375C48" w:rsidRDefault="00375C48" w:rsidP="00C35B8A">
      <w:pPr>
        <w:spacing w:after="0" w:line="240" w:lineRule="auto"/>
        <w:rPr>
          <w:rFonts w:ascii="Calibri" w:eastAsia="Times New Roman" w:hAnsi="Calibri" w:cs="Times New Roman"/>
          <w:sz w:val="24"/>
          <w:szCs w:val="24"/>
          <w:lang w:eastAsia="en-GB"/>
        </w:rPr>
      </w:pPr>
      <w:r>
        <w:rPr>
          <w:noProof/>
          <w:lang w:eastAsia="en-GB"/>
        </w:rPr>
        <w:drawing>
          <wp:inline distT="0" distB="0" distL="0" distR="0" wp14:anchorId="3C4A3CBC" wp14:editId="0708BE5C">
            <wp:extent cx="2721610" cy="1135261"/>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21610" cy="1135261"/>
                    </a:xfrm>
                    <a:prstGeom prst="rect">
                      <a:avLst/>
                    </a:prstGeom>
                  </pic:spPr>
                </pic:pic>
              </a:graphicData>
            </a:graphic>
          </wp:inline>
        </w:drawing>
      </w:r>
    </w:p>
    <w:p w:rsidR="00375C48" w:rsidRPr="00C35B8A" w:rsidRDefault="00375C48" w:rsidP="00C35B8A">
      <w:pPr>
        <w:spacing w:after="0" w:line="240" w:lineRule="auto"/>
        <w:rPr>
          <w:rFonts w:ascii="Calibri" w:eastAsia="Times New Roman" w:hAnsi="Calibri" w:cs="Times New Roman"/>
          <w:sz w:val="24"/>
          <w:szCs w:val="24"/>
          <w:lang w:eastAsia="en-GB"/>
        </w:rPr>
      </w:pPr>
    </w:p>
    <w:p w:rsidR="00C35B8A" w:rsidRDefault="00C35B8A"/>
    <w:p w:rsidR="00EC60F6" w:rsidRPr="00EC60F6" w:rsidRDefault="00EC60F6">
      <w:pPr>
        <w:rPr>
          <w:b/>
          <w:u w:val="single"/>
        </w:rPr>
      </w:pPr>
      <w:r>
        <w:rPr>
          <w:b/>
          <w:u w:val="single"/>
        </w:rPr>
        <w:t>Contact details</w:t>
      </w:r>
    </w:p>
    <w:p w:rsidR="00EC60F6" w:rsidRDefault="00EC60F6">
      <w:r>
        <w:t xml:space="preserve">Email: </w:t>
      </w:r>
      <w:hyperlink r:id="rId7" w:history="1">
        <w:r w:rsidRPr="004A1516">
          <w:rPr>
            <w:rStyle w:val="Hyperlink"/>
          </w:rPr>
          <w:t>Rachel.dominey@healios.org.uk</w:t>
        </w:r>
      </w:hyperlink>
    </w:p>
    <w:p w:rsidR="00EC60F6" w:rsidRDefault="00EC60F6">
      <w:r>
        <w:t>Phone number: 07823321899</w:t>
      </w:r>
    </w:p>
    <w:p w:rsidR="003D115B" w:rsidRDefault="00EC60F6">
      <w:r>
        <w:t xml:space="preserve">Track Name: </w:t>
      </w:r>
    </w:p>
    <w:p w:rsidR="003D115B" w:rsidRDefault="00EC60F6" w:rsidP="003D115B">
      <w:pPr>
        <w:pStyle w:val="ListParagraph"/>
        <w:numPr>
          <w:ilvl w:val="0"/>
          <w:numId w:val="5"/>
        </w:numPr>
      </w:pPr>
      <w:r>
        <w:t>Management and Treatment of Mental Health Issues</w:t>
      </w:r>
      <w:r w:rsidR="003D115B">
        <w:t xml:space="preserve"> (track 9)</w:t>
      </w:r>
    </w:p>
    <w:p w:rsidR="00EC60F6" w:rsidRDefault="003D115B" w:rsidP="003D115B">
      <w:pPr>
        <w:pStyle w:val="ListParagraph"/>
        <w:numPr>
          <w:ilvl w:val="0"/>
          <w:numId w:val="5"/>
        </w:numPr>
      </w:pPr>
      <w:r>
        <w:t>Mental Health Education &amp; Training (track 11)</w:t>
      </w:r>
    </w:p>
    <w:p w:rsidR="00EC60F6" w:rsidRDefault="00EC60F6">
      <w:r>
        <w:t>Type of Presentation:</w:t>
      </w:r>
      <w:r w:rsidR="003D115B">
        <w:t xml:space="preserve"> </w:t>
      </w:r>
      <w:bookmarkStart w:id="0" w:name="_GoBack"/>
      <w:bookmarkEnd w:id="0"/>
      <w:r>
        <w:t>Poster, Oral or Workshop</w:t>
      </w:r>
    </w:p>
    <w:p w:rsidR="00EC60F6" w:rsidRDefault="00EC60F6"/>
    <w:sectPr w:rsidR="00EC60F6" w:rsidSect="00D25784">
      <w:pgSz w:w="11906" w:h="16838"/>
      <w:pgMar w:top="90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045C1"/>
    <w:multiLevelType w:val="hybridMultilevel"/>
    <w:tmpl w:val="6A441B96"/>
    <w:lvl w:ilvl="0" w:tplc="BFE40892">
      <w:start w:val="1"/>
      <w:numFmt w:val="bullet"/>
      <w:lvlText w:val="-"/>
      <w:lvlJc w:val="left"/>
      <w:pPr>
        <w:ind w:left="405"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46D4E48"/>
    <w:multiLevelType w:val="hybridMultilevel"/>
    <w:tmpl w:val="B7106D40"/>
    <w:lvl w:ilvl="0" w:tplc="BFE40892">
      <w:start w:val="1"/>
      <w:numFmt w:val="bullet"/>
      <w:lvlText w:val="-"/>
      <w:lvlJc w:val="left"/>
      <w:pPr>
        <w:ind w:left="405"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17F1BE7"/>
    <w:multiLevelType w:val="hybridMultilevel"/>
    <w:tmpl w:val="3EF6CA88"/>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3">
    <w:nsid w:val="61C50210"/>
    <w:multiLevelType w:val="hybridMultilevel"/>
    <w:tmpl w:val="A0F461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7FF3662B"/>
    <w:multiLevelType w:val="hybridMultilevel"/>
    <w:tmpl w:val="BCFCB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B8A"/>
    <w:rsid w:val="0028293A"/>
    <w:rsid w:val="00375C48"/>
    <w:rsid w:val="003D115B"/>
    <w:rsid w:val="005215D3"/>
    <w:rsid w:val="00527CEE"/>
    <w:rsid w:val="00564FAF"/>
    <w:rsid w:val="006446A6"/>
    <w:rsid w:val="008861B2"/>
    <w:rsid w:val="008D7CE7"/>
    <w:rsid w:val="009377C9"/>
    <w:rsid w:val="00BA1AB5"/>
    <w:rsid w:val="00C35B8A"/>
    <w:rsid w:val="00EC3F8F"/>
    <w:rsid w:val="00EC60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15D3"/>
    <w:pPr>
      <w:ind w:left="720"/>
      <w:contextualSpacing/>
    </w:pPr>
  </w:style>
  <w:style w:type="paragraph" w:styleId="BalloonText">
    <w:name w:val="Balloon Text"/>
    <w:basedOn w:val="Normal"/>
    <w:link w:val="BalloonTextChar"/>
    <w:uiPriority w:val="99"/>
    <w:semiHidden/>
    <w:unhideWhenUsed/>
    <w:rsid w:val="00375C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5C48"/>
    <w:rPr>
      <w:rFonts w:ascii="Tahoma" w:hAnsi="Tahoma" w:cs="Tahoma"/>
      <w:sz w:val="16"/>
      <w:szCs w:val="16"/>
    </w:rPr>
  </w:style>
  <w:style w:type="character" w:styleId="Hyperlink">
    <w:name w:val="Hyperlink"/>
    <w:basedOn w:val="DefaultParagraphFont"/>
    <w:uiPriority w:val="99"/>
    <w:unhideWhenUsed/>
    <w:rsid w:val="00EC60F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15D3"/>
    <w:pPr>
      <w:ind w:left="720"/>
      <w:contextualSpacing/>
    </w:pPr>
  </w:style>
  <w:style w:type="paragraph" w:styleId="BalloonText">
    <w:name w:val="Balloon Text"/>
    <w:basedOn w:val="Normal"/>
    <w:link w:val="BalloonTextChar"/>
    <w:uiPriority w:val="99"/>
    <w:semiHidden/>
    <w:unhideWhenUsed/>
    <w:rsid w:val="00375C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5C48"/>
    <w:rPr>
      <w:rFonts w:ascii="Tahoma" w:hAnsi="Tahoma" w:cs="Tahoma"/>
      <w:sz w:val="16"/>
      <w:szCs w:val="16"/>
    </w:rPr>
  </w:style>
  <w:style w:type="character" w:styleId="Hyperlink">
    <w:name w:val="Hyperlink"/>
    <w:basedOn w:val="DefaultParagraphFont"/>
    <w:uiPriority w:val="99"/>
    <w:unhideWhenUsed/>
    <w:rsid w:val="00EC60F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Rachel.dominey@healios.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2524</Characters>
  <Application>Microsoft Office Word</Application>
  <DocSecurity>0</DocSecurity>
  <Lines>84</Lines>
  <Paragraphs>39</Paragraphs>
  <ScaleCrop>false</ScaleCrop>
  <HeadingPairs>
    <vt:vector size="2" baseType="variant">
      <vt:variant>
        <vt:lpstr>Title</vt:lpstr>
      </vt:variant>
      <vt:variant>
        <vt:i4>1</vt:i4>
      </vt:variant>
    </vt:vector>
  </HeadingPairs>
  <TitlesOfParts>
    <vt:vector size="1" baseType="lpstr">
      <vt:lpstr/>
    </vt:vector>
  </TitlesOfParts>
  <Company>TheCloudLtd</Company>
  <LinksUpToDate>false</LinksUpToDate>
  <CharactersWithSpaces>2895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Dominey</dc:creator>
  <cp:lastModifiedBy>Rachel Dominey</cp:lastModifiedBy>
  <cp:revision>2</cp:revision>
  <dcterms:created xsi:type="dcterms:W3CDTF">2017-01-29T16:53:00Z</dcterms:created>
  <dcterms:modified xsi:type="dcterms:W3CDTF">2017-01-29T16:53:00Z</dcterms:modified>
</cp:coreProperties>
</file>