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5BC" w:rsidRDefault="001C45BC" w:rsidP="001C45BC">
      <w:pPr>
        <w:spacing w:line="480" w:lineRule="auto"/>
        <w:jc w:val="center"/>
        <w:rPr>
          <w:rFonts w:ascii="Times New Roman" w:hAnsi="Times New Roman" w:cs="Times New Roman"/>
          <w:b/>
          <w:i/>
          <w:sz w:val="24"/>
          <w:szCs w:val="24"/>
        </w:rPr>
      </w:pPr>
      <w:r>
        <w:rPr>
          <w:rFonts w:ascii="Times New Roman" w:hAnsi="Times New Roman" w:cs="Times New Roman"/>
          <w:b/>
          <w:i/>
          <w:sz w:val="24"/>
          <w:szCs w:val="24"/>
        </w:rPr>
        <w:t>ABSTRACT</w:t>
      </w:r>
    </w:p>
    <w:p w:rsidR="001C45BC" w:rsidRDefault="001C45BC" w:rsidP="001C45BC">
      <w:pPr>
        <w:autoSpaceDE w:val="0"/>
        <w:autoSpaceDN w:val="0"/>
        <w:adjustRightInd w:val="0"/>
        <w:spacing w:line="480" w:lineRule="auto"/>
        <w:rPr>
          <w:rFonts w:ascii="Times New Roman" w:eastAsiaTheme="minorHAnsi" w:hAnsi="Times New Roman" w:cs="Times New Roman"/>
          <w:color w:val="000000"/>
          <w:sz w:val="24"/>
          <w:szCs w:val="24"/>
          <w:vertAlign w:val="superscript"/>
        </w:rPr>
      </w:pPr>
      <w:r>
        <w:rPr>
          <w:rFonts w:ascii="Times New Roman" w:hAnsi="Times New Roman" w:cs="Times New Roman"/>
          <w:color w:val="000000"/>
          <w:sz w:val="24"/>
          <w:szCs w:val="24"/>
          <w:shd w:val="clear" w:color="auto" w:fill="FFFFFF"/>
        </w:rPr>
        <w:t xml:space="preserve">Despite of physiological and somatic changes, pregnancy is a complex experience which also includes psychological and social changes. Pregnancy, especially the first one, represents </w:t>
      </w:r>
      <w:proofErr w:type="spellStart"/>
      <w:r>
        <w:rPr>
          <w:rFonts w:ascii="Times New Roman" w:hAnsi="Times New Roman" w:cs="Times New Roman"/>
          <w:color w:val="000000"/>
          <w:sz w:val="24"/>
          <w:szCs w:val="24"/>
          <w:shd w:val="clear" w:color="auto" w:fill="FFFFFF"/>
        </w:rPr>
        <w:t>a</w:t>
      </w:r>
      <w:proofErr w:type="spellEnd"/>
      <w:r>
        <w:rPr>
          <w:rFonts w:ascii="Times New Roman" w:hAnsi="Times New Roman" w:cs="Times New Roman"/>
          <w:color w:val="000000"/>
          <w:sz w:val="24"/>
          <w:szCs w:val="24"/>
          <w:shd w:val="clear" w:color="auto" w:fill="FFFFFF"/>
        </w:rPr>
        <w:t xml:space="preserve"> influential psychological event (</w:t>
      </w:r>
      <w:proofErr w:type="spellStart"/>
      <w:proofErr w:type="gramStart"/>
      <w:r>
        <w:rPr>
          <w:rFonts w:ascii="Times New Roman" w:hAnsi="Times New Roman" w:cs="Times New Roman"/>
          <w:color w:val="000000" w:themeColor="text1"/>
          <w:sz w:val="24"/>
          <w:szCs w:val="24"/>
          <w:shd w:val="clear" w:color="auto" w:fill="FFFFFF"/>
        </w:rPr>
        <w:t>Bjelica</w:t>
      </w:r>
      <w:proofErr w:type="spellEnd"/>
      <w:r>
        <w:rPr>
          <w:rFonts w:ascii="Times New Roman" w:hAnsi="Times New Roman" w:cs="Times New Roman"/>
          <w:color w:val="000000" w:themeColor="text1"/>
          <w:sz w:val="24"/>
          <w:szCs w:val="24"/>
          <w:shd w:val="clear" w:color="auto" w:fill="FFFFFF"/>
        </w:rPr>
        <w:t xml:space="preserve"> ,</w:t>
      </w:r>
      <w:proofErr w:type="gramEnd"/>
      <w:r>
        <w:rPr>
          <w:rStyle w:val="apple-converted-space"/>
          <w:rFonts w:ascii="Times New Roman" w:hAnsi="Times New Roman" w:cs="Times New Roman"/>
          <w:color w:val="000000" w:themeColor="text1"/>
          <w:sz w:val="24"/>
          <w:szCs w:val="24"/>
          <w:shd w:val="clear" w:color="auto" w:fill="FFFFFF"/>
        </w:rPr>
        <w:t> </w:t>
      </w:r>
      <w:proofErr w:type="spellStart"/>
      <w:r>
        <w:fldChar w:fldCharType="begin"/>
      </w:r>
      <w:r>
        <w:instrText xml:space="preserve"> HYPERLINK "https://www.ncbi.nlm.nih.gov/pubmed/?term=Kapor-Stanulovi%C4%87%20N%5BAuthor%5D&amp;cauthor=true&amp;cauthor_uid=15462597" </w:instrText>
      </w:r>
      <w:r>
        <w:fldChar w:fldCharType="separate"/>
      </w:r>
      <w:r>
        <w:rPr>
          <w:rStyle w:val="Hyperlink"/>
          <w:rFonts w:ascii="Times New Roman" w:hAnsi="Times New Roman" w:cs="Times New Roman"/>
          <w:color w:val="000000" w:themeColor="text1"/>
          <w:sz w:val="24"/>
          <w:szCs w:val="24"/>
          <w:shd w:val="clear" w:color="auto" w:fill="FFFFFF"/>
        </w:rPr>
        <w:t>Stanulović</w:t>
      </w:r>
      <w:proofErr w:type="spellEnd"/>
      <w:r>
        <w:fldChar w:fldCharType="end"/>
      </w:r>
      <w:r>
        <w:rPr>
          <w:rFonts w:ascii="Times New Roman" w:hAnsi="Times New Roman" w:cs="Times New Roman"/>
          <w:color w:val="000000" w:themeColor="text1"/>
          <w:sz w:val="24"/>
          <w:szCs w:val="24"/>
        </w:rPr>
        <w:t>, 2004)</w:t>
      </w:r>
      <w:r>
        <w:rPr>
          <w:rFonts w:ascii="Times New Roman" w:hAnsi="Times New Roman" w:cs="Times New Roman"/>
          <w:color w:val="000000"/>
          <w:sz w:val="24"/>
          <w:szCs w:val="24"/>
          <w:shd w:val="clear" w:color="auto" w:fill="FFFFFF"/>
        </w:rPr>
        <w:t xml:space="preserve">. </w:t>
      </w:r>
      <w:r>
        <w:rPr>
          <w:rFonts w:ascii="Arial" w:hAnsi="Arial" w:cs="Arial"/>
          <w:color w:val="000000"/>
          <w:sz w:val="16"/>
          <w:szCs w:val="16"/>
          <w:shd w:val="clear" w:color="auto" w:fill="FFFFFF"/>
        </w:rPr>
        <w:t xml:space="preserve"> </w:t>
      </w:r>
      <w:r>
        <w:rPr>
          <w:rFonts w:ascii="Times New Roman" w:hAnsi="Times New Roman" w:cs="Times New Roman"/>
          <w:sz w:val="24"/>
          <w:szCs w:val="24"/>
        </w:rPr>
        <w:t xml:space="preserve">Pregnancy is a unique period and it has profound influences on every aspect of a woman’s life. Various studies have shown that women’s cognitive and psychological </w:t>
      </w:r>
      <w:proofErr w:type="spellStart"/>
      <w:r>
        <w:rPr>
          <w:rFonts w:ascii="Times New Roman" w:hAnsi="Times New Roman" w:cs="Times New Roman"/>
          <w:sz w:val="24"/>
          <w:szCs w:val="24"/>
        </w:rPr>
        <w:t>well being</w:t>
      </w:r>
      <w:proofErr w:type="spellEnd"/>
      <w:r>
        <w:rPr>
          <w:rFonts w:ascii="Times New Roman" w:hAnsi="Times New Roman" w:cs="Times New Roman"/>
          <w:sz w:val="24"/>
          <w:szCs w:val="24"/>
        </w:rPr>
        <w:t xml:space="preserve"> undergoes changes during pregnancy.</w:t>
      </w:r>
      <w:r>
        <w:rPr>
          <w:rStyle w:val="apple-converted-space"/>
          <w:rFonts w:ascii="Arial" w:hAnsi="Arial" w:cs="Arial"/>
          <w:color w:val="000000"/>
          <w:sz w:val="16"/>
          <w:szCs w:val="16"/>
          <w:shd w:val="clear" w:color="auto" w:fill="FFFFFF"/>
        </w:rPr>
        <w:t xml:space="preserve">  </w:t>
      </w:r>
      <w:r>
        <w:rPr>
          <w:rFonts w:ascii="Times New Roman" w:hAnsi="Times New Roman" w:cs="Times New Roman"/>
          <w:color w:val="000000"/>
          <w:sz w:val="24"/>
          <w:szCs w:val="24"/>
          <w:shd w:val="clear" w:color="auto" w:fill="FFFFFF"/>
        </w:rPr>
        <w:t xml:space="preserve">Proper relationship of partners and society’s support play a significant role in overcome stress during antenatal days. </w:t>
      </w:r>
      <w:r>
        <w:rPr>
          <w:rFonts w:ascii="Times New Roman" w:hAnsi="Times New Roman" w:cs="Times New Roman"/>
          <w:sz w:val="24"/>
          <w:szCs w:val="24"/>
        </w:rPr>
        <w:t xml:space="preserve"> The study investigated that to what extent the marital relationship and social support affects psychological distress in pregnant women. This study was aimed to evaluate the following hypothesis a) </w:t>
      </w:r>
      <w:r>
        <w:rPr>
          <w:rFonts w:ascii="Times New Roman" w:hAnsi="Times New Roman" w:cs="Times New Roman"/>
          <w:color w:val="000000" w:themeColor="text1"/>
          <w:sz w:val="24"/>
          <w:szCs w:val="24"/>
        </w:rPr>
        <w:t xml:space="preserve">Quality of marital relationship would be negatively correlated with psychological distress (depression, anxiety, stress) in pregnant women. b) Social support would be negatively correlated with psychological distress (depression, anxiety, stress) in pregnant women. </w:t>
      </w:r>
      <w:r>
        <w:rPr>
          <w:rFonts w:ascii="Times New Roman" w:hAnsi="Times New Roman" w:cs="Times New Roman"/>
          <w:sz w:val="24"/>
          <w:szCs w:val="24"/>
        </w:rPr>
        <w:t>Sample of 80 first time pregnant females was selected from hospitals located in urban areas of Lahore city. Data was collected from maternity wards of different hospital. Minimum duration of their marriage was at least two years, with age range of 20 – 35 years. Minimum qualification of pregnant women was intermediate. Variables were assessed by using Depression Anxiety Stress Scale (</w:t>
      </w:r>
      <w:proofErr w:type="spellStart"/>
      <w:r>
        <w:rPr>
          <w:rFonts w:ascii="Times New Roman" w:hAnsi="Times New Roman" w:cs="Times New Roman"/>
          <w:sz w:val="24"/>
          <w:szCs w:val="24"/>
        </w:rPr>
        <w:t>Lovibond</w:t>
      </w:r>
      <w:proofErr w:type="spellEnd"/>
      <w:r>
        <w:rPr>
          <w:rFonts w:ascii="Times New Roman" w:hAnsi="Times New Roman" w:cs="Times New Roman"/>
          <w:sz w:val="24"/>
          <w:szCs w:val="24"/>
        </w:rPr>
        <w:t>, S.H. &amp;</w:t>
      </w:r>
      <w:proofErr w:type="spellStart"/>
      <w:r>
        <w:rPr>
          <w:rFonts w:ascii="Times New Roman" w:hAnsi="Times New Roman" w:cs="Times New Roman"/>
          <w:sz w:val="24"/>
          <w:szCs w:val="24"/>
        </w:rPr>
        <w:t>Lovibond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P.f</w:t>
      </w:r>
      <w:proofErr w:type="spellEnd"/>
      <w:r>
        <w:rPr>
          <w:rFonts w:ascii="Times New Roman" w:hAnsi="Times New Roman" w:cs="Times New Roman"/>
          <w:sz w:val="24"/>
          <w:szCs w:val="24"/>
        </w:rPr>
        <w:t>. (1995), Relationship Assessment Scale (</w:t>
      </w:r>
      <w:proofErr w:type="spellStart"/>
      <w:r>
        <w:rPr>
          <w:rFonts w:ascii="Times New Roman" w:hAnsi="Times New Roman" w:cs="Times New Roman"/>
          <w:sz w:val="24"/>
          <w:szCs w:val="24"/>
        </w:rPr>
        <w:t>Hendrick</w:t>
      </w:r>
      <w:proofErr w:type="spellEnd"/>
      <w:r>
        <w:rPr>
          <w:rFonts w:ascii="Times New Roman" w:hAnsi="Times New Roman" w:cs="Times New Roman"/>
          <w:sz w:val="24"/>
          <w:szCs w:val="24"/>
        </w:rPr>
        <w:t xml:space="preserve">, S. S. (1988), and Social Provision Scale (SPS; </w:t>
      </w:r>
      <w:proofErr w:type="spellStart"/>
      <w:r>
        <w:rPr>
          <w:rFonts w:ascii="Times New Roman" w:hAnsi="Times New Roman" w:cs="Times New Roman"/>
          <w:sz w:val="24"/>
          <w:szCs w:val="24"/>
        </w:rPr>
        <w:t>Cutrona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Russel</w:t>
      </w:r>
      <w:proofErr w:type="spellEnd"/>
      <w:r>
        <w:rPr>
          <w:rFonts w:ascii="Times New Roman" w:hAnsi="Times New Roman" w:cs="Times New Roman"/>
          <w:sz w:val="24"/>
          <w:szCs w:val="24"/>
        </w:rPr>
        <w:t xml:space="preserve">, 1987). </w:t>
      </w:r>
      <w:r>
        <w:rPr>
          <w:rFonts w:ascii="Times New Roman" w:hAnsi="Times New Roman" w:cs="Times New Roman"/>
          <w:sz w:val="24"/>
        </w:rPr>
        <w:t xml:space="preserve">In order to analyze results, </w:t>
      </w:r>
      <w:r>
        <w:rPr>
          <w:rFonts w:ascii="Times New Roman" w:hAnsi="Times New Roman" w:cs="Times New Roman"/>
          <w:sz w:val="24"/>
          <w:szCs w:val="24"/>
        </w:rPr>
        <w:t xml:space="preserve">descriptive statistics and </w:t>
      </w:r>
      <w:r>
        <w:rPr>
          <w:rFonts w:ascii="Times New Roman" w:hAnsi="Times New Roman" w:cs="Times New Roman"/>
          <w:sz w:val="24"/>
        </w:rPr>
        <w:t xml:space="preserve">Pearson Product moment coefficient of correlation were applied.  </w:t>
      </w:r>
      <w:r>
        <w:rPr>
          <w:rFonts w:ascii="Times New Roman" w:hAnsi="Times New Roman" w:cs="Times New Roman"/>
          <w:sz w:val="24"/>
          <w:szCs w:val="24"/>
        </w:rPr>
        <w:t xml:space="preserve">The summary of the analysis indicates the significant negative correlation of quality of marital relationship (r= </w:t>
      </w:r>
      <w:r>
        <w:rPr>
          <w:rFonts w:ascii="Times New Roman" w:eastAsiaTheme="minorHAnsi" w:hAnsi="Times New Roman" w:cs="Times New Roman"/>
          <w:color w:val="000000"/>
          <w:sz w:val="24"/>
          <w:szCs w:val="24"/>
        </w:rPr>
        <w:t>-.619</w:t>
      </w:r>
      <w:r>
        <w:rPr>
          <w:rFonts w:ascii="Times New Roman" w:hAnsi="Times New Roman" w:cs="Times New Roman"/>
          <w:sz w:val="24"/>
          <w:szCs w:val="24"/>
        </w:rPr>
        <w:t xml:space="preserve">, p&lt; 0.01; Table 12) and Social support (r= </w:t>
      </w:r>
      <w:r>
        <w:rPr>
          <w:rFonts w:ascii="Times New Roman" w:eastAsiaTheme="minorHAnsi" w:hAnsi="Times New Roman" w:cs="Times New Roman"/>
          <w:color w:val="000000"/>
          <w:sz w:val="24"/>
          <w:szCs w:val="24"/>
        </w:rPr>
        <w:t>-.353</w:t>
      </w:r>
      <w:r>
        <w:rPr>
          <w:rFonts w:ascii="Times New Roman" w:hAnsi="Times New Roman" w:cs="Times New Roman"/>
          <w:sz w:val="24"/>
          <w:szCs w:val="24"/>
        </w:rPr>
        <w:t xml:space="preserve">, </w:t>
      </w:r>
      <w:r>
        <w:rPr>
          <w:rFonts w:ascii="Times New Roman" w:eastAsiaTheme="minorHAnsi" w:hAnsi="Times New Roman" w:cs="Times New Roman"/>
          <w:sz w:val="24"/>
          <w:szCs w:val="24"/>
        </w:rPr>
        <w:t xml:space="preserve">p&lt; 0.01; </w:t>
      </w:r>
      <w:r>
        <w:rPr>
          <w:rFonts w:ascii="Times New Roman" w:hAnsi="Times New Roman" w:cs="Times New Roman"/>
          <w:sz w:val="24"/>
          <w:szCs w:val="24"/>
        </w:rPr>
        <w:t>Table 13) with psychological distress in pregnant women.</w:t>
      </w:r>
    </w:p>
    <w:p w:rsidR="00B0282B" w:rsidRDefault="00B0282B">
      <w:bookmarkStart w:id="0" w:name="_GoBack"/>
      <w:bookmarkEnd w:id="0"/>
    </w:p>
    <w:sectPr w:rsidR="00B02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5BC"/>
    <w:rsid w:val="001C45BC"/>
    <w:rsid w:val="00B02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21370C-07FB-4722-A5F6-79D598E2F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5BC"/>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45BC"/>
    <w:rPr>
      <w:color w:val="0000FF"/>
      <w:u w:val="single"/>
    </w:rPr>
  </w:style>
  <w:style w:type="character" w:customStyle="1" w:styleId="apple-converted-space">
    <w:name w:val="apple-converted-space"/>
    <w:basedOn w:val="DefaultParagraphFont"/>
    <w:rsid w:val="001C4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2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drmaleeha</dc:creator>
  <cp:keywords/>
  <dc:description/>
  <cp:lastModifiedBy>drmaleeha</cp:lastModifiedBy>
  <cp:revision>1</cp:revision>
  <dcterms:created xsi:type="dcterms:W3CDTF">2016-12-03T12:25:00Z</dcterms:created>
  <dcterms:modified xsi:type="dcterms:W3CDTF">2016-12-03T12:25:00Z</dcterms:modified>
</cp:coreProperties>
</file>