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61EB" w:rsidRPr="000E72EB" w:rsidRDefault="007A0751" w:rsidP="000E72EB">
      <w:pPr>
        <w:keepNext/>
      </w:pPr>
      <w:r>
        <w:rPr>
          <w:rFonts w:eastAsia="MS PGothic"/>
          <w:b/>
          <w:noProof/>
          <w:color w:val="000000"/>
          <w:sz w:val="28"/>
          <w:szCs w:val="28"/>
          <w:lang w:val="en-IN" w:eastAsia="en-IN"/>
        </w:rPr>
        <mc:AlternateContent>
          <mc:Choice Requires="wps">
            <w:drawing>
              <wp:anchor distT="0" distB="0" distL="114300" distR="114300" simplePos="0" relativeHeight="251657728" behindDoc="0" locked="0" layoutInCell="1" allowOverlap="1">
                <wp:simplePos x="0" y="0"/>
                <wp:positionH relativeFrom="column">
                  <wp:posOffset>3990975</wp:posOffset>
                </wp:positionH>
                <wp:positionV relativeFrom="paragraph">
                  <wp:posOffset>123825</wp:posOffset>
                </wp:positionV>
                <wp:extent cx="1781175" cy="1295400"/>
                <wp:effectExtent l="19050" t="19050" r="19050" b="19050"/>
                <wp:wrapNone/>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12954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F61EB" w:rsidRDefault="00AF61EB">
                            <w:pPr>
                              <w:rPr>
                                <w:lang w:val="en-IN"/>
                              </w:rPr>
                            </w:pPr>
                          </w:p>
                          <w:p w:rsidR="00AF61EB" w:rsidRDefault="000E72EB">
                            <w:pPr>
                              <w:rPr>
                                <w:lang w:val="en-IN"/>
                              </w:rPr>
                            </w:pPr>
                            <w:r>
                              <w:rPr>
                                <w:b/>
                                <w:noProof/>
                                <w:color w:val="0000FF"/>
                                <w:lang w:val="en-IN" w:eastAsia="en-IN"/>
                              </w:rPr>
                              <w:drawing>
                                <wp:inline distT="0" distB="0" distL="0" distR="0" wp14:anchorId="0A9593EB" wp14:editId="27584F27">
                                  <wp:extent cx="1275715" cy="86595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jpg"/>
                                          <pic:cNvPicPr/>
                                        </pic:nvPicPr>
                                        <pic:blipFill>
                                          <a:blip r:embed="rId4">
                                            <a:extLst>
                                              <a:ext uri="{28A0092B-C50C-407E-A947-70E740481C1C}">
                                                <a14:useLocalDpi xmlns:a14="http://schemas.microsoft.com/office/drawing/2010/main" val="0"/>
                                              </a:ext>
                                            </a:extLst>
                                          </a:blip>
                                          <a:stretch>
                                            <a:fillRect/>
                                          </a:stretch>
                                        </pic:blipFill>
                                        <pic:spPr>
                                          <a:xfrm>
                                            <a:off x="0" y="0"/>
                                            <a:ext cx="1339265" cy="909095"/>
                                          </a:xfrm>
                                          <a:prstGeom prst="rect">
                                            <a:avLst/>
                                          </a:prstGeom>
                                        </pic:spPr>
                                      </pic:pic>
                                    </a:graphicData>
                                  </a:graphic>
                                </wp:inline>
                              </w:drawing>
                            </w:r>
                          </w:p>
                          <w:p w:rsidR="00AF61EB" w:rsidRPr="00B03DB8" w:rsidRDefault="00AF61EB">
                            <w:pPr>
                              <w:rPr>
                                <w:b/>
                                <w:color w:val="0000FF"/>
                                <w:lang w:val="en-IN"/>
                              </w:rPr>
                            </w:pPr>
                            <w:r w:rsidRPr="00B03DB8">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314.25pt;margin-top:9.75pt;width:140.25pt;height:10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" strokecolor="#9bbb59" strokeweight="2.5pt">
                <v:shadow color="#868686"/>
                <v:textbox>
                  <w:txbxContent>
                    <w:p w:rsidR="00AF61EB" w:rsidRDefault="00AF61EB">
                      <w:pPr>
                        <w:rPr>
                          <w:lang w:val="en-IN"/>
                        </w:rPr>
                      </w:pPr>
                    </w:p>
                    <w:p w:rsidR="00AF61EB" w:rsidRDefault="000E72EB">
                      <w:pPr>
                        <w:rPr>
                          <w:lang w:val="en-IN"/>
                        </w:rPr>
                      </w:pPr>
                      <w:r>
                        <w:rPr>
                          <w:b/>
                          <w:noProof/>
                          <w:color w:val="0000FF"/>
                          <w:lang w:val="en-IN" w:eastAsia="en-IN"/>
                        </w:rPr>
                        <w:drawing>
                          <wp:inline distT="0" distB="0" distL="0" distR="0" wp14:anchorId="0A9593EB" wp14:editId="27584F27">
                            <wp:extent cx="1275715" cy="86595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jpg"/>
                                    <pic:cNvPicPr/>
                                  </pic:nvPicPr>
                                  <pic:blipFill>
                                    <a:blip r:embed="rId4">
                                      <a:extLst>
                                        <a:ext uri="{28A0092B-C50C-407E-A947-70E740481C1C}">
                                          <a14:useLocalDpi xmlns:a14="http://schemas.microsoft.com/office/drawing/2010/main" val="0"/>
                                        </a:ext>
                                      </a:extLst>
                                    </a:blip>
                                    <a:stretch>
                                      <a:fillRect/>
                                    </a:stretch>
                                  </pic:blipFill>
                                  <pic:spPr>
                                    <a:xfrm>
                                      <a:off x="0" y="0"/>
                                      <a:ext cx="1339265" cy="909095"/>
                                    </a:xfrm>
                                    <a:prstGeom prst="rect">
                                      <a:avLst/>
                                    </a:prstGeom>
                                  </pic:spPr>
                                </pic:pic>
                              </a:graphicData>
                            </a:graphic>
                          </wp:inline>
                        </w:drawing>
                      </w:r>
                    </w:p>
                    <w:p w:rsidR="00AF61EB" w:rsidRPr="00B03DB8" w:rsidRDefault="00AF61EB">
                      <w:pPr>
                        <w:rPr>
                          <w:b/>
                          <w:color w:val="0000FF"/>
                          <w:lang w:val="en-IN"/>
                        </w:rPr>
                      </w:pPr>
                      <w:r w:rsidRPr="00B03DB8">
                        <w:rPr>
                          <w:b/>
                          <w:color w:val="0000FF"/>
                          <w:lang w:val="en-IN"/>
                        </w:rPr>
                        <w:t>Paste your Logo here</w:t>
                      </w:r>
                    </w:p>
                  </w:txbxContent>
                </v:textbox>
              </v:roundrect>
            </w:pict>
          </mc:Fallback>
        </mc:AlternateContent>
      </w:r>
      <w:r w:rsidR="000E72EB">
        <w:rPr>
          <w:noProof/>
          <w:lang w:val="en-IN" w:eastAsia="en-IN"/>
        </w:rPr>
        <w:drawing>
          <wp:inline distT="0" distB="0" distL="0" distR="0">
            <wp:extent cx="1685925" cy="16338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19-09-15 at 5.25.54 PM.jpeg"/>
                    <pic:cNvPicPr/>
                  </pic:nvPicPr>
                  <pic:blipFill rotWithShape="1">
                    <a:blip r:embed="rId5" cstate="print">
                      <a:extLst>
                        <a:ext uri="{28A0092B-C50C-407E-A947-70E740481C1C}">
                          <a14:useLocalDpi xmlns:a14="http://schemas.microsoft.com/office/drawing/2010/main" val="0"/>
                        </a:ext>
                      </a:extLst>
                    </a:blip>
                    <a:srcRect l="12157" t="13311" r="12991" b="32523"/>
                    <a:stretch/>
                  </pic:blipFill>
                  <pic:spPr bwMode="auto">
                    <a:xfrm>
                      <a:off x="0" y="0"/>
                      <a:ext cx="1711518" cy="1658658"/>
                    </a:xfrm>
                    <a:prstGeom prst="rect">
                      <a:avLst/>
                    </a:prstGeom>
                    <a:ln>
                      <a:noFill/>
                    </a:ln>
                    <a:extLst>
                      <a:ext uri="{53640926-AAD7-44D8-BBD7-CCE9431645EC}">
                        <a14:shadowObscured xmlns:a14="http://schemas.microsoft.com/office/drawing/2010/main"/>
                      </a:ext>
                    </a:extLst>
                  </pic:spPr>
                </pic:pic>
              </a:graphicData>
            </a:graphic>
          </wp:inline>
        </w:drawing>
      </w:r>
    </w:p>
    <w:p w:rsidR="00AF61EB" w:rsidRDefault="00AF61EB" w:rsidP="00074C9C">
      <w:pPr>
        <w:rPr>
          <w:rFonts w:eastAsia="MS PGothic"/>
          <w:b/>
          <w:color w:val="000000"/>
          <w:sz w:val="28"/>
          <w:szCs w:val="28"/>
        </w:rPr>
      </w:pPr>
    </w:p>
    <w:p w:rsidR="00AF61EB" w:rsidRDefault="00AF61EB" w:rsidP="00074C9C">
      <w:pPr>
        <w:rPr>
          <w:rFonts w:eastAsia="MS PGothic"/>
          <w:b/>
          <w:color w:val="000000"/>
          <w:sz w:val="28"/>
          <w:szCs w:val="28"/>
        </w:rPr>
      </w:pPr>
    </w:p>
    <w:p w:rsidR="00073ABD" w:rsidRDefault="00074C9C" w:rsidP="00073ABD">
      <w:pPr>
        <w:rPr>
          <w:b/>
          <w:sz w:val="28"/>
          <w:szCs w:val="28"/>
        </w:rPr>
      </w:pPr>
      <w:r w:rsidRPr="00327F9B">
        <w:rPr>
          <w:rFonts w:eastAsia="MS PGothic"/>
          <w:b/>
          <w:color w:val="000000"/>
          <w:sz w:val="28"/>
          <w:szCs w:val="28"/>
        </w:rPr>
        <w:t>Title:</w:t>
      </w:r>
      <w:r w:rsidR="00073ABD">
        <w:rPr>
          <w:rFonts w:eastAsia="MS PGothic"/>
          <w:b/>
          <w:color w:val="000000"/>
          <w:sz w:val="28"/>
          <w:szCs w:val="28"/>
        </w:rPr>
        <w:t xml:space="preserve"> </w:t>
      </w:r>
      <w:r w:rsidR="00073ABD">
        <w:rPr>
          <w:rFonts w:eastAsia="MS PGothic"/>
          <w:b/>
          <w:color w:val="000000"/>
          <w:sz w:val="28"/>
          <w:szCs w:val="28"/>
        </w:rPr>
        <w:t xml:space="preserve">Formulation and </w:t>
      </w:r>
      <w:proofErr w:type="spellStart"/>
      <w:r w:rsidR="00073ABD">
        <w:rPr>
          <w:rFonts w:eastAsia="MS PGothic"/>
          <w:b/>
          <w:color w:val="000000"/>
          <w:sz w:val="28"/>
          <w:szCs w:val="28"/>
        </w:rPr>
        <w:t>Optimisation</w:t>
      </w:r>
      <w:proofErr w:type="spellEnd"/>
      <w:r w:rsidR="00073ABD">
        <w:rPr>
          <w:rFonts w:eastAsia="MS PGothic"/>
          <w:b/>
          <w:color w:val="000000"/>
          <w:sz w:val="28"/>
          <w:szCs w:val="28"/>
        </w:rPr>
        <w:t xml:space="preserve"> </w:t>
      </w:r>
      <w:r w:rsidR="00896A32">
        <w:rPr>
          <w:rFonts w:eastAsia="MS PGothic"/>
          <w:b/>
          <w:color w:val="000000"/>
          <w:sz w:val="28"/>
          <w:szCs w:val="28"/>
        </w:rPr>
        <w:t>of Disintegrating</w:t>
      </w:r>
      <w:r w:rsidR="00073ABD">
        <w:rPr>
          <w:rFonts w:eastAsia="MS PGothic"/>
          <w:b/>
          <w:color w:val="000000"/>
          <w:sz w:val="28"/>
          <w:szCs w:val="28"/>
        </w:rPr>
        <w:t xml:space="preserve"> Chlorhexidine tablets for </w:t>
      </w:r>
      <w:proofErr w:type="gramStart"/>
      <w:r w:rsidR="00073ABD">
        <w:rPr>
          <w:rFonts w:eastAsia="MS PGothic"/>
          <w:b/>
          <w:color w:val="000000"/>
          <w:sz w:val="28"/>
          <w:szCs w:val="28"/>
        </w:rPr>
        <w:t>Immediate</w:t>
      </w:r>
      <w:proofErr w:type="gramEnd"/>
      <w:r w:rsidR="00073ABD">
        <w:rPr>
          <w:rFonts w:eastAsia="MS PGothic"/>
          <w:b/>
          <w:color w:val="000000"/>
          <w:sz w:val="28"/>
          <w:szCs w:val="28"/>
        </w:rPr>
        <w:t xml:space="preserve"> use</w:t>
      </w:r>
    </w:p>
    <w:p w:rsidR="005B4B32" w:rsidRDefault="005B4B32" w:rsidP="00074C9C">
      <w:pPr>
        <w:rPr>
          <w:rFonts w:eastAsia="MS PGothic" w:hAnsi="Arial"/>
          <w:color w:val="000000"/>
        </w:rPr>
      </w:pPr>
      <w:r>
        <w:rPr>
          <w:b/>
          <w:sz w:val="28"/>
          <w:szCs w:val="28"/>
        </w:rPr>
        <w:t xml:space="preserve">                                            </w:t>
      </w:r>
      <w:r w:rsidRPr="00327F9B">
        <w:rPr>
          <w:rFonts w:eastAsia="MS PGothic" w:hAnsi="Arial"/>
          <w:color w:val="000000"/>
        </w:rPr>
        <w:t xml:space="preserve">Name: </w:t>
      </w:r>
      <w:proofErr w:type="spellStart"/>
      <w:r w:rsidR="00073ABD" w:rsidRPr="00310999">
        <w:rPr>
          <w:rFonts w:eastAsia="MS PGothic" w:hAnsi="Arial"/>
          <w:color w:val="000000"/>
          <w:u w:val="single"/>
        </w:rPr>
        <w:t>Simrandeep</w:t>
      </w:r>
      <w:proofErr w:type="spellEnd"/>
      <w:r w:rsidR="00073ABD" w:rsidRPr="00310999">
        <w:rPr>
          <w:rFonts w:eastAsia="MS PGothic" w:hAnsi="Arial"/>
          <w:color w:val="000000"/>
          <w:u w:val="single"/>
        </w:rPr>
        <w:t xml:space="preserve"> Kaur</w:t>
      </w:r>
      <w:r w:rsidR="00073ABD">
        <w:rPr>
          <w:rFonts w:eastAsia="MS PGothic" w:hAnsi="Arial"/>
          <w:color w:val="000000"/>
          <w:vertAlign w:val="superscript"/>
        </w:rPr>
        <w:t>*</w:t>
      </w:r>
      <w:r w:rsidR="00073ABD">
        <w:rPr>
          <w:rFonts w:eastAsia="MS PGothic" w:hAnsi="Arial"/>
          <w:color w:val="000000"/>
        </w:rPr>
        <w:t xml:space="preserve">, </w:t>
      </w:r>
      <w:proofErr w:type="spellStart"/>
      <w:r w:rsidR="00073ABD">
        <w:rPr>
          <w:rFonts w:eastAsia="MS PGothic" w:hAnsi="Arial"/>
          <w:color w:val="000000"/>
        </w:rPr>
        <w:t>Vivek</w:t>
      </w:r>
      <w:proofErr w:type="spellEnd"/>
      <w:r w:rsidR="00073ABD">
        <w:rPr>
          <w:rFonts w:eastAsia="MS PGothic" w:hAnsi="Arial"/>
          <w:color w:val="000000"/>
        </w:rPr>
        <w:t xml:space="preserve"> </w:t>
      </w:r>
      <w:proofErr w:type="spellStart"/>
      <w:r w:rsidR="00073ABD">
        <w:rPr>
          <w:rFonts w:eastAsia="MS PGothic" w:hAnsi="Arial"/>
          <w:color w:val="000000"/>
        </w:rPr>
        <w:t>Ranjan</w:t>
      </w:r>
      <w:proofErr w:type="spellEnd"/>
      <w:r w:rsidR="00073ABD">
        <w:rPr>
          <w:rFonts w:eastAsia="MS PGothic" w:hAnsi="Arial"/>
          <w:color w:val="000000"/>
        </w:rPr>
        <w:t xml:space="preserve"> Sinha</w:t>
      </w:r>
    </w:p>
    <w:p w:rsidR="008E2F78" w:rsidRDefault="008E2F78" w:rsidP="003A3C5A">
      <w:pPr>
        <w:rPr>
          <w:rFonts w:eastAsia="MS PGothic" w:hAnsi="Arial"/>
          <w:color w:val="000000"/>
        </w:rPr>
      </w:pPr>
    </w:p>
    <w:p w:rsidR="00DC433A" w:rsidRPr="00327F9B" w:rsidRDefault="00073ABD" w:rsidP="00DC433A">
      <w:pPr>
        <w:rPr>
          <w:rFonts w:eastAsia="MS PGothic" w:hAnsi="Arial"/>
          <w:color w:val="000000"/>
        </w:rPr>
      </w:pPr>
      <w:r>
        <w:rPr>
          <w:b/>
          <w:sz w:val="28"/>
          <w:szCs w:val="28"/>
        </w:rPr>
        <w:t xml:space="preserve">       </w:t>
      </w:r>
      <w:r w:rsidR="00DC433A">
        <w:rPr>
          <w:b/>
          <w:sz w:val="28"/>
          <w:szCs w:val="28"/>
        </w:rPr>
        <w:t xml:space="preserve">    </w:t>
      </w:r>
      <w:r>
        <w:rPr>
          <w:rFonts w:eastAsia="MS PGothic" w:hAnsi="Arial"/>
          <w:color w:val="000000"/>
        </w:rPr>
        <w:t>University Institute of Pharmaceutical Sciences, Panjab University, Chandigarh, India</w:t>
      </w:r>
      <w:r w:rsidRPr="00327F9B">
        <w:rPr>
          <w:rFonts w:eastAsia="MS PGothic" w:hAnsi="Arial"/>
          <w:color w:val="000000"/>
        </w:rPr>
        <w:t xml:space="preserve"> </w:t>
      </w:r>
    </w:p>
    <w:p w:rsidR="00DC433A" w:rsidRPr="00D81022" w:rsidRDefault="00DC433A" w:rsidP="00DC433A">
      <w:pPr>
        <w:jc w:val="center"/>
        <w:rPr>
          <w:color w:val="0000FF"/>
          <w:sz w:val="36"/>
          <w:szCs w:val="36"/>
        </w:rPr>
      </w:pPr>
    </w:p>
    <w:p w:rsidR="00073ABD" w:rsidRPr="00A16BDC" w:rsidRDefault="00073ABD" w:rsidP="00073ABD">
      <w:pPr>
        <w:jc w:val="both"/>
        <w:rPr>
          <w:rFonts w:eastAsia="MS PGothic"/>
          <w:color w:val="000000"/>
          <w:szCs w:val="28"/>
        </w:rPr>
      </w:pPr>
      <w:r w:rsidRPr="00073ABD">
        <w:rPr>
          <w:rFonts w:eastAsia="MS PGothic"/>
          <w:color w:val="000000"/>
          <w:szCs w:val="28"/>
        </w:rPr>
        <w:t xml:space="preserve">Formulation and </w:t>
      </w:r>
      <w:proofErr w:type="spellStart"/>
      <w:r w:rsidRPr="00073ABD">
        <w:rPr>
          <w:rFonts w:eastAsia="MS PGothic"/>
          <w:color w:val="000000"/>
          <w:szCs w:val="28"/>
        </w:rPr>
        <w:t>Optimisation</w:t>
      </w:r>
      <w:proofErr w:type="spellEnd"/>
      <w:r w:rsidRPr="00073ABD">
        <w:rPr>
          <w:rFonts w:eastAsia="MS PGothic"/>
          <w:color w:val="000000"/>
          <w:szCs w:val="28"/>
        </w:rPr>
        <w:t xml:space="preserve"> of Disintegrating Chlorhexidine tablets for Immediate Use: </w:t>
      </w:r>
      <w:r w:rsidRPr="00A16BDC">
        <w:rPr>
          <w:rFonts w:eastAsia="MS PGothic"/>
          <w:color w:val="000000"/>
          <w:szCs w:val="28"/>
        </w:rPr>
        <w:t xml:space="preserve">In the present study disintegrating tablets containing </w:t>
      </w:r>
      <w:proofErr w:type="gramStart"/>
      <w:r w:rsidRPr="00A16BDC">
        <w:rPr>
          <w:rFonts w:eastAsia="MS PGothic"/>
          <w:color w:val="000000"/>
          <w:szCs w:val="28"/>
        </w:rPr>
        <w:t>c</w:t>
      </w:r>
      <w:r>
        <w:rPr>
          <w:rFonts w:eastAsia="MS PGothic"/>
          <w:color w:val="000000"/>
          <w:szCs w:val="28"/>
        </w:rPr>
        <w:t>hlorhexidine</w:t>
      </w:r>
      <w:proofErr w:type="gramEnd"/>
      <w:r w:rsidRPr="00A16BDC">
        <w:rPr>
          <w:rFonts w:eastAsia="MS PGothic"/>
          <w:color w:val="000000"/>
          <w:szCs w:val="28"/>
        </w:rPr>
        <w:t xml:space="preserve"> as an active ingredient has been prepared to be used as a mouth wash. The c</w:t>
      </w:r>
      <w:r>
        <w:rPr>
          <w:rFonts w:eastAsia="MS PGothic"/>
          <w:color w:val="000000"/>
          <w:szCs w:val="28"/>
        </w:rPr>
        <w:t>h</w:t>
      </w:r>
      <w:r w:rsidRPr="00A16BDC">
        <w:rPr>
          <w:rFonts w:eastAsia="MS PGothic"/>
          <w:color w:val="000000"/>
          <w:szCs w:val="28"/>
        </w:rPr>
        <w:t>lorhexidine disintegrating tablets when dispersed in water, it disintegrates immediately within seconds and act</w:t>
      </w:r>
      <w:r>
        <w:rPr>
          <w:rFonts w:eastAsia="MS PGothic"/>
          <w:color w:val="000000"/>
          <w:szCs w:val="28"/>
        </w:rPr>
        <w:t>s</w:t>
      </w:r>
      <w:r w:rsidRPr="00A16BDC">
        <w:rPr>
          <w:rFonts w:eastAsia="MS PGothic"/>
          <w:color w:val="000000"/>
          <w:szCs w:val="28"/>
        </w:rPr>
        <w:t xml:space="preserve"> as a mouthwash liquid. It is prepared as alternate to liquid mouthwashes as it would dispense drug uniformly and would be convenient to use and carry</w:t>
      </w:r>
      <w:r>
        <w:rPr>
          <w:rFonts w:eastAsia="MS PGothic"/>
          <w:color w:val="000000"/>
          <w:szCs w:val="28"/>
        </w:rPr>
        <w:t xml:space="preserve"> </w:t>
      </w:r>
      <w:r w:rsidR="008D5947">
        <w:rPr>
          <w:rFonts w:eastAsia="MS PGothic"/>
          <w:color w:val="000000"/>
          <w:szCs w:val="28"/>
        </w:rPr>
        <w:t>and</w:t>
      </w:r>
      <w:r>
        <w:rPr>
          <w:rFonts w:eastAsia="MS PGothic"/>
          <w:color w:val="000000"/>
          <w:szCs w:val="28"/>
        </w:rPr>
        <w:t xml:space="preserve"> </w:t>
      </w:r>
      <w:r w:rsidR="008D5947">
        <w:rPr>
          <w:rFonts w:eastAsia="MS PGothic"/>
          <w:color w:val="000000"/>
          <w:szCs w:val="28"/>
        </w:rPr>
        <w:t>it is</w:t>
      </w:r>
      <w:r>
        <w:rPr>
          <w:rFonts w:eastAsia="MS PGothic"/>
          <w:color w:val="000000"/>
          <w:szCs w:val="28"/>
        </w:rPr>
        <w:t xml:space="preserve"> a stable form as compared to liquid form</w:t>
      </w:r>
      <w:r w:rsidRPr="00A16BDC">
        <w:rPr>
          <w:rFonts w:eastAsia="MS PGothic"/>
          <w:color w:val="000000"/>
          <w:szCs w:val="28"/>
        </w:rPr>
        <w:t xml:space="preserve">. The disintegrating tablets were prepared by direct compression method using </w:t>
      </w:r>
      <w:proofErr w:type="spellStart"/>
      <w:r w:rsidRPr="00A16BDC">
        <w:rPr>
          <w:rFonts w:eastAsia="MS PGothic"/>
          <w:color w:val="000000"/>
          <w:szCs w:val="28"/>
        </w:rPr>
        <w:t>crospovidone</w:t>
      </w:r>
      <w:proofErr w:type="spellEnd"/>
      <w:r w:rsidRPr="00A16BDC">
        <w:rPr>
          <w:rFonts w:eastAsia="MS PGothic"/>
          <w:color w:val="000000"/>
          <w:szCs w:val="28"/>
        </w:rPr>
        <w:t xml:space="preserve"> as </w:t>
      </w:r>
      <w:r>
        <w:rPr>
          <w:rFonts w:eastAsia="MS PGothic"/>
          <w:color w:val="000000"/>
          <w:szCs w:val="28"/>
        </w:rPr>
        <w:t>super-</w:t>
      </w:r>
      <w:proofErr w:type="spellStart"/>
      <w:r>
        <w:rPr>
          <w:rFonts w:eastAsia="MS PGothic"/>
          <w:color w:val="000000"/>
          <w:szCs w:val="28"/>
        </w:rPr>
        <w:t>disintegrant</w:t>
      </w:r>
      <w:proofErr w:type="spellEnd"/>
      <w:r>
        <w:rPr>
          <w:rFonts w:eastAsia="MS PGothic"/>
          <w:color w:val="000000"/>
          <w:szCs w:val="28"/>
        </w:rPr>
        <w:t xml:space="preserve"> and hydroxy</w:t>
      </w:r>
      <w:r w:rsidRPr="00A16BDC">
        <w:rPr>
          <w:rFonts w:eastAsia="MS PGothic"/>
          <w:color w:val="000000"/>
          <w:szCs w:val="28"/>
        </w:rPr>
        <w:t>propyl</w:t>
      </w:r>
      <w:r>
        <w:rPr>
          <w:rFonts w:eastAsia="MS PGothic"/>
          <w:color w:val="000000"/>
          <w:szCs w:val="28"/>
        </w:rPr>
        <w:t xml:space="preserve"> cellulose</w:t>
      </w:r>
      <w:r w:rsidRPr="00A16BDC">
        <w:rPr>
          <w:rFonts w:eastAsia="MS PGothic"/>
          <w:color w:val="000000"/>
          <w:szCs w:val="28"/>
        </w:rPr>
        <w:t xml:space="preserve"> as </w:t>
      </w:r>
      <w:r>
        <w:rPr>
          <w:rFonts w:eastAsia="MS PGothic"/>
          <w:color w:val="000000"/>
          <w:szCs w:val="28"/>
        </w:rPr>
        <w:t xml:space="preserve">a </w:t>
      </w:r>
      <w:r w:rsidRPr="00A16BDC">
        <w:rPr>
          <w:rFonts w:eastAsia="MS PGothic"/>
          <w:color w:val="000000"/>
          <w:szCs w:val="28"/>
        </w:rPr>
        <w:t xml:space="preserve">binder. The optimization of formulation parameters such as </w:t>
      </w:r>
      <w:r>
        <w:rPr>
          <w:rFonts w:eastAsia="MS PGothic"/>
          <w:color w:val="000000"/>
          <w:szCs w:val="28"/>
        </w:rPr>
        <w:t xml:space="preserve">the </w:t>
      </w:r>
      <w:r w:rsidRPr="00A16BDC">
        <w:rPr>
          <w:rFonts w:eastAsia="MS PGothic"/>
          <w:color w:val="000000"/>
          <w:szCs w:val="28"/>
        </w:rPr>
        <w:t xml:space="preserve">concentration of super </w:t>
      </w:r>
      <w:proofErr w:type="spellStart"/>
      <w:r w:rsidRPr="00A16BDC">
        <w:rPr>
          <w:rFonts w:eastAsia="MS PGothic"/>
          <w:color w:val="000000"/>
          <w:szCs w:val="28"/>
        </w:rPr>
        <w:t>disintegrant</w:t>
      </w:r>
      <w:proofErr w:type="spellEnd"/>
      <w:r w:rsidRPr="00A16BDC">
        <w:rPr>
          <w:rFonts w:eastAsia="MS PGothic"/>
          <w:color w:val="000000"/>
          <w:szCs w:val="28"/>
        </w:rPr>
        <w:t xml:space="preserve"> and binder was done by using quality by design approach with of help of Design Expert®. The evaluation parameter for optimization was disintegrating time and wetting time. After optimization with the help of design space, the best formulations were selected which have minimum disintegrating time and wetting time. The disintegration time and wetting time for the optimi</w:t>
      </w:r>
      <w:r>
        <w:rPr>
          <w:rFonts w:eastAsia="MS PGothic"/>
          <w:color w:val="000000"/>
          <w:szCs w:val="28"/>
        </w:rPr>
        <w:t>z</w:t>
      </w:r>
      <w:r w:rsidRPr="00A16BDC">
        <w:rPr>
          <w:rFonts w:eastAsia="MS PGothic"/>
          <w:color w:val="000000"/>
          <w:szCs w:val="28"/>
        </w:rPr>
        <w:t xml:space="preserve">ed formulation </w:t>
      </w:r>
      <w:proofErr w:type="gramStart"/>
      <w:r w:rsidRPr="00A16BDC">
        <w:rPr>
          <w:rFonts w:eastAsia="MS PGothic"/>
          <w:color w:val="000000"/>
          <w:szCs w:val="28"/>
        </w:rPr>
        <w:t>on the basis of</w:t>
      </w:r>
      <w:proofErr w:type="gramEnd"/>
      <w:r w:rsidRPr="00A16BDC">
        <w:rPr>
          <w:rFonts w:eastAsia="MS PGothic"/>
          <w:color w:val="000000"/>
          <w:szCs w:val="28"/>
        </w:rPr>
        <w:t xml:space="preserve"> design space w</w:t>
      </w:r>
      <w:r>
        <w:rPr>
          <w:rFonts w:eastAsia="MS PGothic"/>
          <w:color w:val="000000"/>
          <w:szCs w:val="28"/>
        </w:rPr>
        <w:t>ere</w:t>
      </w:r>
      <w:r w:rsidRPr="00A16BDC">
        <w:rPr>
          <w:rFonts w:eastAsia="MS PGothic"/>
          <w:color w:val="000000"/>
          <w:szCs w:val="28"/>
        </w:rPr>
        <w:t xml:space="preserve"> found to be 24 seconds and 32 seconds respectively.</w:t>
      </w:r>
      <w:r w:rsidRPr="00A16BDC">
        <w:rPr>
          <w:rFonts w:eastAsia="MS PGothic"/>
          <w:color w:val="000000"/>
          <w:sz w:val="22"/>
          <w:szCs w:val="32"/>
        </w:rPr>
        <w:t xml:space="preserve"> </w:t>
      </w:r>
      <w:bookmarkStart w:id="0" w:name="_GoBack"/>
      <w:bookmarkEnd w:id="0"/>
    </w:p>
    <w:p w:rsidR="00B8710A" w:rsidRDefault="00B8710A" w:rsidP="00363668">
      <w:pPr>
        <w:jc w:val="both"/>
        <w:rPr>
          <w:color w:val="000000"/>
        </w:rPr>
      </w:pPr>
    </w:p>
    <w:p w:rsidR="00B8710A" w:rsidRDefault="00B8710A" w:rsidP="00363668">
      <w:pPr>
        <w:jc w:val="both"/>
        <w:rPr>
          <w:b/>
        </w:rPr>
      </w:pPr>
      <w:r w:rsidRPr="00732C88">
        <w:rPr>
          <w:b/>
        </w:rPr>
        <w:t>Biography</w:t>
      </w:r>
    </w:p>
    <w:p w:rsidR="00CE6677" w:rsidRDefault="00CE6677" w:rsidP="00363668">
      <w:pPr>
        <w:jc w:val="both"/>
        <w:rPr>
          <w:b/>
        </w:rPr>
      </w:pPr>
    </w:p>
    <w:p w:rsidR="00073ABD" w:rsidRDefault="00073ABD" w:rsidP="00073ABD">
      <w:pPr>
        <w:jc w:val="both"/>
      </w:pPr>
      <w:r w:rsidRPr="00981219">
        <w:t xml:space="preserve">I am currently pursuing </w:t>
      </w:r>
      <w:r>
        <w:t>Master of Pharmacy (P</w:t>
      </w:r>
      <w:r w:rsidRPr="00981219">
        <w:t>harmaceutics</w:t>
      </w:r>
      <w:r>
        <w:t>)</w:t>
      </w:r>
      <w:r w:rsidRPr="00981219">
        <w:t xml:space="preserve"> from</w:t>
      </w:r>
      <w:r>
        <w:t xml:space="preserve"> University Institute of Pharmaceutical Sciences, Panjab University, Chandigarh and I have done my graduation from the same institute.</w:t>
      </w:r>
      <w:r>
        <w:t xml:space="preserve"> I have also presented poster in DISSO-INDIA 2019 International Symposium.</w:t>
      </w:r>
    </w:p>
    <w:p w:rsidR="007D233A" w:rsidRDefault="007D233A" w:rsidP="007D233A"/>
    <w:p w:rsidR="007D233A" w:rsidRDefault="007D233A" w:rsidP="00363668">
      <w:pPr>
        <w:jc w:val="both"/>
        <w:rPr>
          <w:b/>
        </w:rPr>
      </w:pP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2392A"/>
    <w:rsid w:val="00073ABD"/>
    <w:rsid w:val="00074C9C"/>
    <w:rsid w:val="000D6718"/>
    <w:rsid w:val="000E72EB"/>
    <w:rsid w:val="001B06AE"/>
    <w:rsid w:val="00265E72"/>
    <w:rsid w:val="002C359D"/>
    <w:rsid w:val="002C3D9B"/>
    <w:rsid w:val="0031455A"/>
    <w:rsid w:val="00363668"/>
    <w:rsid w:val="00384441"/>
    <w:rsid w:val="003A3C5A"/>
    <w:rsid w:val="00437503"/>
    <w:rsid w:val="00441F91"/>
    <w:rsid w:val="004E62DD"/>
    <w:rsid w:val="004F0441"/>
    <w:rsid w:val="005B4B32"/>
    <w:rsid w:val="00654259"/>
    <w:rsid w:val="007341F9"/>
    <w:rsid w:val="0078229D"/>
    <w:rsid w:val="007A0751"/>
    <w:rsid w:val="007B0D32"/>
    <w:rsid w:val="007D00E7"/>
    <w:rsid w:val="007D233A"/>
    <w:rsid w:val="007D5AD0"/>
    <w:rsid w:val="007D65C7"/>
    <w:rsid w:val="008747F9"/>
    <w:rsid w:val="00896A32"/>
    <w:rsid w:val="008D5947"/>
    <w:rsid w:val="008E2F78"/>
    <w:rsid w:val="008E737B"/>
    <w:rsid w:val="00912F54"/>
    <w:rsid w:val="009E52D9"/>
    <w:rsid w:val="00A4183E"/>
    <w:rsid w:val="00A50C1E"/>
    <w:rsid w:val="00A67093"/>
    <w:rsid w:val="00AA5A30"/>
    <w:rsid w:val="00AC5543"/>
    <w:rsid w:val="00AF61EB"/>
    <w:rsid w:val="00B03DB8"/>
    <w:rsid w:val="00B17C38"/>
    <w:rsid w:val="00B44878"/>
    <w:rsid w:val="00B8710A"/>
    <w:rsid w:val="00BA2068"/>
    <w:rsid w:val="00C07C5B"/>
    <w:rsid w:val="00C578FF"/>
    <w:rsid w:val="00C828BF"/>
    <w:rsid w:val="00CE6677"/>
    <w:rsid w:val="00D605F8"/>
    <w:rsid w:val="00D734FE"/>
    <w:rsid w:val="00D841B1"/>
    <w:rsid w:val="00DC433A"/>
    <w:rsid w:val="00E63452"/>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88EB5"/>
  <w15:docId w15:val="{E0FFEDF5-7E00-4DB4-8993-C4ABF6219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274</Words>
  <Characters>1562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Windows User</cp:lastModifiedBy>
  <cp:revision>4</cp:revision>
  <dcterms:created xsi:type="dcterms:W3CDTF">2020-01-16T14:55:00Z</dcterms:created>
  <dcterms:modified xsi:type="dcterms:W3CDTF">2020-01-16T14:55:00Z</dcterms:modified>
</cp:coreProperties>
</file>