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right"/>
        <w:rPr>
          <w:rFonts w:hint="default" w:ascii="Times New Roman" w:hAnsi="Times New Roman"/>
          <w:b/>
          <w:sz w:val="28"/>
          <w:szCs w:val="28"/>
          <w:lang w:val="en-US"/>
        </w:rPr>
      </w:pPr>
      <w:r>
        <w:rPr>
          <w:rFonts w:hint="default" w:ascii="Times New Roman" w:hAnsi="Times New Roman"/>
          <w:b/>
          <w:sz w:val="28"/>
          <w:szCs w:val="28"/>
          <w:lang w:val="en-US"/>
        </w:rPr>
        <w:drawing>
          <wp:inline distT="0" distB="0" distL="114300" distR="114300">
            <wp:extent cx="1962785" cy="1732280"/>
            <wp:effectExtent l="0" t="0" r="18415" b="1270"/>
            <wp:docPr id="1" name="Picture 1" descr="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hoto"/>
                    <pic:cNvPicPr>
                      <a:picLocks noChangeAspect="1"/>
                    </pic:cNvPicPr>
                  </pic:nvPicPr>
                  <pic:blipFill>
                    <a:blip r:embed="rId4"/>
                    <a:srcRect r="2553" b="35626"/>
                    <a:stretch>
                      <a:fillRect/>
                    </a:stretch>
                  </pic:blipFill>
                  <pic:spPr>
                    <a:xfrm>
                      <a:off x="0" y="0"/>
                      <a:ext cx="1962785" cy="1732280"/>
                    </a:xfrm>
                    <a:prstGeom prst="rect">
                      <a:avLst/>
                    </a:prstGeom>
                  </pic:spPr>
                </pic:pic>
              </a:graphicData>
            </a:graphic>
          </wp:inline>
        </w:drawing>
      </w:r>
    </w:p>
    <w:p>
      <w:pPr>
        <w:jc w:val="both"/>
        <w:rPr>
          <w:rFonts w:ascii="Times New Roman" w:hAnsi="Times New Roman"/>
          <w:b/>
          <w:sz w:val="28"/>
          <w:szCs w:val="28"/>
        </w:rPr>
      </w:pPr>
      <w:r>
        <w:rPr>
          <w:rFonts w:ascii="Times New Roman" w:hAnsi="Times New Roman"/>
          <w:b/>
          <w:sz w:val="28"/>
          <w:szCs w:val="28"/>
        </w:rPr>
        <w:t xml:space="preserve">Molecular </w:t>
      </w:r>
      <w:r>
        <w:rPr>
          <w:rFonts w:hint="default" w:ascii="Times New Roman" w:hAnsi="Times New Roman"/>
          <w:b/>
          <w:sz w:val="28"/>
          <w:szCs w:val="28"/>
          <w:lang w:val="en-US"/>
        </w:rPr>
        <w:t>identification by DNA barcoding method</w:t>
      </w:r>
      <w:r>
        <w:rPr>
          <w:rFonts w:ascii="Times New Roman" w:hAnsi="Times New Roman"/>
          <w:b/>
          <w:sz w:val="28"/>
          <w:szCs w:val="28"/>
        </w:rPr>
        <w:t xml:space="preserve"> and </w:t>
      </w:r>
      <w:r>
        <w:rPr>
          <w:rFonts w:hint="default" w:ascii="Times New Roman" w:hAnsi="Times New Roman"/>
          <w:b/>
          <w:sz w:val="28"/>
          <w:szCs w:val="28"/>
          <w:lang w:val="en-US"/>
        </w:rPr>
        <w:t>assessment</w:t>
      </w:r>
      <w:r>
        <w:rPr>
          <w:rFonts w:ascii="Times New Roman" w:hAnsi="Times New Roman"/>
          <w:b/>
          <w:sz w:val="28"/>
          <w:szCs w:val="28"/>
        </w:rPr>
        <w:t xml:space="preserve"> of anti-oxidative</w:t>
      </w:r>
      <w:r>
        <w:rPr>
          <w:rFonts w:ascii="Times New Roman" w:hAnsi="Times New Roman"/>
          <w:b/>
          <w:i/>
          <w:sz w:val="28"/>
          <w:szCs w:val="28"/>
        </w:rPr>
        <w:t xml:space="preserve"> </w:t>
      </w:r>
      <w:r>
        <w:rPr>
          <w:rFonts w:hint="default" w:ascii="Times New Roman" w:hAnsi="Times New Roman"/>
          <w:b/>
          <w:i w:val="0"/>
          <w:iCs/>
          <w:sz w:val="28"/>
          <w:szCs w:val="28"/>
          <w:lang w:val="en-US"/>
        </w:rPr>
        <w:t xml:space="preserve">and </w:t>
      </w:r>
      <w:r>
        <w:rPr>
          <w:rFonts w:hint="default" w:ascii="Times New Roman" w:hAnsi="Times New Roman"/>
          <w:b/>
          <w:i/>
          <w:iCs w:val="0"/>
          <w:sz w:val="28"/>
          <w:szCs w:val="28"/>
          <w:lang w:val="en-US"/>
        </w:rPr>
        <w:t>in-vitro</w:t>
      </w:r>
      <w:r>
        <w:rPr>
          <w:rFonts w:hint="default" w:ascii="Times New Roman" w:hAnsi="Times New Roman"/>
          <w:b/>
          <w:i w:val="0"/>
          <w:iCs/>
          <w:sz w:val="28"/>
          <w:szCs w:val="28"/>
          <w:lang w:val="en-US"/>
        </w:rPr>
        <w:t xml:space="preserve"> anti-inflammatory potential </w:t>
      </w:r>
      <w:r>
        <w:rPr>
          <w:rFonts w:ascii="Times New Roman" w:hAnsi="Times New Roman"/>
          <w:b/>
          <w:sz w:val="28"/>
          <w:szCs w:val="28"/>
        </w:rPr>
        <w:t>of</w:t>
      </w:r>
      <w:r>
        <w:rPr>
          <w:rFonts w:ascii="Times New Roman" w:hAnsi="Times New Roman"/>
          <w:b/>
          <w:i/>
          <w:sz w:val="28"/>
          <w:szCs w:val="28"/>
        </w:rPr>
        <w:t xml:space="preserve"> </w:t>
      </w:r>
      <w:r>
        <w:rPr>
          <w:rFonts w:ascii="Times New Roman" w:hAnsi="Times New Roman"/>
          <w:b/>
          <w:sz w:val="28"/>
          <w:szCs w:val="28"/>
        </w:rPr>
        <w:t>methanol-extract of</w:t>
      </w:r>
      <w:r>
        <w:rPr>
          <w:rFonts w:ascii="Times New Roman" w:hAnsi="Times New Roman"/>
          <w:b/>
          <w:i/>
          <w:sz w:val="28"/>
          <w:szCs w:val="28"/>
        </w:rPr>
        <w:t xml:space="preserve"> c</w:t>
      </w:r>
      <w:r>
        <w:rPr>
          <w:rFonts w:hint="default" w:ascii="Times New Roman" w:hAnsi="Times New Roman"/>
          <w:b/>
          <w:i/>
          <w:sz w:val="28"/>
          <w:szCs w:val="28"/>
          <w:lang w:val="en-US"/>
        </w:rPr>
        <w:t>issampelos</w:t>
      </w:r>
      <w:r>
        <w:rPr>
          <w:rFonts w:ascii="Times New Roman" w:hAnsi="Times New Roman"/>
          <w:b/>
          <w:i/>
          <w:sz w:val="28"/>
          <w:szCs w:val="28"/>
        </w:rPr>
        <w:t xml:space="preserve"> sp.</w:t>
      </w:r>
    </w:p>
    <w:p>
      <w:pPr>
        <w:jc w:val="both"/>
        <w:rPr>
          <w:rFonts w:ascii="Times New Roman" w:hAnsi="Times New Roman"/>
          <w:bCs/>
          <w:sz w:val="24"/>
          <w:szCs w:val="24"/>
          <w:vertAlign w:val="superscript"/>
          <w:lang w:val="en-IN"/>
        </w:rPr>
      </w:pPr>
      <w:r>
        <w:rPr>
          <w:rFonts w:ascii="Times New Roman" w:hAnsi="Times New Roman"/>
          <w:bCs/>
          <w:sz w:val="24"/>
          <w:szCs w:val="24"/>
          <w:lang w:val="en-IN"/>
        </w:rPr>
        <w:t>Ashutosh Paliwal</w:t>
      </w:r>
      <w:r>
        <w:rPr>
          <w:rFonts w:ascii="Times New Roman" w:hAnsi="Times New Roman"/>
          <w:bCs/>
          <w:sz w:val="24"/>
          <w:szCs w:val="24"/>
          <w:vertAlign w:val="superscript"/>
          <w:lang w:val="en-IN"/>
        </w:rPr>
        <w:t>1</w:t>
      </w:r>
      <w:r>
        <w:rPr>
          <w:rFonts w:hint="default" w:ascii="Times New Roman" w:hAnsi="Times New Roman"/>
          <w:bCs/>
          <w:sz w:val="24"/>
          <w:szCs w:val="24"/>
          <w:vertAlign w:val="superscript"/>
          <w:lang w:val="en-US"/>
        </w:rPr>
        <w:t>*</w:t>
      </w:r>
      <w:r>
        <w:rPr>
          <w:rFonts w:ascii="Times New Roman" w:hAnsi="Times New Roman"/>
          <w:bCs/>
          <w:sz w:val="24"/>
          <w:szCs w:val="24"/>
          <w:lang w:val="en-IN"/>
        </w:rPr>
        <w:t>, Rekha Gahtori</w:t>
      </w:r>
      <w:r>
        <w:rPr>
          <w:rFonts w:ascii="Times New Roman" w:hAnsi="Times New Roman"/>
          <w:bCs/>
          <w:sz w:val="24"/>
          <w:szCs w:val="24"/>
          <w:vertAlign w:val="superscript"/>
          <w:lang w:val="en-IN"/>
        </w:rPr>
        <w:t>1</w:t>
      </w:r>
      <w:r>
        <w:rPr>
          <w:rFonts w:ascii="Times New Roman" w:hAnsi="Times New Roman"/>
          <w:bCs/>
          <w:sz w:val="24"/>
          <w:szCs w:val="24"/>
          <w:lang w:val="en-IN"/>
        </w:rPr>
        <w:t>, Ankita H. Tripathi</w:t>
      </w:r>
      <w:r>
        <w:rPr>
          <w:rFonts w:ascii="Times New Roman" w:hAnsi="Times New Roman"/>
          <w:bCs/>
          <w:sz w:val="24"/>
          <w:szCs w:val="24"/>
          <w:vertAlign w:val="superscript"/>
          <w:lang w:val="en-IN"/>
        </w:rPr>
        <w:t>1</w:t>
      </w:r>
      <w:r>
        <w:rPr>
          <w:rFonts w:ascii="Times New Roman" w:hAnsi="Times New Roman"/>
          <w:bCs/>
          <w:sz w:val="24"/>
          <w:szCs w:val="24"/>
          <w:lang w:val="en-IN"/>
        </w:rPr>
        <w:t>, Nidhi Negi</w:t>
      </w:r>
      <w:r>
        <w:rPr>
          <w:rFonts w:ascii="Times New Roman" w:hAnsi="Times New Roman"/>
          <w:bCs/>
          <w:sz w:val="24"/>
          <w:szCs w:val="24"/>
          <w:vertAlign w:val="superscript"/>
          <w:lang w:val="en-IN"/>
        </w:rPr>
        <w:t>2</w:t>
      </w:r>
      <w:r>
        <w:rPr>
          <w:rFonts w:ascii="Times New Roman" w:hAnsi="Times New Roman"/>
          <w:bCs/>
          <w:sz w:val="24"/>
          <w:szCs w:val="24"/>
          <w:lang w:val="en-IN"/>
        </w:rPr>
        <w:t>, Penny Joshi</w:t>
      </w:r>
      <w:r>
        <w:rPr>
          <w:rFonts w:ascii="Times New Roman" w:hAnsi="Times New Roman"/>
          <w:bCs/>
          <w:sz w:val="24"/>
          <w:szCs w:val="24"/>
          <w:vertAlign w:val="superscript"/>
          <w:lang w:val="en-IN"/>
        </w:rPr>
        <w:t>2</w:t>
      </w:r>
      <w:r>
        <w:rPr>
          <w:rFonts w:ascii="Times New Roman" w:hAnsi="Times New Roman"/>
          <w:bCs/>
          <w:sz w:val="24"/>
          <w:szCs w:val="24"/>
          <w:lang w:val="en-IN"/>
        </w:rPr>
        <w:t>, Santosh K. Upadhyay</w:t>
      </w:r>
      <w:r>
        <w:rPr>
          <w:rFonts w:ascii="Times New Roman" w:hAnsi="Times New Roman"/>
          <w:bCs/>
          <w:sz w:val="24"/>
          <w:szCs w:val="24"/>
          <w:vertAlign w:val="superscript"/>
          <w:lang w:val="en-IN"/>
        </w:rPr>
        <w:t>1</w:t>
      </w:r>
    </w:p>
    <w:p>
      <w:pPr>
        <w:pStyle w:val="5"/>
        <w:spacing w:after="0"/>
        <w:jc w:val="both"/>
        <w:rPr>
          <w:rFonts w:ascii="Times New Roman" w:hAnsi="Times New Roman" w:cs="Times New Roman"/>
          <w:i/>
          <w:color w:val="auto"/>
          <w:sz w:val="22"/>
          <w:szCs w:val="22"/>
        </w:rPr>
      </w:pPr>
      <w:r>
        <w:rPr>
          <w:rFonts w:ascii="Times New Roman" w:hAnsi="Times New Roman" w:cs="Times New Roman"/>
          <w:i/>
          <w:color w:val="auto"/>
          <w:sz w:val="22"/>
          <w:szCs w:val="22"/>
          <w:vertAlign w:val="superscript"/>
        </w:rPr>
        <w:t>1</w:t>
      </w:r>
      <w:r>
        <w:rPr>
          <w:rFonts w:ascii="Times New Roman" w:hAnsi="Times New Roman" w:cs="Times New Roman"/>
          <w:i/>
          <w:color w:val="auto"/>
          <w:sz w:val="22"/>
          <w:szCs w:val="22"/>
        </w:rPr>
        <w:t>Department of Biotechnology, Kumaun University, Bhimtal Campus, Bhimtal, India- 263136</w:t>
      </w:r>
    </w:p>
    <w:p>
      <w:pPr>
        <w:autoSpaceDE w:val="0"/>
        <w:autoSpaceDN w:val="0"/>
        <w:adjustRightInd w:val="0"/>
        <w:spacing w:after="0" w:line="240" w:lineRule="auto"/>
        <w:rPr>
          <w:rStyle w:val="6"/>
          <w:rFonts w:ascii="Times New Roman" w:hAnsi="Times New Roman"/>
          <w:sz w:val="22"/>
          <w:szCs w:val="22"/>
        </w:rPr>
      </w:pPr>
      <w:r>
        <w:rPr>
          <w:rFonts w:ascii="Times New Roman" w:hAnsi="Times New Roman"/>
          <w:i/>
          <w:iCs/>
          <w:color w:val="000000"/>
          <w:vertAlign w:val="superscript"/>
          <w:lang w:val="en-IN"/>
        </w:rPr>
        <w:t>2</w:t>
      </w:r>
      <w:r>
        <w:rPr>
          <w:rFonts w:ascii="Times New Roman" w:hAnsi="Times New Roman"/>
          <w:i/>
          <w:iCs/>
          <w:color w:val="000000"/>
        </w:rPr>
        <w:t>Department of Chemistry, D.S.B. campus, Kumaun University, Nainital, Uttarakhand, 263101, India</w:t>
      </w:r>
    </w:p>
    <w:p>
      <w:pPr>
        <w:pStyle w:val="5"/>
        <w:spacing w:after="0"/>
        <w:jc w:val="both"/>
        <w:rPr>
          <w:rFonts w:ascii="Times New Roman" w:hAnsi="Times New Roman" w:cs="Times New Roman"/>
          <w:i/>
          <w:color w:val="auto"/>
          <w:sz w:val="22"/>
          <w:szCs w:val="22"/>
        </w:rPr>
      </w:pPr>
    </w:p>
    <w:p>
      <w:pPr>
        <w:rPr>
          <w:rStyle w:val="6"/>
          <w:rFonts w:ascii="Times New Roman" w:hAnsi="Times New Roman"/>
          <w:sz w:val="24"/>
          <w:szCs w:val="24"/>
        </w:rPr>
      </w:pPr>
      <w:r>
        <w:rPr>
          <w:rStyle w:val="6"/>
          <w:rFonts w:ascii="Times New Roman" w:hAnsi="Times New Roman"/>
          <w:sz w:val="20"/>
          <w:szCs w:val="20"/>
        </w:rPr>
        <w:t>*</w:t>
      </w:r>
      <w:r>
        <w:rPr>
          <w:rStyle w:val="6"/>
          <w:rFonts w:ascii="Times New Roman" w:hAnsi="Times New Roman"/>
          <w:sz w:val="24"/>
          <w:szCs w:val="24"/>
        </w:rPr>
        <w:t>Corresponding author</w:t>
      </w:r>
    </w:p>
    <w:p>
      <w:pPr>
        <w:spacing w:after="0"/>
        <w:rPr>
          <w:rFonts w:hint="default" w:ascii="Times New Roman" w:hAnsi="Times New Roman"/>
          <w:sz w:val="24"/>
          <w:szCs w:val="24"/>
          <w:lang w:val="en-US"/>
        </w:rPr>
      </w:pPr>
      <w:r>
        <w:rPr>
          <w:rFonts w:hint="default" w:ascii="Times New Roman" w:hAnsi="Times New Roman"/>
          <w:sz w:val="24"/>
          <w:szCs w:val="24"/>
          <w:lang w:val="en-US"/>
        </w:rPr>
        <w:t>Ashutosh Paliwal</w:t>
      </w:r>
    </w:p>
    <w:p>
      <w:pPr>
        <w:spacing w:after="0"/>
        <w:rPr>
          <w:rFonts w:hint="default" w:ascii="Times New Roman" w:hAnsi="Times New Roman"/>
          <w:sz w:val="24"/>
          <w:szCs w:val="24"/>
          <w:lang w:val="en-US"/>
        </w:rPr>
      </w:pPr>
      <w:r>
        <w:rPr>
          <w:rFonts w:ascii="Times New Roman" w:hAnsi="Times New Roman"/>
          <w:sz w:val="24"/>
          <w:szCs w:val="24"/>
          <w:lang w:val="en-IN"/>
        </w:rPr>
        <w:t>Phone: 8</w:t>
      </w:r>
      <w:r>
        <w:rPr>
          <w:rFonts w:hint="default" w:ascii="Times New Roman" w:hAnsi="Times New Roman"/>
          <w:sz w:val="24"/>
          <w:szCs w:val="24"/>
          <w:lang w:val="en-US"/>
        </w:rPr>
        <w:t>439509760</w:t>
      </w:r>
    </w:p>
    <w:p>
      <w:pPr>
        <w:spacing w:after="0"/>
        <w:rPr>
          <w:rFonts w:hint="default" w:ascii="Times New Roman" w:hAnsi="Times New Roman"/>
          <w:sz w:val="24"/>
          <w:szCs w:val="24"/>
          <w:lang w:val="en-US"/>
        </w:rPr>
      </w:pPr>
      <w:r>
        <w:rPr>
          <w:rFonts w:ascii="Times New Roman" w:hAnsi="Times New Roman"/>
          <w:sz w:val="24"/>
          <w:szCs w:val="24"/>
          <w:lang w:val="en-IN"/>
        </w:rPr>
        <w:t>E</w:t>
      </w:r>
      <w:r>
        <w:rPr>
          <w:rFonts w:ascii="Times New Roman" w:hAnsi="Times New Roman"/>
          <w:sz w:val="24"/>
          <w:szCs w:val="24"/>
        </w:rPr>
        <w:t>mai</w:t>
      </w:r>
      <w:r>
        <w:rPr>
          <w:rFonts w:hint="default" w:ascii="Times New Roman" w:hAnsi="Times New Roman"/>
          <w:sz w:val="24"/>
          <w:szCs w:val="24"/>
          <w:lang w:val="en-US"/>
        </w:rPr>
        <w:t xml:space="preserve">l: </w:t>
      </w:r>
      <w:r>
        <w:rPr>
          <w:rFonts w:hint="default" w:ascii="Times New Roman" w:hAnsi="Times New Roman"/>
          <w:sz w:val="24"/>
          <w:szCs w:val="24"/>
          <w:lang w:val="en-US"/>
        </w:rPr>
        <w:fldChar w:fldCharType="begin"/>
      </w:r>
      <w:r>
        <w:rPr>
          <w:rFonts w:hint="default" w:ascii="Times New Roman" w:hAnsi="Times New Roman"/>
          <w:sz w:val="24"/>
          <w:szCs w:val="24"/>
          <w:lang w:val="en-US"/>
        </w:rPr>
        <w:instrText xml:space="preserve"> HYPERLINK "mailto:paliwalashutosh572@gmail.com" </w:instrText>
      </w:r>
      <w:r>
        <w:rPr>
          <w:rFonts w:hint="default" w:ascii="Times New Roman" w:hAnsi="Times New Roman"/>
          <w:sz w:val="24"/>
          <w:szCs w:val="24"/>
          <w:lang w:val="en-US"/>
        </w:rPr>
        <w:fldChar w:fldCharType="separate"/>
      </w:r>
      <w:r>
        <w:rPr>
          <w:rStyle w:val="3"/>
          <w:rFonts w:hint="default" w:ascii="Times New Roman" w:hAnsi="Times New Roman"/>
          <w:sz w:val="24"/>
          <w:szCs w:val="24"/>
          <w:lang w:val="en-US"/>
        </w:rPr>
        <w:t>paliwalashutosh572@gmail.com</w:t>
      </w:r>
      <w:r>
        <w:rPr>
          <w:rFonts w:hint="default" w:ascii="Times New Roman" w:hAnsi="Times New Roman"/>
          <w:sz w:val="24"/>
          <w:szCs w:val="24"/>
          <w:lang w:val="en-US"/>
        </w:rPr>
        <w:fldChar w:fldCharType="end"/>
      </w:r>
    </w:p>
    <w:p>
      <w:pPr>
        <w:spacing w:after="0"/>
        <w:rPr>
          <w:rFonts w:hint="default" w:ascii="Times New Roman" w:hAnsi="Times New Roman"/>
          <w:sz w:val="24"/>
          <w:szCs w:val="24"/>
          <w:lang w:val="en-US"/>
        </w:rPr>
      </w:pPr>
    </w:p>
    <w:p>
      <w:pPr>
        <w:spacing w:after="0"/>
        <w:jc w:val="both"/>
        <w:rPr>
          <w:rFonts w:hint="default" w:ascii="Times New Roman" w:hAnsi="Times New Roman" w:cs="Times New Roman"/>
          <w:sz w:val="24"/>
          <w:szCs w:val="24"/>
          <w:lang w:val="en-US"/>
        </w:rPr>
      </w:pPr>
      <w:r>
        <w:rPr>
          <w:rFonts w:hint="default" w:ascii="Times New Roman" w:hAnsi="Times New Roman"/>
          <w:sz w:val="24"/>
          <w:szCs w:val="24"/>
          <w:lang w:val="en-US"/>
        </w:rPr>
        <w:t xml:space="preserve"> </w:t>
      </w:r>
    </w:p>
    <w:p>
      <w:pPr>
        <w:keepNext w:val="0"/>
        <w:keepLines w:val="0"/>
        <w:widowControl/>
        <w:suppressLineNumbers w:val="0"/>
        <w:jc w:val="both"/>
        <w:rPr>
          <w:rFonts w:hint="default" w:ascii="Times New Roman" w:hAnsi="Times New Roman"/>
          <w:sz w:val="24"/>
          <w:szCs w:val="24"/>
          <w:lang w:val="en-US"/>
        </w:rPr>
      </w:pPr>
      <w:r>
        <w:rPr>
          <w:rFonts w:hint="default" w:ascii="Times New Roman" w:hAnsi="Times New Roman" w:eastAsia="SimSun" w:cs="Times New Roman"/>
          <w:i/>
          <w:color w:val="000000"/>
          <w:kern w:val="0"/>
          <w:sz w:val="24"/>
          <w:szCs w:val="24"/>
          <w:lang w:val="en-US" w:eastAsia="zh-CN" w:bidi="ar"/>
        </w:rPr>
        <w:t xml:space="preserve">Cissampelos </w:t>
      </w:r>
      <w:r>
        <w:rPr>
          <w:rFonts w:hint="default" w:ascii="Times New Roman" w:hAnsi="Times New Roman" w:eastAsia="SimSun" w:cs="Times New Roman"/>
          <w:color w:val="000000"/>
          <w:kern w:val="0"/>
          <w:sz w:val="24"/>
          <w:szCs w:val="24"/>
          <w:lang w:val="en-US" w:eastAsia="zh-CN" w:bidi="ar"/>
        </w:rPr>
        <w:t xml:space="preserve">is a climbing herb, belongs to the family Menispermaceae. Commonly it is known as ‘Ambastha’ or ‘Laughpatha’ in Indian traditional medicine culture. </w:t>
      </w:r>
      <w:r>
        <w:rPr>
          <w:rFonts w:hint="default" w:ascii="Times New Roman" w:hAnsi="Times New Roman" w:eastAsia="SimSun" w:cs="Times New Roman"/>
          <w:i/>
          <w:color w:val="000000"/>
          <w:kern w:val="0"/>
          <w:sz w:val="24"/>
          <w:szCs w:val="24"/>
          <w:lang w:val="en-US" w:eastAsia="zh-CN" w:bidi="ar"/>
        </w:rPr>
        <w:t xml:space="preserve">Cissampelos </w:t>
      </w:r>
      <w:r>
        <w:rPr>
          <w:rFonts w:hint="default" w:ascii="Times New Roman" w:hAnsi="Times New Roman" w:eastAsia="SimSun" w:cs="Times New Roman"/>
          <w:i w:val="0"/>
          <w:iCs/>
          <w:color w:val="000000"/>
          <w:kern w:val="0"/>
          <w:sz w:val="24"/>
          <w:szCs w:val="24"/>
          <w:lang w:val="en-US" w:eastAsia="zh-CN" w:bidi="ar"/>
        </w:rPr>
        <w:t>l</w:t>
      </w:r>
      <w:r>
        <w:rPr>
          <w:rFonts w:hint="default" w:ascii="Times New Roman" w:hAnsi="Times New Roman" w:eastAsia="SimSun" w:cs="Times New Roman"/>
          <w:color w:val="000000"/>
          <w:kern w:val="0"/>
          <w:sz w:val="24"/>
          <w:szCs w:val="24"/>
          <w:lang w:val="en-US" w:eastAsia="zh-CN" w:bidi="ar"/>
        </w:rPr>
        <w:t xml:space="preserve">eaves are used in eye trouble, skin ailments, burns, wounds, fever and cold, whereas, roots are used in the treatment of indigestion, abdominal pains, diarrhea, dysentery, blood disorders, cardiac disorders, edema etc. For identification of </w:t>
      </w:r>
      <w:r>
        <w:rPr>
          <w:rFonts w:hint="default" w:ascii="Times New Roman" w:hAnsi="Times New Roman" w:eastAsia="SimSun" w:cs="Times New Roman"/>
          <w:i/>
          <w:iCs/>
          <w:color w:val="000000"/>
          <w:kern w:val="0"/>
          <w:sz w:val="24"/>
          <w:szCs w:val="24"/>
          <w:lang w:val="en-US" w:eastAsia="zh-CN" w:bidi="ar"/>
        </w:rPr>
        <w:t xml:space="preserve">Cissampelos sp., </w:t>
      </w:r>
      <w:r>
        <w:rPr>
          <w:rFonts w:hint="default" w:ascii="Times New Roman" w:hAnsi="Times New Roman" w:cs="Times New Roman"/>
          <w:sz w:val="24"/>
          <w:szCs w:val="24"/>
        </w:rPr>
        <w:t>DNA barcoding signature (s)</w:t>
      </w:r>
      <w:r>
        <w:rPr>
          <w:rFonts w:hint="default" w:ascii="Times New Roman" w:hAnsi="Times New Roman" w:cs="Times New Roman"/>
          <w:sz w:val="24"/>
          <w:szCs w:val="24"/>
          <w:lang w:val="en-US"/>
        </w:rPr>
        <w:t xml:space="preserve"> were used. </w:t>
      </w:r>
      <w:r>
        <w:rPr>
          <w:rFonts w:hint="default" w:ascii="Times New Roman" w:hAnsi="Times New Roman" w:cs="Times New Roman"/>
          <w:sz w:val="24"/>
          <w:szCs w:val="24"/>
        </w:rPr>
        <w:t xml:space="preserve">For molecular identification and characterization, genomic DNA of </w:t>
      </w:r>
      <w:r>
        <w:rPr>
          <w:rFonts w:hint="default" w:ascii="Times New Roman" w:hAnsi="Times New Roman" w:cs="Times New Roman"/>
          <w:i/>
          <w:sz w:val="24"/>
          <w:szCs w:val="24"/>
        </w:rPr>
        <w:t>C</w:t>
      </w:r>
      <w:r>
        <w:rPr>
          <w:rFonts w:hint="default" w:ascii="Times New Roman" w:hAnsi="Times New Roman" w:cs="Times New Roman"/>
          <w:i/>
          <w:sz w:val="24"/>
          <w:szCs w:val="24"/>
          <w:lang w:val="en-US"/>
        </w:rPr>
        <w:t>issampelos</w:t>
      </w:r>
      <w:r>
        <w:rPr>
          <w:rFonts w:hint="default" w:ascii="Times New Roman" w:hAnsi="Times New Roman" w:cs="Times New Roman"/>
          <w:i/>
          <w:sz w:val="24"/>
          <w:szCs w:val="24"/>
        </w:rPr>
        <w:t xml:space="preserve"> </w:t>
      </w:r>
      <w:r>
        <w:rPr>
          <w:rFonts w:hint="default" w:ascii="Times New Roman" w:hAnsi="Times New Roman" w:cs="Times New Roman"/>
          <w:sz w:val="24"/>
          <w:szCs w:val="24"/>
        </w:rPr>
        <w:t xml:space="preserve">was isolated by CTAB method, followed by PCR amplification of selected amplicon(s) by using standardized DNA barcode primer pair(s). </w:t>
      </w:r>
      <w:r>
        <w:rPr>
          <w:rFonts w:hint="default" w:ascii="Times New Roman" w:hAnsi="Times New Roman" w:cs="Times New Roman"/>
          <w:sz w:val="24"/>
          <w:szCs w:val="24"/>
          <w:lang w:val="en-US"/>
        </w:rPr>
        <w:t xml:space="preserve">On the other hand, </w:t>
      </w:r>
      <w:r>
        <w:rPr>
          <w:rFonts w:hint="default" w:ascii="Times New Roman" w:hAnsi="Times New Roman" w:cs="Times New Roman"/>
          <w:sz w:val="24"/>
          <w:szCs w:val="24"/>
        </w:rPr>
        <w:t>Preliminary phytochemical investigation of 80% methanol extract of</w:t>
      </w:r>
      <w:r>
        <w:rPr>
          <w:rFonts w:hint="default" w:ascii="Times New Roman" w:hAnsi="Times New Roman" w:cs="Times New Roman"/>
          <w:i/>
          <w:sz w:val="24"/>
          <w:szCs w:val="24"/>
        </w:rPr>
        <w:t xml:space="preserve"> C</w:t>
      </w:r>
      <w:r>
        <w:rPr>
          <w:rFonts w:hint="default" w:ascii="Times New Roman" w:hAnsi="Times New Roman" w:cs="Times New Roman"/>
          <w:i/>
          <w:sz w:val="24"/>
          <w:szCs w:val="24"/>
          <w:lang w:val="en-US"/>
        </w:rPr>
        <w:t xml:space="preserve">issampelos </w:t>
      </w:r>
      <w:r>
        <w:rPr>
          <w:rFonts w:hint="default" w:ascii="Times New Roman" w:hAnsi="Times New Roman" w:cs="Times New Roman"/>
          <w:i w:val="0"/>
          <w:iCs/>
          <w:sz w:val="24"/>
          <w:szCs w:val="24"/>
          <w:lang w:val="en-US"/>
        </w:rPr>
        <w:t>(MCP)</w:t>
      </w:r>
      <w:r>
        <w:rPr>
          <w:rFonts w:hint="default" w:ascii="Times New Roman" w:hAnsi="Times New Roman" w:cs="Times New Roman"/>
          <w:sz w:val="24"/>
          <w:szCs w:val="24"/>
        </w:rPr>
        <w:t xml:space="preserve"> was carried out for presence of phenolics, flavonoids, alkaloids, and glycosides.</w:t>
      </w:r>
      <w:r>
        <w:rPr>
          <w:rFonts w:hint="default" w:ascii="Times New Roman" w:hAnsi="Times New Roman" w:cs="Times New Roman"/>
          <w:sz w:val="24"/>
          <w:szCs w:val="24"/>
          <w:lang w:val="en-US"/>
        </w:rPr>
        <w:t xml:space="preserve"> For </w:t>
      </w:r>
      <w:r>
        <w:rPr>
          <w:rFonts w:hint="default" w:ascii="Times New Roman" w:hAnsi="Times New Roman" w:cs="Times New Roman"/>
          <w:sz w:val="24"/>
          <w:szCs w:val="24"/>
        </w:rPr>
        <w:t>elucidation of phytochemical content</w:t>
      </w:r>
      <w:r>
        <w:rPr>
          <w:rFonts w:hint="default" w:ascii="Times New Roman" w:hAnsi="Times New Roman" w:cs="Times New Roman"/>
          <w:sz w:val="24"/>
          <w:szCs w:val="24"/>
          <w:lang w:val="en-US"/>
        </w:rPr>
        <w:t xml:space="preserve"> TFC (total flavonoid content) and TPC</w:t>
      </w:r>
      <w:r>
        <w:rPr>
          <w:rFonts w:hint="default" w:ascii="Times New Roman" w:hAnsi="Times New Roman" w:cs="Times New Roman"/>
          <w:sz w:val="24"/>
          <w:szCs w:val="24"/>
        </w:rPr>
        <w:t xml:space="preserve"> </w:t>
      </w:r>
      <w:r>
        <w:rPr>
          <w:rFonts w:hint="default" w:ascii="Times New Roman" w:hAnsi="Times New Roman" w:cs="Times New Roman"/>
          <w:sz w:val="24"/>
          <w:szCs w:val="24"/>
          <w:lang w:val="en-US"/>
        </w:rPr>
        <w:t xml:space="preserve">(total phenolic content) were estimated </w:t>
      </w:r>
      <w:r>
        <w:rPr>
          <w:rFonts w:hint="default" w:ascii="Times New Roman" w:hAnsi="Times New Roman" w:cs="Times New Roman"/>
          <w:sz w:val="24"/>
          <w:szCs w:val="24"/>
        </w:rPr>
        <w:t xml:space="preserve">and </w:t>
      </w:r>
      <w:r>
        <w:rPr>
          <w:rFonts w:hint="default" w:ascii="Times New Roman" w:hAnsi="Times New Roman" w:cs="Times New Roman"/>
          <w:sz w:val="24"/>
          <w:szCs w:val="24"/>
          <w:lang w:val="en-US"/>
        </w:rPr>
        <w:t xml:space="preserve">for </w:t>
      </w:r>
      <w:r>
        <w:rPr>
          <w:rFonts w:hint="default" w:ascii="Times New Roman" w:hAnsi="Times New Roman" w:cs="Times New Roman"/>
          <w:sz w:val="24"/>
          <w:szCs w:val="24"/>
        </w:rPr>
        <w:t>anti-oxidative potential</w:t>
      </w:r>
      <w:r>
        <w:rPr>
          <w:rFonts w:hint="default" w:ascii="Times New Roman" w:hAnsi="Times New Roman" w:cs="Times New Roman"/>
          <w:sz w:val="24"/>
          <w:szCs w:val="24"/>
          <w:lang w:val="en-US"/>
        </w:rPr>
        <w:t xml:space="preserve"> </w:t>
      </w:r>
      <w:r>
        <w:rPr>
          <w:rFonts w:hint="default" w:ascii="Times New Roman" w:hAnsi="Times New Roman" w:cs="Times New Roman"/>
          <w:i w:val="0"/>
          <w:iCs/>
          <w:sz w:val="24"/>
          <w:szCs w:val="24"/>
          <w:lang w:val="en-US"/>
        </w:rPr>
        <w:t>DPPH and ABTS assays were used</w:t>
      </w:r>
      <w:r>
        <w:rPr>
          <w:rFonts w:hint="default" w:ascii="Times New Roman" w:hAnsi="Times New Roman" w:cs="Times New Roman"/>
          <w:i w:val="0"/>
          <w:iCs/>
          <w:sz w:val="24"/>
          <w:szCs w:val="24"/>
        </w:rPr>
        <w:t>.</w:t>
      </w:r>
      <w:r>
        <w:rPr>
          <w:rFonts w:hint="default" w:ascii="Times New Roman" w:hAnsi="Times New Roman" w:cs="Times New Roman"/>
          <w:sz w:val="24"/>
          <w:szCs w:val="24"/>
        </w:rPr>
        <w:t xml:space="preserve"> The reducing power of </w:t>
      </w:r>
      <w:r>
        <w:rPr>
          <w:rFonts w:hint="default" w:ascii="Times New Roman" w:hAnsi="Times New Roman" w:cs="Times New Roman"/>
          <w:i/>
          <w:sz w:val="24"/>
          <w:szCs w:val="24"/>
        </w:rPr>
        <w:t>C</w:t>
      </w:r>
      <w:r>
        <w:rPr>
          <w:rFonts w:hint="default" w:ascii="Times New Roman" w:hAnsi="Times New Roman" w:cs="Times New Roman"/>
          <w:i/>
          <w:sz w:val="24"/>
          <w:szCs w:val="24"/>
          <w:lang w:val="en-US"/>
        </w:rPr>
        <w:t>issampelos</w:t>
      </w:r>
      <w:r>
        <w:rPr>
          <w:rFonts w:hint="default" w:ascii="Times New Roman" w:hAnsi="Times New Roman" w:cs="Times New Roman"/>
          <w:sz w:val="24"/>
          <w:szCs w:val="24"/>
        </w:rPr>
        <w:t xml:space="preserve"> was evaluated </w:t>
      </w:r>
      <w:r>
        <w:rPr>
          <w:rFonts w:hint="default" w:ascii="Times New Roman" w:hAnsi="Times New Roman" w:cs="Times New Roman"/>
          <w:sz w:val="24"/>
          <w:szCs w:val="24"/>
          <w:lang w:val="en-US"/>
        </w:rPr>
        <w:t xml:space="preserve">by </w:t>
      </w:r>
      <w:r>
        <w:rPr>
          <w:rFonts w:hint="default" w:ascii="Times New Roman" w:hAnsi="Times New Roman" w:cs="Times New Roman"/>
          <w:sz w:val="24"/>
          <w:szCs w:val="24"/>
        </w:rPr>
        <w:t>using FRAP assay.</w:t>
      </w:r>
      <w:r>
        <w:rPr>
          <w:rFonts w:hint="default" w:ascii="Times New Roman" w:hAnsi="Times New Roman" w:cs="Times New Roman"/>
          <w:sz w:val="24"/>
          <w:szCs w:val="24"/>
          <w:lang w:val="en-US"/>
        </w:rPr>
        <w:t xml:space="preserve"> Outcomes of</w:t>
      </w:r>
      <w:r>
        <w:rPr>
          <w:rFonts w:hint="default" w:ascii="Times New Roman" w:hAnsi="Times New Roman" w:cs="Times New Roman"/>
          <w:sz w:val="24"/>
          <w:szCs w:val="24"/>
        </w:rPr>
        <w:t xml:space="preserve"> sequencing of DNA-barcoding amplicon(s) followed by BLAST analysis</w:t>
      </w:r>
      <w:r>
        <w:rPr>
          <w:rFonts w:hint="default" w:ascii="Times New Roman" w:hAnsi="Times New Roman" w:cs="Times New Roman"/>
          <w:sz w:val="24"/>
          <w:szCs w:val="24"/>
          <w:lang w:val="en-US"/>
        </w:rPr>
        <w:t xml:space="preserve"> suggest</w:t>
      </w:r>
      <w:r>
        <w:rPr>
          <w:rFonts w:hint="default" w:ascii="Times New Roman" w:hAnsi="Times New Roman" w:cs="Times New Roman"/>
          <w:sz w:val="24"/>
          <w:szCs w:val="24"/>
        </w:rPr>
        <w:t xml:space="preserve"> the plan</w:t>
      </w:r>
      <w:r>
        <w:rPr>
          <w:rFonts w:hint="default" w:ascii="Times New Roman" w:hAnsi="Times New Roman" w:cs="Times New Roman"/>
          <w:sz w:val="24"/>
          <w:szCs w:val="24"/>
          <w:lang w:val="en-US"/>
        </w:rPr>
        <w:t>t</w:t>
      </w:r>
      <w:r>
        <w:rPr>
          <w:rFonts w:hint="default" w:ascii="Times New Roman" w:hAnsi="Times New Roman" w:cs="Times New Roman"/>
          <w:sz w:val="24"/>
          <w:szCs w:val="24"/>
        </w:rPr>
        <w:t xml:space="preserve"> as </w:t>
      </w:r>
      <w:r>
        <w:rPr>
          <w:rFonts w:hint="default" w:ascii="Times New Roman" w:hAnsi="Times New Roman" w:cs="Times New Roman"/>
          <w:i/>
          <w:sz w:val="24"/>
          <w:szCs w:val="24"/>
        </w:rPr>
        <w:t>C</w:t>
      </w:r>
      <w:r>
        <w:rPr>
          <w:rFonts w:hint="default" w:ascii="Times New Roman" w:hAnsi="Times New Roman" w:cs="Times New Roman"/>
          <w:i/>
          <w:sz w:val="24"/>
          <w:szCs w:val="24"/>
          <w:lang w:val="en-US"/>
        </w:rPr>
        <w:t>issampelos pariera</w:t>
      </w:r>
      <w:r>
        <w:rPr>
          <w:rFonts w:hint="default" w:ascii="Times New Roman" w:hAnsi="Times New Roman" w:cs="Times New Roman"/>
          <w:i/>
          <w:sz w:val="24"/>
          <w:szCs w:val="24"/>
        </w:rPr>
        <w:t>.</w:t>
      </w:r>
      <w:r>
        <w:rPr>
          <w:rFonts w:hint="default" w:ascii="Times New Roman" w:hAnsi="Times New Roman" w:cs="Times New Roman"/>
          <w:sz w:val="24"/>
          <w:szCs w:val="24"/>
        </w:rPr>
        <w:t xml:space="preserve"> Phytochemical investigation showed presence of phenolics, flavonoids, alkaloids, and glycosides. Anti-oxidative assays showed that the methanol extract of </w:t>
      </w:r>
      <w:r>
        <w:rPr>
          <w:rFonts w:hint="default" w:ascii="Times New Roman" w:hAnsi="Times New Roman" w:cs="Times New Roman"/>
          <w:i/>
          <w:sz w:val="24"/>
          <w:szCs w:val="24"/>
        </w:rPr>
        <w:t xml:space="preserve">C. </w:t>
      </w:r>
      <w:r>
        <w:rPr>
          <w:rFonts w:hint="default" w:ascii="Times New Roman" w:hAnsi="Times New Roman" w:cs="Times New Roman"/>
          <w:i/>
          <w:sz w:val="24"/>
          <w:szCs w:val="24"/>
          <w:lang w:val="en-US"/>
        </w:rPr>
        <w:t>pariera</w:t>
      </w:r>
      <w:r>
        <w:rPr>
          <w:rFonts w:hint="default" w:ascii="Times New Roman" w:hAnsi="Times New Roman" w:cs="Times New Roman"/>
          <w:i/>
          <w:sz w:val="24"/>
          <w:szCs w:val="24"/>
        </w:rPr>
        <w:t xml:space="preserve"> </w:t>
      </w:r>
      <w:r>
        <w:rPr>
          <w:rFonts w:hint="default" w:ascii="Times New Roman" w:hAnsi="Times New Roman" w:cs="Times New Roman"/>
          <w:sz w:val="24"/>
          <w:szCs w:val="24"/>
        </w:rPr>
        <w:t>possess strong anti-oxidant activity. M</w:t>
      </w:r>
      <w:r>
        <w:rPr>
          <w:rFonts w:hint="default" w:ascii="Times New Roman" w:hAnsi="Times New Roman" w:cs="Times New Roman"/>
          <w:sz w:val="24"/>
          <w:szCs w:val="24"/>
          <w:lang w:val="en-US"/>
        </w:rPr>
        <w:t>CP</w:t>
      </w:r>
      <w:r>
        <w:rPr>
          <w:rFonts w:hint="default" w:ascii="Times New Roman" w:hAnsi="Times New Roman" w:cs="Times New Roman"/>
          <w:i/>
          <w:sz w:val="24"/>
          <w:szCs w:val="24"/>
          <w:lang w:val="en-US"/>
        </w:rPr>
        <w:t xml:space="preserve"> </w:t>
      </w:r>
      <w:r>
        <w:rPr>
          <w:rFonts w:hint="default" w:ascii="Times New Roman" w:hAnsi="Times New Roman" w:cs="Times New Roman"/>
          <w:sz w:val="24"/>
          <w:szCs w:val="24"/>
        </w:rPr>
        <w:t>exhibited marked anti-oxidative</w:t>
      </w:r>
      <w:r>
        <w:rPr>
          <w:rFonts w:hint="default" w:ascii="Times New Roman" w:hAnsi="Times New Roman" w:cs="Times New Roman"/>
          <w:sz w:val="24"/>
          <w:szCs w:val="24"/>
          <w:lang w:val="en-US"/>
        </w:rPr>
        <w:t xml:space="preserve"> potential, additionally, also showed DNA damage prevention</w:t>
      </w:r>
      <w:r>
        <w:rPr>
          <w:rFonts w:hint="default" w:ascii="Times New Roman" w:hAnsi="Times New Roman" w:cs="Times New Roman"/>
          <w:sz w:val="24"/>
          <w:szCs w:val="24"/>
        </w:rPr>
        <w:t xml:space="preserve"> potentia</w:t>
      </w:r>
      <w:r>
        <w:rPr>
          <w:rFonts w:hint="default" w:ascii="Times New Roman" w:hAnsi="Times New Roman" w:cs="Times New Roman"/>
          <w:sz w:val="24"/>
          <w:szCs w:val="24"/>
          <w:lang w:val="en-US"/>
        </w:rPr>
        <w:t xml:space="preserve">l and </w:t>
      </w:r>
      <w:r>
        <w:rPr>
          <w:rFonts w:hint="default" w:ascii="Times New Roman" w:hAnsi="Times New Roman" w:cs="Times New Roman"/>
          <w:i/>
          <w:iCs/>
          <w:sz w:val="24"/>
          <w:szCs w:val="24"/>
          <w:lang w:val="en-US"/>
        </w:rPr>
        <w:t xml:space="preserve">in-vitro </w:t>
      </w:r>
      <w:r>
        <w:rPr>
          <w:rFonts w:hint="default" w:ascii="Times New Roman" w:hAnsi="Times New Roman" w:cs="Times New Roman"/>
          <w:sz w:val="24"/>
          <w:szCs w:val="24"/>
          <w:lang w:val="en-US"/>
        </w:rPr>
        <w:t>anti-inflammatory potentia</w:t>
      </w:r>
      <w:r>
        <w:rPr>
          <w:rFonts w:hint="default" w:ascii="Times New Roman" w:hAnsi="Times New Roman" w:cs="Times New Roman"/>
          <w:sz w:val="24"/>
          <w:szCs w:val="24"/>
        </w:rPr>
        <w:t xml:space="preserve">l. Free radicals and ROS are inducers of chronic inflammation and potent antioxidants have inhibitory effect on inflammation. The strong antioxidant activity shown by </w:t>
      </w:r>
      <w:r>
        <w:rPr>
          <w:rFonts w:hint="default" w:ascii="Times New Roman" w:hAnsi="Times New Roman" w:cs="Times New Roman"/>
          <w:i/>
          <w:sz w:val="24"/>
          <w:szCs w:val="24"/>
        </w:rPr>
        <w:t xml:space="preserve">C. </w:t>
      </w:r>
      <w:r>
        <w:rPr>
          <w:rFonts w:hint="default" w:ascii="Times New Roman" w:hAnsi="Times New Roman" w:cs="Times New Roman"/>
          <w:i/>
          <w:sz w:val="24"/>
          <w:szCs w:val="24"/>
          <w:lang w:val="en-US"/>
        </w:rPr>
        <w:t>pariera</w:t>
      </w:r>
      <w:r>
        <w:rPr>
          <w:rFonts w:hint="default" w:ascii="Times New Roman" w:hAnsi="Times New Roman" w:cs="Times New Roman"/>
          <w:sz w:val="24"/>
          <w:szCs w:val="24"/>
        </w:rPr>
        <w:t xml:space="preserve"> suggests that they might play a role in the inhibition of inflammation, as has also been suggested in traditional medicine system. Further investigation on the anti-inflammatory potential of </w:t>
      </w:r>
      <w:r>
        <w:rPr>
          <w:rFonts w:hint="default" w:ascii="Times New Roman" w:hAnsi="Times New Roman" w:cs="Times New Roman"/>
          <w:i/>
          <w:sz w:val="24"/>
          <w:szCs w:val="24"/>
        </w:rPr>
        <w:t xml:space="preserve">C. </w:t>
      </w:r>
      <w:r>
        <w:rPr>
          <w:rFonts w:hint="default" w:ascii="Times New Roman" w:hAnsi="Times New Roman" w:cs="Times New Roman"/>
          <w:i/>
          <w:sz w:val="24"/>
          <w:szCs w:val="24"/>
          <w:lang w:val="en-US"/>
        </w:rPr>
        <w:t>pariera</w:t>
      </w:r>
      <w:r>
        <w:rPr>
          <w:rFonts w:hint="default" w:ascii="Times New Roman" w:hAnsi="Times New Roman" w:cs="Times New Roman"/>
          <w:sz w:val="24"/>
          <w:szCs w:val="24"/>
        </w:rPr>
        <w:t xml:space="preserve"> would be useful in assessing the potential application of </w:t>
      </w:r>
      <w:r>
        <w:rPr>
          <w:rFonts w:hint="default" w:ascii="Times New Roman" w:hAnsi="Times New Roman" w:cs="Times New Roman"/>
          <w:i/>
          <w:sz w:val="24"/>
          <w:szCs w:val="24"/>
        </w:rPr>
        <w:t xml:space="preserve">C. </w:t>
      </w:r>
      <w:r>
        <w:rPr>
          <w:rFonts w:hint="default" w:ascii="Times New Roman" w:hAnsi="Times New Roman" w:cs="Times New Roman"/>
          <w:i/>
          <w:sz w:val="24"/>
          <w:szCs w:val="24"/>
          <w:lang w:val="en-US"/>
        </w:rPr>
        <w:t>pariera</w:t>
      </w:r>
      <w:r>
        <w:rPr>
          <w:rFonts w:hint="default" w:ascii="Times New Roman" w:hAnsi="Times New Roman" w:cs="Times New Roman"/>
          <w:sz w:val="24"/>
          <w:szCs w:val="24"/>
        </w:rPr>
        <w:t xml:space="preserve"> based phytomedicine(s) as an alternative chemopreventive agent(s) against various inflammation related ailments</w:t>
      </w:r>
      <w:r>
        <w:rPr>
          <w:rFonts w:hint="default" w:ascii="Times New Roman" w:hAnsi="Times New Roman" w:cs="Times New Roman"/>
          <w:sz w:val="24"/>
          <w:szCs w:val="24"/>
          <w:lang w:val="en-US"/>
        </w:rPr>
        <w:t xml:space="preserve">. </w:t>
      </w:r>
    </w:p>
    <w:p/>
    <w:p>
      <w:pPr>
        <w:jc w:val="both"/>
        <w:rPr>
          <w:rFonts w:hint="default" w:ascii="Times New Roman" w:hAnsi="Times New Roman" w:cs="Times New Roman"/>
          <w:b/>
          <w:sz w:val="24"/>
          <w:szCs w:val="24"/>
          <w:lang w:val="en-US"/>
        </w:rPr>
      </w:pPr>
      <w:r>
        <w:rPr>
          <w:rFonts w:hint="default" w:ascii="Times New Roman" w:hAnsi="Times New Roman" w:cs="Times New Roman"/>
          <w:b/>
          <w:sz w:val="24"/>
          <w:szCs w:val="24"/>
        </w:rPr>
        <w:t>Biograph</w:t>
      </w:r>
      <w:r>
        <w:rPr>
          <w:rFonts w:hint="default" w:ascii="Times New Roman" w:hAnsi="Times New Roman" w:cs="Times New Roman"/>
          <w:b/>
          <w:sz w:val="24"/>
          <w:szCs w:val="24"/>
          <w:lang w:val="en-US"/>
        </w:rPr>
        <w:t>y</w:t>
      </w:r>
    </w:p>
    <w:p>
      <w:pPr>
        <w:jc w:val="both"/>
        <w:rPr>
          <w:rFonts w:hint="default" w:ascii="Times New Roman" w:hAnsi="Times New Roman" w:cs="Times New Roman"/>
          <w:b w:val="0"/>
          <w:bCs/>
          <w:lang w:val="en-US"/>
        </w:rPr>
      </w:pPr>
      <w:r>
        <w:rPr>
          <w:rFonts w:hint="default" w:ascii="Times New Roman" w:hAnsi="Times New Roman" w:cs="Times New Roman"/>
          <w:b w:val="0"/>
          <w:bCs/>
          <w:sz w:val="22"/>
          <w:szCs w:val="22"/>
          <w:lang w:val="en-US"/>
        </w:rPr>
        <w:t>Ashutosh Paliwal has completed his Post Graduate degree in Microbiology from Kumaun University, Nainital, India, and currently working as a Research scholar in Department of Biotechnology, under the immense supervision of Dr. Santosh K. Upadhyay, Assistant Professor, Department of Biotechnology, Kumaun University, Nainital. Currently I am working on different medicinal plants of Himalayan region of Uttarakhand for exploring their medicinal values against chronic disease like inflammation and Cancer. I have 4 research articles in Plant growth promoting Rhizobacteria (PGPRs), 1 book chapter on Cancer drug resistance and 1 review on application of  lichens.</w:t>
      </w:r>
    </w:p>
    <w:p>
      <w:pPr>
        <w:autoSpaceDE w:val="0"/>
        <w:autoSpaceDN w:val="0"/>
        <w:adjustRightInd w:val="0"/>
        <w:rPr>
          <w:rFonts w:hint="default"/>
          <w:b/>
          <w:lang w:val="en-US"/>
        </w:rPr>
      </w:pPr>
      <w:r>
        <w:rPr>
          <w:b/>
          <w:lang w:val="en-NZ"/>
        </w:rPr>
        <w:t xml:space="preserve">Presenting author details </w:t>
      </w:r>
      <w:r>
        <w:rPr>
          <w:b/>
          <w:lang w:val="en-NZ"/>
        </w:rPr>
        <w:br w:type="textWrapping"/>
      </w:r>
      <w:r>
        <w:rPr>
          <w:lang w:val="en-NZ"/>
        </w:rPr>
        <w:t xml:space="preserve">Full name: </w:t>
      </w:r>
      <w:r>
        <w:rPr>
          <w:rFonts w:hint="default"/>
          <w:lang w:val="en-US"/>
        </w:rPr>
        <w:t>ASHUTOSH PALIWAL</w:t>
      </w:r>
      <w:r>
        <w:rPr>
          <w:lang w:val="en-NZ"/>
        </w:rPr>
        <w:br w:type="textWrapping"/>
      </w:r>
      <w:r>
        <w:rPr>
          <w:lang w:val="en-NZ"/>
        </w:rPr>
        <w:t>Contact number:</w:t>
      </w:r>
      <w:r>
        <w:rPr>
          <w:rFonts w:hint="default"/>
          <w:lang w:val="en-US"/>
        </w:rPr>
        <w:t xml:space="preserve"> 8439509760</w:t>
      </w:r>
      <w:r>
        <w:rPr>
          <w:lang w:val="en-NZ"/>
        </w:rPr>
        <w:br w:type="textWrapping"/>
      </w:r>
      <w:r>
        <w:rPr>
          <w:lang w:val="en-NZ"/>
        </w:rPr>
        <w:t>Twitter account:</w:t>
      </w:r>
      <w:r>
        <w:rPr>
          <w:rFonts w:hint="default"/>
          <w:lang w:val="en-US"/>
        </w:rPr>
        <w:t xml:space="preserve"> Ashutos43103644</w:t>
      </w:r>
      <w:r>
        <w:rPr>
          <w:lang w:val="en-NZ"/>
        </w:rPr>
        <w:br w:type="textWrapping"/>
      </w:r>
      <w:r>
        <w:rPr>
          <w:lang w:val="en-NZ"/>
        </w:rPr>
        <w:t>Linked In account:</w:t>
      </w:r>
      <w:r>
        <w:rPr>
          <w:rFonts w:hint="default"/>
          <w:lang w:val="en-US"/>
        </w:rPr>
        <w:t xml:space="preserve"> https://www.linkedin.com/in/ashutosh-paliwal-8593ab10b</w:t>
      </w:r>
      <w:bookmarkStart w:id="0" w:name="_GoBack"/>
      <w:bookmarkEnd w:id="0"/>
    </w:p>
    <w:p>
      <w:r>
        <w:rPr>
          <w:lang w:val="en-NZ"/>
        </w:rPr>
        <w:t>Session name/ number:</w:t>
      </w:r>
      <w:r>
        <w:rPr>
          <w:lang w:val="en-NZ"/>
        </w:rPr>
        <w:br w:type="textWrapping"/>
      </w:r>
      <w:r>
        <w:rPr>
          <w:lang w:val="en-NZ"/>
        </w:rPr>
        <w:t>Category: Oral presentation</w:t>
      </w:r>
      <w:r>
        <w:rPr>
          <w:lang w:val="en-NZ"/>
        </w:rPr>
        <w:br w:type="textWrapping"/>
      </w:r>
    </w:p>
    <w:sectPr>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3"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86"/>
    <w:family w:val="swiss"/>
    <w:pitch w:val="default"/>
    <w:sig w:usb0="E00002FF" w:usb1="4000ACFF" w:usb2="00000001" w:usb3="00000000" w:csb0="2000019F" w:csb1="00000000"/>
  </w:font>
  <w:font w:name="Calibri">
    <w:panose1 w:val="020F0502020204030204"/>
    <w:charset w:val="86"/>
    <w:family w:val="swiss"/>
    <w:pitch w:val="default"/>
    <w:sig w:usb0="E00002FF" w:usb1="4000ACFF" w:usb2="00000001" w:usb3="00000000" w:csb0="2000019F" w:csb1="00000000"/>
  </w:font>
  <w:font w:name="OEDDA C+ Univers">
    <w:altName w:val="Arial"/>
    <w:panose1 w:val="00000000000000000000"/>
    <w:charset w:val="00"/>
    <w:family w:val="swiss"/>
    <w:pitch w:val="default"/>
    <w:sig w:usb0="00000000" w:usb1="00000000" w:usb2="00000000" w:usb3="00000000" w:csb0="00000001" w:csb1="00000000"/>
  </w:font>
  <w:font w:name="CIDFont+F3">
    <w:altName w:val="Times New Roman"/>
    <w:panose1 w:val="00000000000000000000"/>
    <w:charset w:val="00"/>
    <w:family w:val="roman"/>
    <w:pitch w:val="default"/>
    <w:sig w:usb0="00000000" w:usb1="00000000" w:usb2="00000000" w:usb3="00000000" w:csb0="00040001" w:csb1="00000000"/>
  </w:font>
  <w:font w:name="MS PGothic">
    <w:panose1 w:val="020B0600070205080204"/>
    <w:charset w:val="80"/>
    <w:family w:val="swiss"/>
    <w:pitch w:val="default"/>
    <w:sig w:usb0="E00002FF" w:usb1="6AC7FDFB" w:usb2="08000012" w:usb3="00000000" w:csb0="4002009F" w:csb1="DFD70000"/>
  </w:font>
  <w:font w:name="Batang">
    <w:panose1 w:val="02030600000101010101"/>
    <w:charset w:val="81"/>
    <w:family w:val="auto"/>
    <w:pitch w:val="default"/>
    <w:sig w:usb0="B00002AF" w:usb1="69D77CFB" w:usb2="00000030" w:usb3="00000000" w:csb0="4008009F" w:csb1="DFD70000"/>
  </w:font>
  <w:font w:name="Broadway">
    <w:panose1 w:val="04040905080B02020502"/>
    <w:charset w:val="00"/>
    <w:family w:val="auto"/>
    <w:pitch w:val="default"/>
    <w:sig w:usb0="00000003" w:usb1="00000000" w:usb2="00000000" w:usb3="00000000" w:csb0="20000001" w:csb1="00000000"/>
  </w:font>
  <w:font w:name="Calibri Light">
    <w:panose1 w:val="020F0302020204030204"/>
    <w:charset w:val="00"/>
    <w:family w:val="auto"/>
    <w:pitch w:val="default"/>
    <w:sig w:usb0="A00002EF" w:usb1="4000207B" w:usb2="00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4C6200"/>
    <w:rsid w:val="12832BB1"/>
    <w:rsid w:val="33171D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Times New Roma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Calibri" w:hAnsi="Calibri" w:eastAsia="Calibri" w:cs="Times New Roman"/>
      <w:sz w:val="22"/>
      <w:szCs w:val="22"/>
      <w:lang w:val="en-GB" w:eastAsia="en-US" w:bidi="ar-SA"/>
    </w:rPr>
  </w:style>
  <w:style w:type="character" w:default="1" w:styleId="2">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character" w:styleId="3">
    <w:name w:val="Hyperlink"/>
    <w:unhideWhenUsed/>
    <w:uiPriority w:val="99"/>
    <w:rPr>
      <w:color w:val="0563C1"/>
      <w:u w:val="single"/>
    </w:rPr>
  </w:style>
  <w:style w:type="paragraph" w:customStyle="1" w:styleId="5">
    <w:name w:val="Default"/>
    <w:qFormat/>
    <w:uiPriority w:val="0"/>
    <w:pPr>
      <w:autoSpaceDE w:val="0"/>
      <w:autoSpaceDN w:val="0"/>
      <w:adjustRightInd w:val="0"/>
      <w:spacing w:after="200" w:line="276" w:lineRule="auto"/>
    </w:pPr>
    <w:rPr>
      <w:rFonts w:ascii="OEDDA C+ Univers" w:hAnsi="OEDDA C+ Univers" w:eastAsia="Calibri" w:cs="OEDDA C+ Univers"/>
      <w:color w:val="000000"/>
      <w:sz w:val="24"/>
      <w:szCs w:val="24"/>
      <w:lang w:val="en-IN" w:eastAsia="en-US" w:bidi="ar-SA"/>
    </w:rPr>
  </w:style>
  <w:style w:type="character" w:customStyle="1" w:styleId="6">
    <w:name w:val="fontstyle21"/>
    <w:qFormat/>
    <w:uiPriority w:val="0"/>
    <w:rPr>
      <w:rFonts w:hint="default" w:ascii="CIDFont+F3" w:hAnsi="CIDFont+F3"/>
      <w:i/>
      <w:iCs/>
      <w:color w:val="000000"/>
      <w:sz w:val="16"/>
      <w:szCs w:val="16"/>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73</TotalTime>
  <ScaleCrop>false</ScaleCrop>
  <LinksUpToDate>false</LinksUpToDate>
  <CharactersWithSpaces>0</CharactersWithSpaces>
  <Application>WPS Office_11.2.0.9107_F1E327BC-269C-435d-A152-05C5408002CA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2020-02-04T10:20:40Z</dcterms:created>
  <dc:creator>Admin</dc:creator>
  <cp:lastModifiedBy>Admin</cp:lastModifiedBy>
  <dcterms:modified xsi:type="dcterms:W3CDTF">2020-02-05T11:32:33Z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1033-11.2.0.9107</vt:lpwstr>
  </property>
</Properties>
</file>