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76710" w14:textId="2DDB97ED" w:rsidR="00D571F0" w:rsidRDefault="00B52F74" w:rsidP="001D0078">
      <w:pPr>
        <w:spacing w:after="0"/>
        <w:ind w:right="4"/>
        <w:jc w:val="center"/>
        <w:rPr>
          <w:rFonts w:ascii="Times New Roman" w:eastAsia="Times New Roman" w:hAnsi="Times New Roman" w:cs="Times New Roman"/>
          <w:sz w:val="28"/>
        </w:rPr>
      </w:pPr>
      <w:r>
        <w:rPr>
          <w:rFonts w:ascii="Times New Roman" w:eastAsia="Times New Roman" w:hAnsi="Times New Roman" w:cs="Times New Roman"/>
          <w:noProof/>
          <w:sz w:val="28"/>
        </w:rPr>
        <w:drawing>
          <wp:anchor distT="0" distB="0" distL="114300" distR="114300" simplePos="0" relativeHeight="251659264" behindDoc="0" locked="0" layoutInCell="1" allowOverlap="1" wp14:anchorId="5C602EAC" wp14:editId="70EB5293">
            <wp:simplePos x="0" y="0"/>
            <wp:positionH relativeFrom="column">
              <wp:posOffset>0</wp:posOffset>
            </wp:positionH>
            <wp:positionV relativeFrom="paragraph">
              <wp:posOffset>209550</wp:posOffset>
            </wp:positionV>
            <wp:extent cx="781050" cy="10382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81050" cy="1038225"/>
                    </a:xfrm>
                    <a:prstGeom prst="rect">
                      <a:avLst/>
                    </a:prstGeom>
                  </pic:spPr>
                </pic:pic>
              </a:graphicData>
            </a:graphic>
          </wp:anchor>
        </w:drawing>
      </w:r>
    </w:p>
    <w:p w14:paraId="1E59CCE5" w14:textId="52D6ADB6" w:rsidR="00D571F0" w:rsidRDefault="00D571F0" w:rsidP="001D0078">
      <w:pPr>
        <w:spacing w:after="0"/>
        <w:ind w:right="4"/>
        <w:jc w:val="center"/>
        <w:rPr>
          <w:rFonts w:ascii="Times New Roman" w:eastAsia="Times New Roman" w:hAnsi="Times New Roman" w:cs="Times New Roman"/>
          <w:sz w:val="28"/>
        </w:rPr>
      </w:pPr>
    </w:p>
    <w:p w14:paraId="76163F3C" w14:textId="77777777" w:rsidR="00D571F0" w:rsidRPr="00E26860" w:rsidRDefault="00D571F0" w:rsidP="001D0078">
      <w:pPr>
        <w:spacing w:after="0"/>
        <w:ind w:right="4"/>
        <w:jc w:val="center"/>
        <w:rPr>
          <w:rFonts w:ascii="Times New Roman" w:hAnsi="Times New Roman" w:cs="Times New Roman"/>
        </w:rPr>
      </w:pPr>
      <w:r w:rsidRPr="00E26860">
        <w:rPr>
          <w:rFonts w:ascii="Times New Roman" w:eastAsia="Times New Roman" w:hAnsi="Times New Roman" w:cs="Times New Roman"/>
          <w:sz w:val="28"/>
        </w:rPr>
        <w:t xml:space="preserve">POST TRAUMATIC STRESS DISORDER AND THE TOXICOLOGY OF </w:t>
      </w:r>
    </w:p>
    <w:p w14:paraId="4E84DD07" w14:textId="77777777" w:rsidR="00D571F0" w:rsidRPr="00E26860" w:rsidRDefault="00D571F0" w:rsidP="001D0078">
      <w:pPr>
        <w:spacing w:after="117"/>
        <w:ind w:right="1"/>
        <w:jc w:val="center"/>
        <w:rPr>
          <w:rFonts w:ascii="Times New Roman" w:hAnsi="Times New Roman" w:cs="Times New Roman"/>
        </w:rPr>
      </w:pPr>
      <w:r w:rsidRPr="00E26860">
        <w:rPr>
          <w:rFonts w:ascii="Times New Roman" w:eastAsia="Times New Roman" w:hAnsi="Times New Roman" w:cs="Times New Roman"/>
          <w:i/>
          <w:sz w:val="28"/>
        </w:rPr>
        <w:t>CANNABIS SATIVA</w:t>
      </w:r>
      <w:r w:rsidRPr="00E26860">
        <w:rPr>
          <w:rFonts w:ascii="Times New Roman" w:eastAsia="Times New Roman" w:hAnsi="Times New Roman" w:cs="Times New Roman"/>
          <w:sz w:val="28"/>
        </w:rPr>
        <w:t xml:space="preserve"> </w:t>
      </w:r>
    </w:p>
    <w:p w14:paraId="5A2035AD" w14:textId="77777777" w:rsidR="00D571F0" w:rsidRPr="00E26860" w:rsidRDefault="00D571F0" w:rsidP="001D0078">
      <w:pPr>
        <w:spacing w:after="164"/>
        <w:ind w:left="6"/>
        <w:jc w:val="center"/>
        <w:rPr>
          <w:rFonts w:ascii="Times New Roman" w:hAnsi="Times New Roman" w:cs="Times New Roman"/>
        </w:rPr>
      </w:pPr>
      <w:r w:rsidRPr="00E26860">
        <w:rPr>
          <w:rFonts w:ascii="Times New Roman" w:eastAsia="Times New Roman" w:hAnsi="Times New Roman" w:cs="Times New Roman"/>
          <w:sz w:val="24"/>
          <w:vertAlign w:val="superscript"/>
        </w:rPr>
        <w:t>1</w:t>
      </w:r>
      <w:r w:rsidRPr="00E26860">
        <w:rPr>
          <w:rFonts w:ascii="Times New Roman" w:eastAsia="Times New Roman" w:hAnsi="Times New Roman" w:cs="Times New Roman"/>
          <w:sz w:val="24"/>
        </w:rPr>
        <w:t xml:space="preserve">Onunekwu O. Charles, </w:t>
      </w:r>
      <w:r w:rsidRPr="00E26860">
        <w:rPr>
          <w:rFonts w:ascii="Times New Roman" w:eastAsia="Times New Roman" w:hAnsi="Times New Roman" w:cs="Times New Roman"/>
          <w:sz w:val="24"/>
          <w:vertAlign w:val="superscript"/>
        </w:rPr>
        <w:t>2</w:t>
      </w:r>
      <w:r w:rsidRPr="00E26860">
        <w:rPr>
          <w:rFonts w:ascii="Times New Roman" w:eastAsia="Times New Roman" w:hAnsi="Times New Roman" w:cs="Times New Roman"/>
          <w:sz w:val="24"/>
        </w:rPr>
        <w:t xml:space="preserve">Yusuf, N. </w:t>
      </w:r>
      <w:proofErr w:type="spellStart"/>
      <w:r w:rsidRPr="00E26860">
        <w:rPr>
          <w:rFonts w:ascii="Times New Roman" w:eastAsia="Times New Roman" w:hAnsi="Times New Roman" w:cs="Times New Roman"/>
          <w:sz w:val="24"/>
        </w:rPr>
        <w:t>Omeh</w:t>
      </w:r>
      <w:proofErr w:type="spellEnd"/>
      <w:r w:rsidRPr="00E26860">
        <w:rPr>
          <w:rFonts w:ascii="Times New Roman" w:eastAsia="Times New Roman" w:hAnsi="Times New Roman" w:cs="Times New Roman"/>
          <w:sz w:val="24"/>
        </w:rPr>
        <w:t xml:space="preserve">. </w:t>
      </w:r>
      <w:r w:rsidRPr="00E26860">
        <w:rPr>
          <w:rFonts w:ascii="Times New Roman" w:eastAsia="Times New Roman" w:hAnsi="Times New Roman" w:cs="Times New Roman"/>
          <w:sz w:val="24"/>
          <w:vertAlign w:val="superscript"/>
        </w:rPr>
        <w:t>3</w:t>
      </w:r>
      <w:r w:rsidRPr="00E26860">
        <w:rPr>
          <w:rFonts w:ascii="Times New Roman" w:eastAsia="Times New Roman" w:hAnsi="Times New Roman" w:cs="Times New Roman"/>
          <w:sz w:val="24"/>
        </w:rPr>
        <w:t xml:space="preserve">Bruno O. </w:t>
      </w:r>
      <w:proofErr w:type="spellStart"/>
      <w:r w:rsidRPr="00E26860">
        <w:rPr>
          <w:rFonts w:ascii="Times New Roman" w:eastAsia="Times New Roman" w:hAnsi="Times New Roman" w:cs="Times New Roman"/>
          <w:sz w:val="24"/>
        </w:rPr>
        <w:t>Onyemegbulem</w:t>
      </w:r>
      <w:proofErr w:type="spellEnd"/>
      <w:r w:rsidRPr="00E26860">
        <w:rPr>
          <w:rFonts w:ascii="Times New Roman" w:eastAsia="Times New Roman" w:hAnsi="Times New Roman" w:cs="Times New Roman"/>
          <w:sz w:val="24"/>
        </w:rPr>
        <w:t xml:space="preserve">, </w:t>
      </w:r>
      <w:r w:rsidRPr="00E26860">
        <w:rPr>
          <w:rFonts w:ascii="Times New Roman" w:eastAsia="Times New Roman" w:hAnsi="Times New Roman" w:cs="Times New Roman"/>
          <w:sz w:val="24"/>
          <w:vertAlign w:val="superscript"/>
        </w:rPr>
        <w:t>4</w:t>
      </w:r>
      <w:r w:rsidRPr="00E26860">
        <w:rPr>
          <w:rFonts w:ascii="Times New Roman" w:eastAsia="Times New Roman" w:hAnsi="Times New Roman" w:cs="Times New Roman"/>
          <w:sz w:val="24"/>
        </w:rPr>
        <w:t xml:space="preserve">J.C </w:t>
      </w:r>
      <w:proofErr w:type="spellStart"/>
      <w:r w:rsidRPr="00E26860">
        <w:rPr>
          <w:rFonts w:ascii="Times New Roman" w:eastAsia="Times New Roman" w:hAnsi="Times New Roman" w:cs="Times New Roman"/>
          <w:sz w:val="24"/>
        </w:rPr>
        <w:t>Aguiyi</w:t>
      </w:r>
      <w:proofErr w:type="spellEnd"/>
      <w:r w:rsidRPr="00E26860">
        <w:rPr>
          <w:rFonts w:ascii="Times New Roman" w:eastAsia="Times New Roman" w:hAnsi="Times New Roman" w:cs="Times New Roman"/>
          <w:sz w:val="24"/>
        </w:rPr>
        <w:t xml:space="preserve"> </w:t>
      </w:r>
    </w:p>
    <w:p w14:paraId="20B8096A" w14:textId="77777777" w:rsidR="00D571F0" w:rsidRPr="00E26860" w:rsidRDefault="00D571F0" w:rsidP="001D0078">
      <w:pPr>
        <w:spacing w:after="207" w:line="248" w:lineRule="auto"/>
        <w:ind w:left="730" w:right="5" w:hanging="10"/>
        <w:rPr>
          <w:rFonts w:ascii="Times New Roman" w:hAnsi="Times New Roman" w:cs="Times New Roman"/>
        </w:rPr>
      </w:pPr>
      <w:r w:rsidRPr="00E26860">
        <w:rPr>
          <w:rFonts w:ascii="Times New Roman" w:eastAsia="Times New Roman" w:hAnsi="Times New Roman" w:cs="Times New Roman"/>
          <w:sz w:val="24"/>
        </w:rPr>
        <w:t xml:space="preserve"> </w:t>
      </w:r>
      <w:r w:rsidRPr="00E26860">
        <w:rPr>
          <w:rFonts w:ascii="Times New Roman" w:eastAsia="Times New Roman" w:hAnsi="Times New Roman" w:cs="Times New Roman"/>
          <w:sz w:val="24"/>
          <w:vertAlign w:val="superscript"/>
        </w:rPr>
        <w:t>1,2</w:t>
      </w:r>
      <w:r w:rsidRPr="00E26860">
        <w:rPr>
          <w:rFonts w:ascii="Times New Roman" w:eastAsia="Times New Roman" w:hAnsi="Times New Roman" w:cs="Times New Roman"/>
          <w:sz w:val="24"/>
        </w:rPr>
        <w:t xml:space="preserve">Michael </w:t>
      </w:r>
      <w:proofErr w:type="spellStart"/>
      <w:r w:rsidRPr="00E26860">
        <w:rPr>
          <w:rFonts w:ascii="Times New Roman" w:eastAsia="Times New Roman" w:hAnsi="Times New Roman" w:cs="Times New Roman"/>
          <w:sz w:val="24"/>
        </w:rPr>
        <w:t>Okpara</w:t>
      </w:r>
      <w:proofErr w:type="spellEnd"/>
      <w:r w:rsidRPr="00E26860">
        <w:rPr>
          <w:rFonts w:ascii="Times New Roman" w:eastAsia="Times New Roman" w:hAnsi="Times New Roman" w:cs="Times New Roman"/>
          <w:sz w:val="24"/>
        </w:rPr>
        <w:t xml:space="preserve"> University of Agriculture </w:t>
      </w:r>
      <w:proofErr w:type="spellStart"/>
      <w:r w:rsidRPr="00E26860">
        <w:rPr>
          <w:rFonts w:ascii="Times New Roman" w:eastAsia="Times New Roman" w:hAnsi="Times New Roman" w:cs="Times New Roman"/>
          <w:sz w:val="24"/>
        </w:rPr>
        <w:t>Umudike,Nigeria</w:t>
      </w:r>
      <w:proofErr w:type="spellEnd"/>
      <w:r w:rsidRPr="00E26860">
        <w:rPr>
          <w:rFonts w:ascii="Times New Roman" w:eastAsia="Times New Roman" w:hAnsi="Times New Roman" w:cs="Times New Roman"/>
          <w:sz w:val="24"/>
        </w:rPr>
        <w:t xml:space="preserve"> </w:t>
      </w:r>
    </w:p>
    <w:p w14:paraId="4F4DD9A2" w14:textId="77777777" w:rsidR="00D571F0" w:rsidRPr="00E26860" w:rsidRDefault="00D571F0" w:rsidP="001D0078">
      <w:pPr>
        <w:spacing w:after="148" w:line="248" w:lineRule="auto"/>
        <w:ind w:left="730" w:right="5" w:hanging="10"/>
        <w:rPr>
          <w:rFonts w:ascii="Times New Roman" w:hAnsi="Times New Roman" w:cs="Times New Roman"/>
        </w:rPr>
      </w:pPr>
      <w:r w:rsidRPr="00E26860">
        <w:rPr>
          <w:rFonts w:ascii="Times New Roman" w:eastAsia="Times New Roman" w:hAnsi="Times New Roman" w:cs="Times New Roman"/>
          <w:sz w:val="24"/>
          <w:vertAlign w:val="superscript"/>
        </w:rPr>
        <w:t>3,4</w:t>
      </w:r>
      <w:r w:rsidRPr="00E26860">
        <w:rPr>
          <w:rFonts w:ascii="Times New Roman" w:eastAsia="Times New Roman" w:hAnsi="Times New Roman" w:cs="Times New Roman"/>
          <w:sz w:val="24"/>
        </w:rPr>
        <w:t xml:space="preserve">African Centre of Excellence in </w:t>
      </w:r>
      <w:proofErr w:type="spellStart"/>
      <w:r w:rsidRPr="00E26860">
        <w:rPr>
          <w:rFonts w:ascii="Times New Roman" w:eastAsia="Times New Roman" w:hAnsi="Times New Roman" w:cs="Times New Roman"/>
          <w:sz w:val="24"/>
        </w:rPr>
        <w:t>Phytomedicine</w:t>
      </w:r>
      <w:proofErr w:type="spellEnd"/>
      <w:r w:rsidRPr="00E26860">
        <w:rPr>
          <w:rFonts w:ascii="Times New Roman" w:eastAsia="Times New Roman" w:hAnsi="Times New Roman" w:cs="Times New Roman"/>
          <w:sz w:val="24"/>
        </w:rPr>
        <w:t xml:space="preserve"> Research and Development University of Jos, Nigeria </w:t>
      </w:r>
    </w:p>
    <w:p w14:paraId="78A3098B" w14:textId="77777777" w:rsidR="00D571F0" w:rsidRDefault="00D571F0" w:rsidP="001D0078">
      <w:pPr>
        <w:spacing w:after="212"/>
        <w:ind w:left="720"/>
        <w:rPr>
          <w:rFonts w:ascii="Times New Roman" w:eastAsia="Times New Roman" w:hAnsi="Times New Roman" w:cs="Times New Roman"/>
          <w:sz w:val="24"/>
        </w:rPr>
      </w:pPr>
      <w:r w:rsidRPr="00E26860">
        <w:rPr>
          <w:rFonts w:ascii="Times New Roman" w:eastAsia="Times New Roman" w:hAnsi="Times New Roman" w:cs="Times New Roman"/>
          <w:color w:val="0563C1"/>
          <w:sz w:val="24"/>
          <w:vertAlign w:val="superscript"/>
        </w:rPr>
        <w:t xml:space="preserve">                       1</w:t>
      </w:r>
      <w:r w:rsidRPr="00E26860">
        <w:rPr>
          <w:rFonts w:ascii="Times New Roman" w:eastAsia="Times New Roman" w:hAnsi="Times New Roman" w:cs="Times New Roman"/>
          <w:color w:val="0563C1"/>
          <w:sz w:val="24"/>
        </w:rPr>
        <w:t xml:space="preserve">charlesonunekwu@outlook.com, </w:t>
      </w:r>
      <w:r w:rsidRPr="00E26860">
        <w:rPr>
          <w:rFonts w:ascii="Times New Roman" w:eastAsia="Times New Roman" w:hAnsi="Times New Roman" w:cs="Times New Roman"/>
          <w:color w:val="0563C1"/>
          <w:sz w:val="24"/>
          <w:vertAlign w:val="superscript"/>
        </w:rPr>
        <w:t>3</w:t>
      </w:r>
      <w:r w:rsidRPr="00E26860">
        <w:rPr>
          <w:rFonts w:ascii="Times New Roman" w:eastAsia="Times New Roman" w:hAnsi="Times New Roman" w:cs="Times New Roman"/>
          <w:color w:val="0563C1"/>
          <w:sz w:val="24"/>
        </w:rPr>
        <w:t>brunomaths1@yahoo.com</w:t>
      </w:r>
      <w:r w:rsidRPr="00E26860">
        <w:rPr>
          <w:rFonts w:ascii="Times New Roman" w:eastAsia="Times New Roman" w:hAnsi="Times New Roman" w:cs="Times New Roman"/>
          <w:sz w:val="24"/>
        </w:rPr>
        <w:t xml:space="preserve"> </w:t>
      </w:r>
    </w:p>
    <w:p w14:paraId="21B216B4" w14:textId="77777777" w:rsidR="00D571F0" w:rsidRPr="00625FB1" w:rsidRDefault="00D571F0" w:rsidP="001D0078">
      <w:pPr>
        <w:spacing w:after="212"/>
        <w:ind w:left="720"/>
        <w:rPr>
          <w:rFonts w:ascii="Times New Roman" w:hAnsi="Times New Roman" w:cs="Times New Roman"/>
        </w:rPr>
      </w:pPr>
      <w:r>
        <w:rPr>
          <w:rFonts w:ascii="Times New Roman" w:eastAsia="Times New Roman" w:hAnsi="Times New Roman" w:cs="Times New Roman"/>
          <w:sz w:val="24"/>
        </w:rPr>
        <w:t xml:space="preserve">Keywords: Post-traumatic stress disorder (PTDS), </w:t>
      </w:r>
      <w:r>
        <w:rPr>
          <w:rFonts w:ascii="Times New Roman" w:hAnsi="Times New Roman" w:cs="Times New Roman"/>
        </w:rPr>
        <w:t>N-Methyl D-Aspartate (NMDA), γ-</w:t>
      </w:r>
      <w:proofErr w:type="spellStart"/>
      <w:r>
        <w:rPr>
          <w:rFonts w:ascii="Times New Roman" w:hAnsi="Times New Roman" w:cs="Times New Roman"/>
        </w:rPr>
        <w:t>aminobutyric</w:t>
      </w:r>
      <w:proofErr w:type="spellEnd"/>
      <w:r>
        <w:rPr>
          <w:rFonts w:ascii="Times New Roman" w:hAnsi="Times New Roman" w:cs="Times New Roman"/>
        </w:rPr>
        <w:t xml:space="preserve"> acid (GABA), </w:t>
      </w:r>
      <w:r w:rsidRPr="001204C3">
        <w:rPr>
          <w:rFonts w:ascii="Times New Roman" w:hAnsi="Times New Roman" w:cs="Times New Roman"/>
          <w:i/>
        </w:rPr>
        <w:t xml:space="preserve">Cannabis </w:t>
      </w:r>
      <w:proofErr w:type="spellStart"/>
      <w:r w:rsidRPr="001204C3">
        <w:rPr>
          <w:rFonts w:ascii="Times New Roman" w:hAnsi="Times New Roman" w:cs="Times New Roman"/>
          <w:i/>
        </w:rPr>
        <w:t>sativa</w:t>
      </w:r>
      <w:proofErr w:type="spellEnd"/>
      <w:r>
        <w:rPr>
          <w:rFonts w:ascii="Times New Roman" w:hAnsi="Times New Roman" w:cs="Times New Roman"/>
          <w:i/>
        </w:rPr>
        <w:t xml:space="preserve">, </w:t>
      </w:r>
      <w:r>
        <w:rPr>
          <w:rFonts w:ascii="Times New Roman" w:hAnsi="Times New Roman" w:cs="Times New Roman"/>
        </w:rPr>
        <w:t>Ethylene diamine-</w:t>
      </w:r>
      <w:proofErr w:type="spellStart"/>
      <w:r>
        <w:rPr>
          <w:rFonts w:ascii="Times New Roman" w:hAnsi="Times New Roman" w:cs="Times New Roman"/>
        </w:rPr>
        <w:t>tetraacetic</w:t>
      </w:r>
      <w:proofErr w:type="spellEnd"/>
      <w:r>
        <w:rPr>
          <w:rFonts w:ascii="Times New Roman" w:hAnsi="Times New Roman" w:cs="Times New Roman"/>
        </w:rPr>
        <w:t xml:space="preserve"> acid (EDTA)</w:t>
      </w:r>
    </w:p>
    <w:p w14:paraId="481DBEF2" w14:textId="77777777" w:rsidR="00D571F0" w:rsidRPr="00E26860" w:rsidRDefault="00D571F0" w:rsidP="001D0078">
      <w:pPr>
        <w:pStyle w:val="Heading1"/>
        <w:spacing w:after="249"/>
        <w:ind w:left="-5"/>
      </w:pPr>
      <w:r w:rsidRPr="00E26860">
        <w:t xml:space="preserve">                                                                ABSTRACT </w:t>
      </w:r>
    </w:p>
    <w:p w14:paraId="383335A9" w14:textId="097925BC" w:rsidR="00D571F0" w:rsidRDefault="00D571F0" w:rsidP="00D571F0">
      <w:pPr>
        <w:spacing w:after="5" w:line="240" w:lineRule="auto"/>
        <w:ind w:left="-5" w:right="-9" w:hanging="10"/>
        <w:jc w:val="both"/>
        <w:rPr>
          <w:rFonts w:ascii="Times New Roman" w:eastAsia="Times New Roman" w:hAnsi="Times New Roman" w:cs="Times New Roman"/>
          <w:sz w:val="24"/>
        </w:rPr>
      </w:pPr>
      <w:r w:rsidRPr="00E26860">
        <w:rPr>
          <w:rFonts w:ascii="Times New Roman" w:eastAsia="Times New Roman" w:hAnsi="Times New Roman" w:cs="Times New Roman"/>
          <w:sz w:val="24"/>
        </w:rPr>
        <w:t xml:space="preserve">Many young men, women and even the elderly are addicted to Cannabis intake abuse despite its predictable toxicological consequences. In this paper we studied the toxic effects of oral administration of methanol extract of cannabis </w:t>
      </w:r>
      <w:proofErr w:type="spellStart"/>
      <w:r w:rsidRPr="00E26860">
        <w:rPr>
          <w:rFonts w:ascii="Times New Roman" w:eastAsia="Times New Roman" w:hAnsi="Times New Roman" w:cs="Times New Roman"/>
          <w:sz w:val="24"/>
        </w:rPr>
        <w:t>sativa</w:t>
      </w:r>
      <w:proofErr w:type="spellEnd"/>
      <w:r w:rsidRPr="00E26860">
        <w:rPr>
          <w:rFonts w:ascii="Times New Roman" w:eastAsia="Times New Roman" w:hAnsi="Times New Roman" w:cs="Times New Roman"/>
          <w:sz w:val="24"/>
        </w:rPr>
        <w:t xml:space="preserve"> seeds using total of forty male </w:t>
      </w:r>
      <w:proofErr w:type="spellStart"/>
      <w:r w:rsidRPr="00E26860">
        <w:rPr>
          <w:rFonts w:ascii="Times New Roman" w:eastAsia="Times New Roman" w:hAnsi="Times New Roman" w:cs="Times New Roman"/>
          <w:sz w:val="24"/>
        </w:rPr>
        <w:t>Wistar</w:t>
      </w:r>
      <w:proofErr w:type="spellEnd"/>
      <w:r w:rsidRPr="00E26860">
        <w:rPr>
          <w:rFonts w:ascii="Times New Roman" w:eastAsia="Times New Roman" w:hAnsi="Times New Roman" w:cs="Times New Roman"/>
          <w:sz w:val="24"/>
        </w:rPr>
        <w:t xml:space="preserve"> Rats. Animals randomized were into five groups (n=8rats) of approximately equal weight. Group 1 received 100mg/kg of the of the extract, group 2 received 200mg/kg of the extract, group 3 received 300mg/kg dosage of the extract, group 4 received 2ml of olive oil and group 5 received distilled water for 14 days. Result for AST was significantly (p&lt;0.05) higher in groups 2 (57.00</w:t>
      </w:r>
      <w:r w:rsidRPr="00E26860">
        <w:rPr>
          <w:rFonts w:ascii="Times New Roman" w:eastAsia="Cambria Math" w:hAnsi="Times New Roman" w:cs="Times New Roman"/>
          <w:sz w:val="24"/>
        </w:rPr>
        <w:t>±13.00IU/L</w:t>
      </w:r>
      <w:r w:rsidRPr="00E26860">
        <w:rPr>
          <w:rFonts w:ascii="Times New Roman" w:eastAsia="Times New Roman" w:hAnsi="Times New Roman" w:cs="Times New Roman"/>
          <w:sz w:val="24"/>
        </w:rPr>
        <w:t>) and 3 (59.33</w:t>
      </w:r>
      <w:r w:rsidRPr="00E26860">
        <w:rPr>
          <w:rFonts w:ascii="Times New Roman" w:eastAsia="Cambria Math" w:hAnsi="Times New Roman" w:cs="Times New Roman"/>
          <w:sz w:val="24"/>
        </w:rPr>
        <w:t>±10.53IU/L</w:t>
      </w:r>
      <w:r w:rsidRPr="00E26860">
        <w:rPr>
          <w:rFonts w:ascii="Times New Roman" w:eastAsia="Times New Roman" w:hAnsi="Times New Roman" w:cs="Times New Roman"/>
          <w:sz w:val="24"/>
        </w:rPr>
        <w:t>), compared with normal control group 5 (31.33</w:t>
      </w:r>
      <w:r w:rsidRPr="00E26860">
        <w:rPr>
          <w:rFonts w:ascii="Times New Roman" w:eastAsia="Cambria Math" w:hAnsi="Times New Roman" w:cs="Times New Roman"/>
          <w:sz w:val="24"/>
        </w:rPr>
        <w:t>±1.53 IU/L</w:t>
      </w:r>
      <w:r w:rsidRPr="00E26860">
        <w:rPr>
          <w:rFonts w:ascii="Times New Roman" w:eastAsia="Times New Roman" w:hAnsi="Times New Roman" w:cs="Times New Roman"/>
          <w:sz w:val="24"/>
        </w:rPr>
        <w:t>). Significantly (p&lt;0.05) higher serum ALT was observed in groups 2 (50.00</w:t>
      </w:r>
      <w:r w:rsidRPr="00E26860">
        <w:rPr>
          <w:rFonts w:ascii="Times New Roman" w:eastAsia="Cambria Math" w:hAnsi="Times New Roman" w:cs="Times New Roman"/>
          <w:sz w:val="24"/>
        </w:rPr>
        <w:t>±12.52IU/L</w:t>
      </w:r>
      <w:r w:rsidRPr="00E26860">
        <w:rPr>
          <w:rFonts w:ascii="Times New Roman" w:eastAsia="Times New Roman" w:hAnsi="Times New Roman" w:cs="Times New Roman"/>
          <w:sz w:val="24"/>
        </w:rPr>
        <w:t>) and 3 (56.33</w:t>
      </w:r>
      <w:r w:rsidRPr="00E26860">
        <w:rPr>
          <w:rFonts w:ascii="Times New Roman" w:eastAsia="Cambria Math" w:hAnsi="Times New Roman" w:cs="Times New Roman"/>
          <w:sz w:val="24"/>
        </w:rPr>
        <w:t>±10.21IU/L</w:t>
      </w:r>
      <w:r w:rsidRPr="00E26860">
        <w:rPr>
          <w:rFonts w:ascii="Times New Roman" w:eastAsia="Times New Roman" w:hAnsi="Times New Roman" w:cs="Times New Roman"/>
          <w:sz w:val="24"/>
        </w:rPr>
        <w:t>). Results for kidney function, shows significantly (p&lt;0.05) higher serum urea concentration in group 3 (13.75</w:t>
      </w:r>
      <w:r w:rsidRPr="00E26860">
        <w:rPr>
          <w:rFonts w:ascii="Times New Roman" w:eastAsia="Cambria Math" w:hAnsi="Times New Roman" w:cs="Times New Roman"/>
          <w:sz w:val="24"/>
        </w:rPr>
        <w:t>±2.41mg/dl</w:t>
      </w:r>
      <w:r w:rsidRPr="00E26860">
        <w:rPr>
          <w:rFonts w:ascii="Times New Roman" w:eastAsia="Times New Roman" w:hAnsi="Times New Roman" w:cs="Times New Roman"/>
          <w:sz w:val="24"/>
        </w:rPr>
        <w:t>) compared with the control group (8.75</w:t>
      </w:r>
      <w:r w:rsidRPr="00E26860">
        <w:rPr>
          <w:rFonts w:ascii="Times New Roman" w:eastAsia="Cambria Math" w:hAnsi="Times New Roman" w:cs="Times New Roman"/>
          <w:sz w:val="24"/>
        </w:rPr>
        <w:t>±1.60mg/dl</w:t>
      </w:r>
      <w:r w:rsidRPr="00E26860">
        <w:rPr>
          <w:rFonts w:ascii="Times New Roman" w:eastAsia="Times New Roman" w:hAnsi="Times New Roman" w:cs="Times New Roman"/>
          <w:sz w:val="24"/>
        </w:rPr>
        <w:t>). Serum creatinine concentration was significantly (p&lt;0.05) higher in group 2 (2.25</w:t>
      </w:r>
      <w:r w:rsidRPr="00E26860">
        <w:rPr>
          <w:rFonts w:ascii="Times New Roman" w:eastAsia="Cambria Math" w:hAnsi="Times New Roman" w:cs="Times New Roman"/>
          <w:sz w:val="24"/>
        </w:rPr>
        <w:t>±1.18mg/kg</w:t>
      </w:r>
      <w:r w:rsidRPr="00E26860">
        <w:rPr>
          <w:rFonts w:ascii="Times New Roman" w:eastAsia="Times New Roman" w:hAnsi="Times New Roman" w:cs="Times New Roman"/>
          <w:sz w:val="24"/>
        </w:rPr>
        <w:t>) and group 3 (2.38</w:t>
      </w:r>
      <w:r w:rsidRPr="00E26860">
        <w:rPr>
          <w:rFonts w:ascii="Times New Roman" w:eastAsia="Cambria Math" w:hAnsi="Times New Roman" w:cs="Times New Roman"/>
          <w:sz w:val="24"/>
        </w:rPr>
        <w:t>±1.57mg/kg</w:t>
      </w:r>
      <w:r w:rsidRPr="00E26860">
        <w:rPr>
          <w:rFonts w:ascii="Times New Roman" w:eastAsia="Times New Roman" w:hAnsi="Times New Roman" w:cs="Times New Roman"/>
          <w:sz w:val="24"/>
        </w:rPr>
        <w:t>) when compared with the control group (1.09</w:t>
      </w:r>
      <w:r w:rsidRPr="00E26860">
        <w:rPr>
          <w:rFonts w:ascii="Times New Roman" w:eastAsia="Cambria Math" w:hAnsi="Times New Roman" w:cs="Times New Roman"/>
          <w:sz w:val="24"/>
        </w:rPr>
        <w:t>±0.13mg/kg</w:t>
      </w:r>
      <w:r w:rsidRPr="00E26860">
        <w:rPr>
          <w:rFonts w:ascii="Times New Roman" w:eastAsia="Times New Roman" w:hAnsi="Times New Roman" w:cs="Times New Roman"/>
          <w:sz w:val="24"/>
        </w:rPr>
        <w:t>). Significantly (p&lt;0.05) higher SOD values was obtained in group 3 (72.64</w:t>
      </w:r>
      <w:r w:rsidRPr="00E26860">
        <w:rPr>
          <w:rFonts w:ascii="Times New Roman" w:eastAsia="Cambria Math" w:hAnsi="Times New Roman" w:cs="Times New Roman"/>
          <w:sz w:val="24"/>
        </w:rPr>
        <w:t>±5.90mg/kg</w:t>
      </w:r>
      <w:r w:rsidRPr="00E26860">
        <w:rPr>
          <w:rFonts w:ascii="Times New Roman" w:eastAsia="Times New Roman" w:hAnsi="Times New Roman" w:cs="Times New Roman"/>
          <w:sz w:val="24"/>
        </w:rPr>
        <w:t>) when compared with normal control group (19.62</w:t>
      </w:r>
      <w:r w:rsidRPr="00E26860">
        <w:rPr>
          <w:rFonts w:ascii="Times New Roman" w:eastAsia="Cambria Math" w:hAnsi="Times New Roman" w:cs="Times New Roman"/>
          <w:sz w:val="24"/>
        </w:rPr>
        <w:t>±4.26mg/kg</w:t>
      </w:r>
      <w:r w:rsidRPr="00E2686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E26860">
        <w:rPr>
          <w:rFonts w:ascii="Times New Roman" w:eastAsia="Times New Roman" w:hAnsi="Times New Roman" w:cs="Times New Roman"/>
          <w:sz w:val="24"/>
        </w:rPr>
        <w:t xml:space="preserve">In conclusion, the study showed that oral-administration of </w:t>
      </w:r>
      <w:r w:rsidRPr="00E26860">
        <w:rPr>
          <w:rFonts w:ascii="Times New Roman" w:eastAsia="Times New Roman" w:hAnsi="Times New Roman" w:cs="Times New Roman"/>
          <w:i/>
          <w:sz w:val="24"/>
        </w:rPr>
        <w:t xml:space="preserve">Cannabis </w:t>
      </w:r>
      <w:proofErr w:type="spellStart"/>
      <w:r w:rsidRPr="00E26860">
        <w:rPr>
          <w:rFonts w:ascii="Times New Roman" w:eastAsia="Times New Roman" w:hAnsi="Times New Roman" w:cs="Times New Roman"/>
          <w:i/>
          <w:sz w:val="24"/>
        </w:rPr>
        <w:t>sativa</w:t>
      </w:r>
      <w:proofErr w:type="spellEnd"/>
      <w:r w:rsidRPr="00E26860">
        <w:rPr>
          <w:rFonts w:ascii="Times New Roman" w:eastAsia="Times New Roman" w:hAnsi="Times New Roman" w:cs="Times New Roman"/>
          <w:sz w:val="24"/>
        </w:rPr>
        <w:t xml:space="preserve"> caused a dose dependent </w:t>
      </w:r>
      <w:proofErr w:type="spellStart"/>
      <w:r w:rsidRPr="00E26860">
        <w:rPr>
          <w:rFonts w:ascii="Times New Roman" w:eastAsia="Times New Roman" w:hAnsi="Times New Roman" w:cs="Times New Roman"/>
          <w:sz w:val="24"/>
        </w:rPr>
        <w:t>hepato</w:t>
      </w:r>
      <w:proofErr w:type="spellEnd"/>
      <w:r>
        <w:rPr>
          <w:rFonts w:ascii="Times New Roman" w:eastAsia="Times New Roman" w:hAnsi="Times New Roman" w:cs="Times New Roman"/>
          <w:sz w:val="24"/>
        </w:rPr>
        <w:t>-</w:t>
      </w:r>
      <w:r w:rsidRPr="00E26860">
        <w:rPr>
          <w:rFonts w:ascii="Times New Roman" w:eastAsia="Times New Roman" w:hAnsi="Times New Roman" w:cs="Times New Roman"/>
          <w:sz w:val="24"/>
        </w:rPr>
        <w:t>renal toxicity.</w:t>
      </w:r>
    </w:p>
    <w:p w14:paraId="06C8BF61" w14:textId="07DC4FD4" w:rsidR="00E07574" w:rsidRDefault="00E07574" w:rsidP="001D0078">
      <w:pPr>
        <w:jc w:val="both"/>
        <w:rPr>
          <w:color w:val="000000"/>
        </w:rPr>
      </w:pPr>
    </w:p>
    <w:p w14:paraId="29EF1C5C" w14:textId="69A3FC50" w:rsidR="00F704CA" w:rsidRDefault="00F704CA" w:rsidP="001D0078">
      <w:pPr>
        <w:jc w:val="both"/>
        <w:rPr>
          <w:color w:val="000000"/>
        </w:rPr>
      </w:pPr>
      <w:r>
        <w:rPr>
          <w:color w:val="000000"/>
        </w:rPr>
        <w:t xml:space="preserve">Biography </w:t>
      </w:r>
    </w:p>
    <w:p w14:paraId="65EB74EF" w14:textId="578E97DB" w:rsidR="00E07574" w:rsidRDefault="002C5CA8" w:rsidP="001D0078">
      <w:pPr>
        <w:jc w:val="both"/>
      </w:pPr>
      <w:proofErr w:type="spellStart"/>
      <w:r>
        <w:t>Onunekwu</w:t>
      </w:r>
      <w:proofErr w:type="spellEnd"/>
      <w:r w:rsidR="00E07574">
        <w:t xml:space="preserve"> </w:t>
      </w:r>
      <w:r>
        <w:t xml:space="preserve">Charles </w:t>
      </w:r>
      <w:r w:rsidR="00E07574">
        <w:t xml:space="preserve">has completed his </w:t>
      </w:r>
      <w:r w:rsidR="00541EFE">
        <w:t>MSc</w:t>
      </w:r>
      <w:r w:rsidR="00E07574">
        <w:t xml:space="preserve"> at the age of </w:t>
      </w:r>
      <w:r w:rsidR="00F3510D">
        <w:t>27</w:t>
      </w:r>
      <w:r w:rsidR="00E07574">
        <w:t xml:space="preserve"> years from </w:t>
      </w:r>
      <w:r w:rsidR="00541EFE">
        <w:t>Michael</w:t>
      </w:r>
      <w:r w:rsidR="00E07574">
        <w:t xml:space="preserve"> </w:t>
      </w:r>
      <w:proofErr w:type="spellStart"/>
      <w:r w:rsidR="00541EFE">
        <w:t>Okpara</w:t>
      </w:r>
      <w:proofErr w:type="spellEnd"/>
      <w:r w:rsidR="00541EFE">
        <w:t xml:space="preserve"> University of Agriculture </w:t>
      </w:r>
      <w:proofErr w:type="spellStart"/>
      <w:r w:rsidR="00541EFE">
        <w:t>Umudike</w:t>
      </w:r>
      <w:proofErr w:type="spellEnd"/>
      <w:r w:rsidR="00E07574">
        <w:t xml:space="preserve"> </w:t>
      </w:r>
      <w:r w:rsidR="00F3510D">
        <w:t xml:space="preserve">Nigeria. </w:t>
      </w:r>
      <w:r w:rsidR="00B76CC1">
        <w:t xml:space="preserve">He is currently teaching at </w:t>
      </w:r>
      <w:r w:rsidR="00C0534A">
        <w:t xml:space="preserve">Resonance Model Secondary School </w:t>
      </w:r>
      <w:proofErr w:type="spellStart"/>
      <w:r w:rsidR="00C0534A">
        <w:t>Umuahia</w:t>
      </w:r>
      <w:proofErr w:type="spellEnd"/>
      <w:r w:rsidR="00C43AF1">
        <w:t xml:space="preserve"> Nigeria. </w:t>
      </w:r>
    </w:p>
    <w:p w14:paraId="14647E75" w14:textId="77777777" w:rsidR="00E00CCE" w:rsidRPr="00A41107" w:rsidRDefault="00E00CCE" w:rsidP="001D0078">
      <w:pPr>
        <w:jc w:val="both"/>
        <w:rPr>
          <w:rFonts w:eastAsia="MS PGothic"/>
          <w:b/>
          <w:color w:val="000000"/>
          <w:szCs w:val="32"/>
        </w:rPr>
      </w:pPr>
    </w:p>
    <w:p w14:paraId="53E7B35A" w14:textId="7D0C2FB1" w:rsidR="00157BD9" w:rsidRDefault="00E07574" w:rsidP="001D0078">
      <w:pPr>
        <w:autoSpaceDE w:val="0"/>
        <w:autoSpaceDN w:val="0"/>
        <w:adjustRightInd w:val="0"/>
        <w:rPr>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proofErr w:type="spellStart"/>
      <w:r w:rsidR="00866061">
        <w:rPr>
          <w:lang w:val="en-NZ"/>
        </w:rPr>
        <w:t>Onunekwu</w:t>
      </w:r>
      <w:proofErr w:type="spellEnd"/>
      <w:r w:rsidR="00E00CCE">
        <w:rPr>
          <w:lang w:val="en-NZ"/>
        </w:rPr>
        <w:t xml:space="preserve"> Charles</w:t>
      </w:r>
      <w:r w:rsidR="00866061">
        <w:rPr>
          <w:lang w:val="en-NZ"/>
        </w:rPr>
        <w:t xml:space="preserve"> </w:t>
      </w:r>
    </w:p>
    <w:p w14:paraId="14F1E405" w14:textId="79FCE20C" w:rsidR="00E07574" w:rsidRPr="008A690F" w:rsidRDefault="00E07574" w:rsidP="001D0078">
      <w:pPr>
        <w:autoSpaceDE w:val="0"/>
        <w:autoSpaceDN w:val="0"/>
        <w:adjustRightInd w:val="0"/>
        <w:rPr>
          <w:b/>
          <w:lang w:val="en-NZ"/>
        </w:rPr>
      </w:pPr>
      <w:r w:rsidRPr="008A690F">
        <w:rPr>
          <w:lang w:val="en-NZ"/>
        </w:rPr>
        <w:t>Contact number:</w:t>
      </w:r>
      <w:r w:rsidR="00E00CCE">
        <w:rPr>
          <w:lang w:val="en-NZ"/>
        </w:rPr>
        <w:t xml:space="preserve"> +2348102497257</w:t>
      </w:r>
      <w:r w:rsidRPr="008A690F">
        <w:rPr>
          <w:lang w:val="en-NZ"/>
        </w:rPr>
        <w:br/>
        <w:t>Twitter account:</w:t>
      </w:r>
      <w:r w:rsidR="00E05495">
        <w:rPr>
          <w:lang w:val="en-NZ"/>
        </w:rPr>
        <w:t xml:space="preserve"> </w:t>
      </w:r>
      <w:r w:rsidR="003C5B7D">
        <w:rPr>
          <w:lang w:val="en-NZ"/>
        </w:rPr>
        <w:t>@CharlesOnunekw1</w:t>
      </w:r>
      <w:r w:rsidRPr="008A690F">
        <w:rPr>
          <w:lang w:val="en-NZ"/>
        </w:rPr>
        <w:br/>
        <w:t>Linked In account:</w:t>
      </w:r>
    </w:p>
    <w:p w14:paraId="1EC55C93" w14:textId="77777777" w:rsidR="00E07574" w:rsidRDefault="00E07574" w:rsidP="001D0078">
      <w:pPr>
        <w:autoSpaceDE w:val="0"/>
        <w:autoSpaceDN w:val="0"/>
        <w:adjustRightInd w:val="0"/>
        <w:rPr>
          <w:lang w:val="en-NZ"/>
        </w:rPr>
      </w:pPr>
      <w:r w:rsidRPr="008A690F">
        <w:rPr>
          <w:lang w:val="en-NZ"/>
        </w:rPr>
        <w:t>Session name/ number:</w:t>
      </w:r>
      <w:bookmarkStart w:id="0" w:name="_GoBack"/>
      <w:bookmarkEnd w:id="0"/>
      <w:r w:rsidRPr="008A690F">
        <w:rPr>
          <w:lang w:val="en-NZ"/>
        </w:rPr>
        <w:br/>
        <w:t>Category: (Oral presentation/ Poster presentation)</w:t>
      </w:r>
      <w:r>
        <w:rPr>
          <w:lang w:val="en-NZ"/>
        </w:rPr>
        <w:br/>
      </w:r>
    </w:p>
    <w:p w14:paraId="07A95905" w14:textId="77777777" w:rsidR="00E07574" w:rsidRPr="00D571F0" w:rsidRDefault="00E07574" w:rsidP="00D571F0">
      <w:pPr>
        <w:spacing w:after="5" w:line="240" w:lineRule="auto"/>
        <w:ind w:left="-5" w:right="-9" w:hanging="10"/>
        <w:jc w:val="both"/>
        <w:rPr>
          <w:rFonts w:ascii="Times New Roman" w:hAnsi="Times New Roman" w:cs="Times New Roman"/>
        </w:rPr>
      </w:pPr>
    </w:p>
    <w:sectPr w:rsidR="00E07574" w:rsidRPr="00D571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1F0"/>
    <w:rsid w:val="00157BD9"/>
    <w:rsid w:val="002C5CA8"/>
    <w:rsid w:val="003C5B7D"/>
    <w:rsid w:val="00541EFE"/>
    <w:rsid w:val="005F2144"/>
    <w:rsid w:val="007E39E7"/>
    <w:rsid w:val="00866061"/>
    <w:rsid w:val="00B52F74"/>
    <w:rsid w:val="00B76CC1"/>
    <w:rsid w:val="00C0534A"/>
    <w:rsid w:val="00C43AF1"/>
    <w:rsid w:val="00D571F0"/>
    <w:rsid w:val="00E00CCE"/>
    <w:rsid w:val="00E05495"/>
    <w:rsid w:val="00E07574"/>
    <w:rsid w:val="00F3510D"/>
    <w:rsid w:val="00F70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75A2"/>
  <w15:chartTrackingRefBased/>
  <w15:docId w15:val="{BD2539FE-86F4-9545-946C-8AA6804B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1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1F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377</Words>
  <Characters>2152</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onunekwu</dc:creator>
  <cp:keywords/>
  <dc:description/>
  <cp:lastModifiedBy>charles onunekwu</cp:lastModifiedBy>
  <cp:revision>15</cp:revision>
  <dcterms:created xsi:type="dcterms:W3CDTF">2019-12-01T13:23:00Z</dcterms:created>
  <dcterms:modified xsi:type="dcterms:W3CDTF">2019-12-01T13:39:00Z</dcterms:modified>
</cp:coreProperties>
</file>