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247" w:rsidRPr="0092359A" w:rsidRDefault="0092359A" w:rsidP="0092359A">
      <w:pPr>
        <w:jc w:val="both"/>
        <w:rPr>
          <w:rFonts w:ascii="Times New Roman" w:hAnsi="Times New Roman" w:cs="Times New Roman"/>
          <w:b/>
        </w:rPr>
      </w:pPr>
      <w:r w:rsidRPr="0092359A">
        <w:rPr>
          <w:rFonts w:ascii="Times New Roman" w:hAnsi="Times New Roman" w:cs="Times New Roman"/>
          <w:b/>
        </w:rPr>
        <w:t>“Nutritional and functional properties of</w:t>
      </w:r>
      <w:r>
        <w:rPr>
          <w:rFonts w:ascii="Times New Roman" w:hAnsi="Times New Roman" w:cs="Times New Roman"/>
          <w:b/>
        </w:rPr>
        <w:t xml:space="preserve"> </w:t>
      </w:r>
      <w:proofErr w:type="spellStart"/>
      <w:r w:rsidRPr="0092359A">
        <w:rPr>
          <w:rFonts w:ascii="Times New Roman" w:hAnsi="Times New Roman" w:cs="Times New Roman"/>
          <w:b/>
        </w:rPr>
        <w:t>Moringa</w:t>
      </w:r>
      <w:proofErr w:type="spellEnd"/>
      <w:r w:rsidRPr="0092359A">
        <w:rPr>
          <w:rFonts w:ascii="Times New Roman" w:hAnsi="Times New Roman" w:cs="Times New Roman"/>
          <w:b/>
        </w:rPr>
        <w:t xml:space="preserve"> </w:t>
      </w:r>
      <w:proofErr w:type="spellStart"/>
      <w:r w:rsidRPr="0092359A">
        <w:rPr>
          <w:rFonts w:ascii="Times New Roman" w:hAnsi="Times New Roman" w:cs="Times New Roman"/>
          <w:b/>
        </w:rPr>
        <w:t>oleifera</w:t>
      </w:r>
      <w:proofErr w:type="spellEnd"/>
      <w:r w:rsidRPr="0092359A">
        <w:rPr>
          <w:rFonts w:ascii="Times New Roman" w:hAnsi="Times New Roman" w:cs="Times New Roman"/>
          <w:b/>
        </w:rPr>
        <w:t xml:space="preserve"> tea and its effect on Anemia and </w:t>
      </w:r>
      <w:proofErr w:type="spellStart"/>
      <w:r w:rsidRPr="0092359A">
        <w:rPr>
          <w:rFonts w:ascii="Times New Roman" w:hAnsi="Times New Roman" w:cs="Times New Roman"/>
          <w:b/>
        </w:rPr>
        <w:t>Hyperlipidemia</w:t>
      </w:r>
      <w:proofErr w:type="spellEnd"/>
      <w:r w:rsidRPr="0092359A">
        <w:rPr>
          <w:rFonts w:ascii="Times New Roman" w:hAnsi="Times New Roman" w:cs="Times New Roman"/>
          <w:b/>
        </w:rPr>
        <w:t xml:space="preserve">” </w:t>
      </w:r>
    </w:p>
    <w:p w:rsidR="00012D5A" w:rsidRPr="00A65558" w:rsidRDefault="001B1C80" w:rsidP="003A7989">
      <w:pPr>
        <w:jc w:val="both"/>
        <w:rPr>
          <w:rFonts w:ascii="Times New Roman" w:hAnsi="Times New Roman" w:cs="Times New Roman"/>
          <w:color w:val="FF0000"/>
          <w:sz w:val="24"/>
          <w:szCs w:val="24"/>
        </w:rPr>
      </w:pPr>
      <w:bookmarkStart w:id="0" w:name="_GoBack"/>
      <w:r w:rsidRPr="00844921">
        <w:rPr>
          <w:rFonts w:ascii="Times New Roman" w:hAnsi="Times New Roman" w:cs="Times New Roman"/>
          <w:sz w:val="24"/>
          <w:szCs w:val="24"/>
        </w:rPr>
        <w:t xml:space="preserve">Tea is the most preferred </w:t>
      </w:r>
      <w:bookmarkEnd w:id="0"/>
      <w:r w:rsidRPr="00844921">
        <w:rPr>
          <w:rFonts w:ascii="Times New Roman" w:hAnsi="Times New Roman" w:cs="Times New Roman"/>
          <w:sz w:val="24"/>
          <w:szCs w:val="24"/>
        </w:rPr>
        <w:t xml:space="preserve">and starter drink of a day. But reports have suggested that drinking more amount of tea is toxic to our body. A new less toxic and a highly nutrient herbal tea formulation would fix this </w:t>
      </w:r>
      <w:r w:rsidR="005927DD" w:rsidRPr="00844921">
        <w:rPr>
          <w:rFonts w:ascii="Times New Roman" w:hAnsi="Times New Roman" w:cs="Times New Roman"/>
          <w:sz w:val="24"/>
          <w:szCs w:val="24"/>
        </w:rPr>
        <w:t>issue and could serve a</w:t>
      </w:r>
      <w:r w:rsidRPr="00844921">
        <w:rPr>
          <w:rFonts w:ascii="Times New Roman" w:hAnsi="Times New Roman" w:cs="Times New Roman"/>
          <w:sz w:val="24"/>
          <w:szCs w:val="24"/>
        </w:rPr>
        <w:t xml:space="preserve">s an alternative to </w:t>
      </w:r>
      <w:r w:rsidR="005927DD" w:rsidRPr="00844921">
        <w:rPr>
          <w:rFonts w:ascii="Times New Roman" w:hAnsi="Times New Roman" w:cs="Times New Roman"/>
          <w:sz w:val="24"/>
          <w:szCs w:val="24"/>
        </w:rPr>
        <w:t>the conventional tea.</w:t>
      </w:r>
      <w:r w:rsidR="00226EE0">
        <w:rPr>
          <w:rFonts w:ascii="Times New Roman" w:hAnsi="Times New Roman" w:cs="Times New Roman"/>
          <w:sz w:val="24"/>
          <w:szCs w:val="24"/>
        </w:rPr>
        <w:t xml:space="preserve"> </w:t>
      </w:r>
      <w:r w:rsidR="00A65558" w:rsidRPr="00844921">
        <w:rPr>
          <w:rFonts w:ascii="Times New Roman" w:hAnsi="Times New Roman" w:cs="Times New Roman"/>
          <w:sz w:val="24"/>
          <w:szCs w:val="24"/>
        </w:rPr>
        <w:t>The</w:t>
      </w:r>
      <w:r w:rsidR="00B24E4B" w:rsidRPr="00844921">
        <w:rPr>
          <w:rFonts w:ascii="Times New Roman" w:hAnsi="Times New Roman" w:cs="Times New Roman"/>
          <w:sz w:val="24"/>
          <w:szCs w:val="24"/>
        </w:rPr>
        <w:t xml:space="preserve"> aim of this study is to</w:t>
      </w:r>
      <w:r w:rsidR="00226EE0">
        <w:rPr>
          <w:rFonts w:ascii="Times New Roman" w:hAnsi="Times New Roman" w:cs="Times New Roman"/>
          <w:sz w:val="24"/>
          <w:szCs w:val="24"/>
        </w:rPr>
        <w:t xml:space="preserve"> </w:t>
      </w:r>
      <w:r w:rsidR="00A65558" w:rsidRPr="00844921">
        <w:rPr>
          <w:rFonts w:ascii="Times New Roman" w:eastAsia="Times New Roman" w:hAnsi="Times New Roman" w:cs="Times New Roman"/>
          <w:sz w:val="24"/>
          <w:szCs w:val="24"/>
          <w:lang w:eastAsia="en-IN"/>
        </w:rPr>
        <w:t xml:space="preserve">prepare a natural product derived from </w:t>
      </w:r>
      <w:proofErr w:type="spellStart"/>
      <w:r w:rsidR="0092359A" w:rsidRPr="0092359A">
        <w:rPr>
          <w:rFonts w:ascii="Times New Roman" w:eastAsia="Times New Roman" w:hAnsi="Times New Roman" w:cs="Times New Roman"/>
          <w:i/>
          <w:sz w:val="24"/>
          <w:szCs w:val="24"/>
          <w:lang w:eastAsia="en-IN"/>
        </w:rPr>
        <w:t>M</w:t>
      </w:r>
      <w:r w:rsidR="00A65558" w:rsidRPr="00844921">
        <w:rPr>
          <w:rFonts w:ascii="Times New Roman" w:eastAsia="Times New Roman" w:hAnsi="Times New Roman" w:cs="Times New Roman"/>
          <w:i/>
          <w:sz w:val="24"/>
          <w:szCs w:val="24"/>
          <w:lang w:eastAsia="en-IN"/>
        </w:rPr>
        <w:t>oringa</w:t>
      </w:r>
      <w:proofErr w:type="spellEnd"/>
      <w:r w:rsidR="0092359A">
        <w:rPr>
          <w:rFonts w:ascii="Times New Roman" w:eastAsia="Times New Roman" w:hAnsi="Times New Roman" w:cs="Times New Roman"/>
          <w:i/>
          <w:sz w:val="24"/>
          <w:szCs w:val="24"/>
          <w:lang w:eastAsia="en-IN"/>
        </w:rPr>
        <w:t xml:space="preserve"> </w:t>
      </w:r>
      <w:proofErr w:type="spellStart"/>
      <w:r w:rsidR="00A65558" w:rsidRPr="00844921">
        <w:rPr>
          <w:rFonts w:ascii="Times New Roman" w:eastAsia="Times New Roman" w:hAnsi="Times New Roman" w:cs="Times New Roman"/>
          <w:i/>
          <w:sz w:val="24"/>
          <w:szCs w:val="24"/>
          <w:lang w:eastAsia="en-IN"/>
        </w:rPr>
        <w:t>oleifera</w:t>
      </w:r>
      <w:proofErr w:type="spellEnd"/>
      <w:r w:rsidR="00B74062">
        <w:rPr>
          <w:rFonts w:ascii="Times New Roman" w:eastAsia="Times New Roman" w:hAnsi="Times New Roman" w:cs="Times New Roman"/>
          <w:i/>
          <w:sz w:val="24"/>
          <w:szCs w:val="24"/>
          <w:lang w:eastAsia="en-IN"/>
        </w:rPr>
        <w:t xml:space="preserve"> </w:t>
      </w:r>
      <w:r w:rsidR="00357870" w:rsidRPr="00844921">
        <w:rPr>
          <w:rFonts w:ascii="Times New Roman" w:eastAsia="Times New Roman" w:hAnsi="Times New Roman" w:cs="Times New Roman"/>
          <w:sz w:val="24"/>
          <w:szCs w:val="24"/>
          <w:lang w:eastAsia="en-IN"/>
        </w:rPr>
        <w:t>Leaf extract</w:t>
      </w:r>
      <w:r w:rsidR="00A65558" w:rsidRPr="00844921">
        <w:rPr>
          <w:rFonts w:ascii="Times New Roman" w:eastAsia="Times New Roman" w:hAnsi="Times New Roman" w:cs="Times New Roman"/>
          <w:sz w:val="24"/>
          <w:szCs w:val="24"/>
          <w:lang w:eastAsia="en-IN"/>
        </w:rPr>
        <w:t xml:space="preserve">, which can be used as food supplement in an easily supplemented mode and also to combat the problems of anemia and </w:t>
      </w:r>
      <w:proofErr w:type="spellStart"/>
      <w:r w:rsidR="0092359A">
        <w:rPr>
          <w:rFonts w:ascii="Times New Roman" w:eastAsia="Times New Roman" w:hAnsi="Times New Roman" w:cs="Times New Roman"/>
          <w:sz w:val="24"/>
          <w:szCs w:val="24"/>
          <w:lang w:eastAsia="en-IN"/>
        </w:rPr>
        <w:t>hyperlipidemia</w:t>
      </w:r>
      <w:proofErr w:type="spellEnd"/>
      <w:r w:rsidR="00A65558" w:rsidRPr="00844921">
        <w:rPr>
          <w:rFonts w:ascii="Times New Roman" w:eastAsia="Times New Roman" w:hAnsi="Times New Roman" w:cs="Times New Roman"/>
          <w:sz w:val="24"/>
          <w:szCs w:val="24"/>
          <w:lang w:eastAsia="en-IN"/>
        </w:rPr>
        <w:t xml:space="preserve"> in India.</w:t>
      </w:r>
      <w:r w:rsidR="00B74062">
        <w:rPr>
          <w:rFonts w:ascii="Times New Roman" w:eastAsia="Times New Roman" w:hAnsi="Times New Roman" w:cs="Times New Roman"/>
          <w:sz w:val="24"/>
          <w:szCs w:val="24"/>
          <w:lang w:eastAsia="en-IN"/>
        </w:rPr>
        <w:t xml:space="preserve"> </w:t>
      </w:r>
      <w:r w:rsidR="00A65558" w:rsidRPr="00844921">
        <w:rPr>
          <w:rFonts w:ascii="Times New Roman" w:eastAsia="Times New Roman" w:hAnsi="Times New Roman" w:cs="Times New Roman"/>
          <w:sz w:val="24"/>
          <w:szCs w:val="24"/>
          <w:lang w:eastAsia="en-IN"/>
        </w:rPr>
        <w:t>With this aim, a</w:t>
      </w:r>
      <w:r w:rsidR="00A65558" w:rsidRPr="0092359A">
        <w:rPr>
          <w:rFonts w:ascii="Times New Roman" w:eastAsia="Times New Roman" w:hAnsi="Times New Roman" w:cs="Times New Roman"/>
          <w:i/>
          <w:sz w:val="24"/>
          <w:szCs w:val="24"/>
          <w:lang w:eastAsia="en-IN"/>
        </w:rPr>
        <w:t xml:space="preserve"> </w:t>
      </w:r>
      <w:proofErr w:type="spellStart"/>
      <w:r w:rsidR="00844921" w:rsidRPr="0092359A">
        <w:rPr>
          <w:rFonts w:ascii="Times New Roman" w:eastAsia="Times New Roman" w:hAnsi="Times New Roman" w:cs="Times New Roman"/>
          <w:i/>
          <w:sz w:val="24"/>
          <w:szCs w:val="24"/>
          <w:lang w:eastAsia="en-IN"/>
        </w:rPr>
        <w:t>Moringa</w:t>
      </w:r>
      <w:proofErr w:type="spellEnd"/>
      <w:r w:rsidR="00A65558" w:rsidRPr="00844921">
        <w:rPr>
          <w:rFonts w:ascii="Times New Roman" w:eastAsia="Times New Roman" w:hAnsi="Times New Roman" w:cs="Times New Roman"/>
          <w:sz w:val="24"/>
          <w:szCs w:val="24"/>
          <w:lang w:eastAsia="en-IN"/>
        </w:rPr>
        <w:t xml:space="preserve"> tea is formulated and the flavor of </w:t>
      </w:r>
      <w:proofErr w:type="spellStart"/>
      <w:r w:rsidR="00A65558" w:rsidRPr="00844921">
        <w:rPr>
          <w:rFonts w:ascii="Times New Roman" w:eastAsia="Times New Roman" w:hAnsi="Times New Roman" w:cs="Times New Roman"/>
          <w:sz w:val="24"/>
          <w:szCs w:val="24"/>
          <w:lang w:eastAsia="en-IN"/>
        </w:rPr>
        <w:t>Moringa</w:t>
      </w:r>
      <w:proofErr w:type="spellEnd"/>
      <w:r w:rsidR="00A65558" w:rsidRPr="00844921">
        <w:rPr>
          <w:rFonts w:ascii="Times New Roman" w:eastAsia="Times New Roman" w:hAnsi="Times New Roman" w:cs="Times New Roman"/>
          <w:sz w:val="24"/>
          <w:szCs w:val="24"/>
          <w:lang w:eastAsia="en-IN"/>
        </w:rPr>
        <w:t xml:space="preserve"> tea was screen</w:t>
      </w:r>
      <w:r w:rsidR="00844921">
        <w:rPr>
          <w:rFonts w:ascii="Times New Roman" w:eastAsia="Times New Roman" w:hAnsi="Times New Roman" w:cs="Times New Roman"/>
          <w:sz w:val="24"/>
          <w:szCs w:val="24"/>
          <w:lang w:eastAsia="en-IN"/>
        </w:rPr>
        <w:t xml:space="preserve"> with the panelist by </w:t>
      </w:r>
      <w:r w:rsidR="00A65558" w:rsidRPr="00844921">
        <w:rPr>
          <w:rFonts w:ascii="Times New Roman" w:eastAsia="Times New Roman" w:hAnsi="Times New Roman" w:cs="Times New Roman"/>
          <w:sz w:val="24"/>
          <w:szCs w:val="24"/>
          <w:lang w:eastAsia="en-IN"/>
        </w:rPr>
        <w:t xml:space="preserve">the </w:t>
      </w:r>
      <w:r w:rsidR="00844921" w:rsidRPr="00844921">
        <w:rPr>
          <w:rFonts w:ascii="Times New Roman" w:eastAsia="Times New Roman" w:hAnsi="Times New Roman" w:cs="Times New Roman"/>
          <w:sz w:val="24"/>
          <w:szCs w:val="24"/>
          <w:lang w:eastAsia="en-IN"/>
        </w:rPr>
        <w:t>sensory</w:t>
      </w:r>
      <w:r w:rsidR="00A65558" w:rsidRPr="00844921">
        <w:rPr>
          <w:rFonts w:ascii="Times New Roman" w:eastAsia="Times New Roman" w:hAnsi="Times New Roman" w:cs="Times New Roman"/>
          <w:sz w:val="24"/>
          <w:szCs w:val="24"/>
          <w:lang w:eastAsia="en-IN"/>
        </w:rPr>
        <w:t xml:space="preserve"> evaluation</w:t>
      </w:r>
      <w:r w:rsidR="009E2155" w:rsidRPr="00844921">
        <w:rPr>
          <w:rFonts w:ascii="Times New Roman" w:eastAsia="Times New Roman" w:hAnsi="Times New Roman" w:cs="Times New Roman"/>
          <w:sz w:val="24"/>
          <w:szCs w:val="24"/>
          <w:lang w:eastAsia="en-IN"/>
        </w:rPr>
        <w:t>.</w:t>
      </w:r>
      <w:r w:rsidR="0092359A">
        <w:rPr>
          <w:rFonts w:ascii="Times New Roman" w:eastAsia="Times New Roman" w:hAnsi="Times New Roman" w:cs="Times New Roman"/>
          <w:sz w:val="24"/>
          <w:szCs w:val="24"/>
          <w:lang w:eastAsia="en-IN"/>
        </w:rPr>
        <w:t xml:space="preserve"> </w:t>
      </w:r>
      <w:r w:rsidR="00A65558" w:rsidRPr="00844921">
        <w:rPr>
          <w:rFonts w:ascii="Times New Roman" w:eastAsia="Times New Roman" w:hAnsi="Times New Roman" w:cs="Times New Roman"/>
          <w:sz w:val="24"/>
          <w:szCs w:val="24"/>
          <w:lang w:eastAsia="en-IN"/>
        </w:rPr>
        <w:t>A</w:t>
      </w:r>
      <w:r w:rsidR="0092359A">
        <w:rPr>
          <w:rFonts w:ascii="Times New Roman" w:eastAsia="Times New Roman" w:hAnsi="Times New Roman" w:cs="Times New Roman"/>
          <w:sz w:val="24"/>
          <w:szCs w:val="24"/>
          <w:lang w:eastAsia="en-IN"/>
        </w:rPr>
        <w:t xml:space="preserve"> </w:t>
      </w:r>
      <w:r w:rsidR="009E2155" w:rsidRPr="00844921">
        <w:rPr>
          <w:rFonts w:ascii="Times New Roman" w:eastAsia="Times New Roman" w:hAnsi="Times New Roman" w:cs="Times New Roman"/>
          <w:sz w:val="24"/>
          <w:szCs w:val="24"/>
          <w:lang w:eastAsia="en-IN"/>
        </w:rPr>
        <w:t xml:space="preserve">sachet of </w:t>
      </w:r>
      <w:proofErr w:type="spellStart"/>
      <w:r w:rsidR="009E2155" w:rsidRPr="0092359A">
        <w:rPr>
          <w:rFonts w:ascii="Times New Roman" w:eastAsia="Times New Roman" w:hAnsi="Times New Roman" w:cs="Times New Roman"/>
          <w:i/>
          <w:sz w:val="24"/>
          <w:szCs w:val="24"/>
          <w:lang w:eastAsia="en-IN"/>
        </w:rPr>
        <w:t>Moringa</w:t>
      </w:r>
      <w:proofErr w:type="spellEnd"/>
      <w:r w:rsidR="0092359A">
        <w:rPr>
          <w:rFonts w:ascii="Times New Roman" w:eastAsia="Times New Roman" w:hAnsi="Times New Roman" w:cs="Times New Roman"/>
          <w:sz w:val="24"/>
          <w:szCs w:val="24"/>
          <w:lang w:eastAsia="en-IN"/>
        </w:rPr>
        <w:t xml:space="preserve"> </w:t>
      </w:r>
      <w:r w:rsidR="009E2155" w:rsidRPr="00844921">
        <w:rPr>
          <w:rFonts w:ascii="Times New Roman" w:eastAsia="Times New Roman" w:hAnsi="Times New Roman" w:cs="Times New Roman"/>
          <w:sz w:val="24"/>
          <w:szCs w:val="24"/>
          <w:lang w:eastAsia="en-IN"/>
        </w:rPr>
        <w:t>tea per twice a day was given to selected individuals for 15days</w:t>
      </w:r>
      <w:r w:rsidR="00494909" w:rsidRPr="00844921">
        <w:rPr>
          <w:rFonts w:ascii="Times New Roman" w:eastAsia="Times New Roman" w:hAnsi="Times New Roman" w:cs="Times New Roman"/>
          <w:sz w:val="24"/>
          <w:szCs w:val="24"/>
          <w:lang w:eastAsia="en-IN"/>
        </w:rPr>
        <w:t>.</w:t>
      </w:r>
      <w:r w:rsidR="00844921">
        <w:rPr>
          <w:rFonts w:ascii="Times New Roman" w:hAnsi="Times New Roman" w:cs="Times New Roman"/>
          <w:sz w:val="24"/>
          <w:szCs w:val="24"/>
        </w:rPr>
        <w:t>The bodyweights and</w:t>
      </w:r>
      <w:r w:rsidR="00494909" w:rsidRPr="00844921">
        <w:rPr>
          <w:rFonts w:ascii="Times New Roman" w:hAnsi="Times New Roman" w:cs="Times New Roman"/>
          <w:sz w:val="24"/>
          <w:szCs w:val="24"/>
        </w:rPr>
        <w:t xml:space="preserve"> hemoglobin levels were recorded initially and at the end of the day 15</w:t>
      </w:r>
      <w:r w:rsidR="00357870" w:rsidRPr="00844921">
        <w:rPr>
          <w:rFonts w:ascii="Times New Roman" w:hAnsi="Times New Roman" w:cs="Times New Roman"/>
          <w:sz w:val="24"/>
          <w:szCs w:val="24"/>
        </w:rPr>
        <w:t xml:space="preserve">.The result obtained at the end of Day 15 was found to be increased the level of hemoglobin </w:t>
      </w:r>
      <w:r w:rsidR="00844921" w:rsidRPr="00844921">
        <w:rPr>
          <w:rFonts w:ascii="Times New Roman" w:hAnsi="Times New Roman" w:cs="Times New Roman"/>
          <w:sz w:val="24"/>
          <w:szCs w:val="24"/>
        </w:rPr>
        <w:t xml:space="preserve">and decrease in body weight </w:t>
      </w:r>
      <w:r w:rsidR="00357870" w:rsidRPr="00844921">
        <w:rPr>
          <w:rFonts w:ascii="Times New Roman" w:hAnsi="Times New Roman" w:cs="Times New Roman"/>
          <w:sz w:val="24"/>
          <w:szCs w:val="24"/>
        </w:rPr>
        <w:t>in most of the individuals</w:t>
      </w:r>
      <w:r w:rsidR="00844921">
        <w:rPr>
          <w:rFonts w:ascii="Times New Roman" w:hAnsi="Times New Roman" w:cs="Times New Roman"/>
          <w:sz w:val="24"/>
          <w:szCs w:val="24"/>
        </w:rPr>
        <w:t xml:space="preserve"> compare to initial data</w:t>
      </w:r>
      <w:r w:rsidR="00844921" w:rsidRPr="00844921">
        <w:rPr>
          <w:rFonts w:ascii="Times New Roman" w:hAnsi="Times New Roman" w:cs="Times New Roman"/>
          <w:sz w:val="24"/>
          <w:szCs w:val="24"/>
        </w:rPr>
        <w:t>.</w:t>
      </w:r>
      <w:r w:rsidR="00A65558" w:rsidRPr="00844921">
        <w:rPr>
          <w:rFonts w:ascii="Times New Roman" w:hAnsi="Times New Roman" w:cs="Times New Roman"/>
          <w:sz w:val="24"/>
          <w:szCs w:val="24"/>
        </w:rPr>
        <w:t>Considering the results obtained in this work, we can consider that if the tea servings were taken regularly it will help to increase the hemoglobin levels for both male and females and also in</w:t>
      </w:r>
      <w:r w:rsidR="0092359A">
        <w:rPr>
          <w:rFonts w:ascii="Times New Roman" w:hAnsi="Times New Roman" w:cs="Times New Roman"/>
          <w:sz w:val="24"/>
          <w:szCs w:val="24"/>
        </w:rPr>
        <w:t xml:space="preserve"> turn it will reduce the </w:t>
      </w:r>
      <w:proofErr w:type="spellStart"/>
      <w:r w:rsidR="0092359A">
        <w:rPr>
          <w:rFonts w:ascii="Times New Roman" w:hAnsi="Times New Roman" w:cs="Times New Roman"/>
          <w:sz w:val="24"/>
          <w:szCs w:val="24"/>
        </w:rPr>
        <w:t>hyperlipidemia</w:t>
      </w:r>
      <w:proofErr w:type="spellEnd"/>
      <w:r w:rsidR="00A65558" w:rsidRPr="00844921">
        <w:rPr>
          <w:rFonts w:ascii="Times New Roman" w:hAnsi="Times New Roman" w:cs="Times New Roman"/>
          <w:sz w:val="24"/>
          <w:szCs w:val="24"/>
        </w:rPr>
        <w:t xml:space="preserve"> without any side effects.Hence, it was suggested for regular use for all individuals and it can be sold in the market commercially after further approval from the government agencies</w:t>
      </w:r>
      <w:r w:rsidR="00A65558" w:rsidRPr="00B6355B">
        <w:rPr>
          <w:rFonts w:ascii="Times New Roman" w:hAnsi="Times New Roman" w:cs="Times New Roman"/>
          <w:sz w:val="24"/>
          <w:szCs w:val="24"/>
        </w:rPr>
        <w:t>.</w:t>
      </w:r>
    </w:p>
    <w:p w:rsidR="00012D5A" w:rsidRPr="00012D5A" w:rsidRDefault="00012D5A" w:rsidP="003A7989">
      <w:pPr>
        <w:jc w:val="both"/>
        <w:rPr>
          <w:rFonts w:ascii="Times New Roman" w:hAnsi="Times New Roman" w:cs="Times New Roman"/>
          <w:color w:val="FF0000"/>
          <w:sz w:val="24"/>
          <w:szCs w:val="24"/>
        </w:rPr>
      </w:pPr>
    </w:p>
    <w:sectPr w:rsidR="00012D5A" w:rsidRPr="00012D5A" w:rsidSect="00E822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672E"/>
    <w:rsid w:val="00012D5A"/>
    <w:rsid w:val="0019672E"/>
    <w:rsid w:val="001B1C80"/>
    <w:rsid w:val="00226EE0"/>
    <w:rsid w:val="00230FE1"/>
    <w:rsid w:val="00357870"/>
    <w:rsid w:val="003A7989"/>
    <w:rsid w:val="00494909"/>
    <w:rsid w:val="005927DD"/>
    <w:rsid w:val="00844921"/>
    <w:rsid w:val="0092359A"/>
    <w:rsid w:val="009E2155"/>
    <w:rsid w:val="00A65558"/>
    <w:rsid w:val="00AA50F8"/>
    <w:rsid w:val="00B24E4B"/>
    <w:rsid w:val="00B538E6"/>
    <w:rsid w:val="00B6355B"/>
    <w:rsid w:val="00B74062"/>
    <w:rsid w:val="00E822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2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989"/>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2019-07-18T13:06:00Z</dcterms:created>
  <dcterms:modified xsi:type="dcterms:W3CDTF">2019-09-02T16:56:00Z</dcterms:modified>
</cp:coreProperties>
</file>