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7E53" w:rsidRPr="00045C8A" w:rsidRDefault="00957E53" w:rsidP="00957E53">
      <w:pPr>
        <w:jc w:val="center"/>
        <w:rPr>
          <w:rFonts w:ascii="Calibri" w:hAnsi="Calibri" w:cs="Calibri"/>
          <w:b/>
          <w:sz w:val="28"/>
          <w:szCs w:val="28"/>
        </w:rPr>
      </w:pPr>
      <w:r w:rsidRPr="00045C8A">
        <w:rPr>
          <w:rFonts w:ascii="Calibri" w:hAnsi="Calibri" w:cs="Calibri"/>
          <w:b/>
          <w:sz w:val="28"/>
          <w:szCs w:val="28"/>
        </w:rPr>
        <w:t xml:space="preserve">ANTIMICROBIAL EVALUATION OF GINGER, TURMERIC AND GARLIC AGAINST DIFFERENT STRAINS OF </w:t>
      </w:r>
      <w:r w:rsidRPr="00957E53">
        <w:rPr>
          <w:rFonts w:ascii="Calibri" w:hAnsi="Calibri" w:cs="Calibri"/>
          <w:b/>
          <w:i/>
          <w:sz w:val="28"/>
          <w:szCs w:val="28"/>
        </w:rPr>
        <w:t>STAPHYLOCOCCUS AUREUS</w:t>
      </w:r>
      <w:r w:rsidRPr="00045C8A">
        <w:rPr>
          <w:rFonts w:ascii="Calibri" w:hAnsi="Calibri" w:cs="Calibri"/>
          <w:b/>
          <w:sz w:val="28"/>
          <w:szCs w:val="28"/>
        </w:rPr>
        <w:t xml:space="preserve"> ISOLATED FROM CLINICALLY DIAGNOSED PNEUMONIA PATIENTS</w:t>
      </w:r>
    </w:p>
    <w:p w:rsidR="0084322E" w:rsidRPr="00957E53" w:rsidRDefault="00957E53">
      <w:pPr>
        <w:rPr>
          <w:b/>
          <w:sz w:val="28"/>
        </w:rPr>
      </w:pPr>
      <w:r w:rsidRPr="00957E53">
        <w:rPr>
          <w:b/>
          <w:sz w:val="28"/>
        </w:rPr>
        <w:t>Abstract</w:t>
      </w:r>
    </w:p>
    <w:p w:rsidR="00957E53" w:rsidRPr="00045C8A" w:rsidRDefault="00957E53" w:rsidP="00957E53">
      <w:pPr>
        <w:jc w:val="both"/>
        <w:rPr>
          <w:rFonts w:ascii="Calibri" w:hAnsi="Calibri" w:cs="Calibri"/>
          <w:sz w:val="28"/>
          <w:szCs w:val="28"/>
        </w:rPr>
      </w:pPr>
      <w:bookmarkStart w:id="0" w:name="_GoBack"/>
      <w:bookmarkEnd w:id="0"/>
      <w:r w:rsidRPr="00045C8A">
        <w:rPr>
          <w:rFonts w:ascii="Calibri" w:hAnsi="Calibri" w:cs="Calibri"/>
          <w:sz w:val="28"/>
          <w:szCs w:val="28"/>
        </w:rPr>
        <w:t xml:space="preserve">The antibacterial activities of aqueous and ethanol extract of folkloric medicine (turmeric, ginger, garlic) against </w:t>
      </w:r>
      <w:r w:rsidRPr="00045C8A">
        <w:rPr>
          <w:rFonts w:ascii="Calibri" w:hAnsi="Calibri" w:cs="Calibri"/>
          <w:i/>
          <w:sz w:val="28"/>
          <w:szCs w:val="28"/>
        </w:rPr>
        <w:t>staphylococcus aureus</w:t>
      </w:r>
      <w:r w:rsidRPr="00045C8A">
        <w:rPr>
          <w:rFonts w:ascii="Calibri" w:hAnsi="Calibri" w:cs="Calibri"/>
          <w:sz w:val="28"/>
          <w:szCs w:val="28"/>
        </w:rPr>
        <w:t xml:space="preserve"> were studied. Bacterial culture used were sixteen randomly selected strains of </w:t>
      </w:r>
      <w:r w:rsidRPr="00045C8A">
        <w:rPr>
          <w:rFonts w:ascii="Calibri" w:hAnsi="Calibri" w:cs="Calibri"/>
          <w:i/>
          <w:sz w:val="28"/>
          <w:szCs w:val="28"/>
        </w:rPr>
        <w:t>staphylococcus aureus</w:t>
      </w:r>
      <w:r w:rsidRPr="00045C8A">
        <w:rPr>
          <w:rFonts w:ascii="Calibri" w:hAnsi="Calibri" w:cs="Calibri"/>
          <w:sz w:val="28"/>
          <w:szCs w:val="28"/>
        </w:rPr>
        <w:t xml:space="preserve"> isolated from one thousand six hundred sputum of clinically diagnosed pneumonia patient of selected health institutions in the southern part of Nigeria. Cultural and biochemical tests were used to identify the test organisms. The antibacterial activities of the extracts were evaluated based on the inhibiting zone using agar well diffusion method and minimum inhibitory concentration. The aqueous extract of the plants at concentrations ≤300mg/ml had no inhibitory effect against the test organisms. Ethanol extract of turmeric with inhibiting zone ranging from  4-14mm and average MIC of 30.37mg/ml was more effective and potent than both ginger with inhibiting zone ranging from 2-9mm and average MIC of 394.92mg/ml) and garlic with inhibitory zone of 3-6mm and average MIC of 274.22mg/ml) ethanol extract against the test organisms. SAP82 was resistant to all extract except ethanol extract of turmeric. Rifampicin a control positive drug for the study was significantly more effective than all plants used with a higher average zone of inhibition of these findings are very important in providing scientific justification for the use of herbs in ethno-medical practice in Nigeria.</w:t>
      </w:r>
    </w:p>
    <w:p w:rsidR="00957E53" w:rsidRDefault="00957E53"/>
    <w:sectPr w:rsidR="00957E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E53"/>
    <w:rsid w:val="00494424"/>
    <w:rsid w:val="0084322E"/>
    <w:rsid w:val="00957E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784171-2A5E-4F7B-A6A0-8CE7BC956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7E53"/>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238</Words>
  <Characters>1359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1594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ENWA FELIX</dc:creator>
  <cp:keywords/>
  <dc:description/>
  <cp:lastModifiedBy>ENWA FELIX</cp:lastModifiedBy>
  <cp:revision>2</cp:revision>
  <dcterms:created xsi:type="dcterms:W3CDTF">2017-02-03T12:06:00Z</dcterms:created>
  <dcterms:modified xsi:type="dcterms:W3CDTF">2017-02-03T12:10:00Z</dcterms:modified>
</cp:coreProperties>
</file>