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C5F"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r>
        <w:rPr>
          <w:rFonts w:ascii="Times New Roman" w:hAnsi="Times New Roman" w:cs="Times New Roman"/>
          <w:color w:val="2E2E2E"/>
          <w:sz w:val="24"/>
          <w:szCs w:val="24"/>
          <w:lang w:val="en-GB"/>
        </w:rPr>
        <w:t>THE STUDY IN VITRO OF  THE  EFFECTS OF THE INHALANT CORTICOSTEROIDS  ON ORAL AND LARYNGEAL MUCOSA</w:t>
      </w:r>
    </w:p>
    <w:p w:rsidR="00F80C5F"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p>
    <w:p w:rsidR="00F80C5F"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r w:rsidRPr="00AD686A">
        <w:rPr>
          <w:rFonts w:ascii="Times New Roman" w:hAnsi="Times New Roman" w:cs="Times New Roman"/>
          <w:color w:val="2E2E2E"/>
          <w:sz w:val="24"/>
          <w:szCs w:val="24"/>
          <w:lang w:val="en-GB"/>
        </w:rPr>
        <w:t>MENICAGLI ROBERTO  * MAROTTA ORTENSIO**</w:t>
      </w:r>
    </w:p>
    <w:p w:rsidR="00F80C5F"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p>
    <w:p w:rsidR="00F80C5F" w:rsidRPr="00F80C5F" w:rsidRDefault="00F80C5F" w:rsidP="00F80C5F">
      <w:pPr>
        <w:rPr>
          <w:rFonts w:ascii="Times New Roman" w:hAnsi="Times New Roman" w:cs="Times New Roman"/>
          <w:sz w:val="24"/>
          <w:szCs w:val="24"/>
          <w:lang w:val="en-GB"/>
        </w:rPr>
      </w:pPr>
      <w:r w:rsidRPr="00F80C5F">
        <w:rPr>
          <w:rFonts w:ascii="Times New Roman" w:hAnsi="Times New Roman" w:cs="Times New Roman"/>
          <w:sz w:val="24"/>
          <w:szCs w:val="24"/>
          <w:lang w:val="en-GB"/>
        </w:rPr>
        <w:t xml:space="preserve">*, </w:t>
      </w:r>
      <w:proofErr w:type="spellStart"/>
      <w:r w:rsidRPr="00F80C5F">
        <w:rPr>
          <w:rFonts w:ascii="Times New Roman" w:hAnsi="Times New Roman" w:cs="Times New Roman"/>
          <w:sz w:val="24"/>
          <w:szCs w:val="24"/>
          <w:lang w:val="en-GB"/>
        </w:rPr>
        <w:t>RomaBiomedResearch</w:t>
      </w:r>
      <w:proofErr w:type="spellEnd"/>
      <w:r w:rsidRPr="00F80C5F">
        <w:rPr>
          <w:rFonts w:ascii="Times New Roman" w:hAnsi="Times New Roman" w:cs="Times New Roman"/>
          <w:sz w:val="24"/>
          <w:szCs w:val="24"/>
          <w:lang w:val="en-GB"/>
        </w:rPr>
        <w:t xml:space="preserve"> </w:t>
      </w:r>
    </w:p>
    <w:p w:rsidR="00F80C5F" w:rsidRPr="00F80C5F" w:rsidRDefault="00F80C5F" w:rsidP="00F80C5F">
      <w:pPr>
        <w:rPr>
          <w:rFonts w:ascii="Times New Roman" w:hAnsi="Times New Roman" w:cs="Times New Roman"/>
          <w:sz w:val="24"/>
          <w:szCs w:val="24"/>
          <w:lang w:val="en-GB"/>
        </w:rPr>
      </w:pPr>
      <w:r w:rsidRPr="001E67B2">
        <w:rPr>
          <w:rFonts w:ascii="Times New Roman" w:hAnsi="Times New Roman" w:cs="Times New Roman"/>
          <w:sz w:val="24"/>
          <w:szCs w:val="24"/>
          <w:lang w:val="en-GB"/>
        </w:rPr>
        <w:t xml:space="preserve">** Dir UOC,ENT Hospital </w:t>
      </w:r>
      <w:proofErr w:type="spellStart"/>
      <w:r w:rsidRPr="001E67B2">
        <w:rPr>
          <w:rFonts w:ascii="Times New Roman" w:hAnsi="Times New Roman" w:cs="Times New Roman"/>
          <w:sz w:val="24"/>
          <w:szCs w:val="24"/>
          <w:lang w:val="en-GB"/>
        </w:rPr>
        <w:t>Sant’Anna</w:t>
      </w:r>
      <w:proofErr w:type="spellEnd"/>
      <w:r w:rsidRPr="001E67B2">
        <w:rPr>
          <w:rFonts w:ascii="Times New Roman" w:hAnsi="Times New Roman" w:cs="Times New Roman"/>
          <w:sz w:val="24"/>
          <w:szCs w:val="24"/>
          <w:lang w:val="en-GB"/>
        </w:rPr>
        <w:t xml:space="preserve"> Caserta, Prof Naples University</w:t>
      </w:r>
    </w:p>
    <w:p w:rsidR="00F80C5F"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r w:rsidRPr="00AD686A">
        <w:rPr>
          <w:rFonts w:ascii="Times New Roman" w:hAnsi="Times New Roman" w:cs="Times New Roman"/>
          <w:color w:val="2E2E2E"/>
          <w:sz w:val="24"/>
          <w:szCs w:val="24"/>
          <w:lang w:val="en-GB"/>
        </w:rPr>
        <w:t>ABSTRACT</w:t>
      </w:r>
    </w:p>
    <w:p w:rsidR="00F80C5F" w:rsidRPr="00AD686A"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p>
    <w:p w:rsidR="00F80C5F" w:rsidRPr="008C6008"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r w:rsidRPr="008C6008">
        <w:rPr>
          <w:rFonts w:ascii="Times New Roman" w:hAnsi="Times New Roman" w:cs="Times New Roman"/>
          <w:color w:val="2E2E2E"/>
          <w:sz w:val="24"/>
          <w:szCs w:val="24"/>
          <w:lang w:val="en-GB"/>
        </w:rPr>
        <w:t xml:space="preserve">BACKGROUND –  the  pharmacology  </w:t>
      </w:r>
      <w:r>
        <w:rPr>
          <w:rFonts w:ascii="Times New Roman" w:hAnsi="Times New Roman" w:cs="Times New Roman"/>
          <w:color w:val="2E2E2E"/>
          <w:sz w:val="24"/>
          <w:szCs w:val="24"/>
          <w:lang w:val="en-GB"/>
        </w:rPr>
        <w:t>activity</w:t>
      </w:r>
      <w:r w:rsidRPr="008C6008">
        <w:rPr>
          <w:rFonts w:ascii="Times New Roman" w:hAnsi="Times New Roman" w:cs="Times New Roman"/>
          <w:color w:val="2E2E2E"/>
          <w:sz w:val="24"/>
          <w:szCs w:val="24"/>
          <w:lang w:val="en-GB"/>
        </w:rPr>
        <w:t xml:space="preserve">  of corticosteroids ,is due to the  formation in  the blood  of the complex Corticosteroi</w:t>
      </w:r>
      <w:r>
        <w:rPr>
          <w:rFonts w:ascii="Times New Roman" w:hAnsi="Times New Roman" w:cs="Times New Roman"/>
          <w:color w:val="2E2E2E"/>
          <w:sz w:val="24"/>
          <w:szCs w:val="24"/>
          <w:lang w:val="en-GB"/>
        </w:rPr>
        <w:t xml:space="preserve">d- Protein Glycosylated </w:t>
      </w:r>
      <w:r w:rsidRPr="008C6008">
        <w:rPr>
          <w:rFonts w:ascii="Times New Roman" w:hAnsi="Times New Roman" w:cs="Times New Roman"/>
          <w:color w:val="2E2E2E"/>
          <w:sz w:val="24"/>
          <w:szCs w:val="24"/>
          <w:lang w:val="en-GB"/>
        </w:rPr>
        <w:t>,that</w:t>
      </w:r>
      <w:r>
        <w:rPr>
          <w:rFonts w:ascii="Times New Roman" w:hAnsi="Times New Roman" w:cs="Times New Roman"/>
          <w:color w:val="2E2E2E"/>
          <w:sz w:val="24"/>
          <w:szCs w:val="24"/>
          <w:lang w:val="en-GB"/>
        </w:rPr>
        <w:t xml:space="preserve"> ,in this </w:t>
      </w:r>
      <w:r w:rsidRPr="008C6008">
        <w:rPr>
          <w:rFonts w:ascii="Times New Roman" w:hAnsi="Times New Roman" w:cs="Times New Roman"/>
          <w:color w:val="2E2E2E"/>
          <w:sz w:val="24"/>
          <w:szCs w:val="24"/>
          <w:lang w:val="en-GB"/>
        </w:rPr>
        <w:t xml:space="preserve"> form, after the  binding to the  </w:t>
      </w:r>
      <w:proofErr w:type="spellStart"/>
      <w:r w:rsidRPr="008C6008">
        <w:rPr>
          <w:rFonts w:ascii="Times New Roman" w:hAnsi="Times New Roman" w:cs="Times New Roman"/>
          <w:color w:val="2E2E2E"/>
          <w:sz w:val="24"/>
          <w:szCs w:val="24"/>
          <w:lang w:val="en-GB"/>
        </w:rPr>
        <w:t>cytoplasmic</w:t>
      </w:r>
      <w:proofErr w:type="spellEnd"/>
      <w:r w:rsidRPr="008C6008">
        <w:rPr>
          <w:rFonts w:ascii="Times New Roman" w:hAnsi="Times New Roman" w:cs="Times New Roman"/>
          <w:color w:val="2E2E2E"/>
          <w:sz w:val="24"/>
          <w:szCs w:val="24"/>
          <w:lang w:val="en-GB"/>
        </w:rPr>
        <w:t xml:space="preserve"> receptor ,penetrates  in the  target cells.</w:t>
      </w:r>
      <w:r>
        <w:rPr>
          <w:rFonts w:ascii="Times New Roman" w:hAnsi="Times New Roman" w:cs="Times New Roman"/>
          <w:color w:val="2E2E2E"/>
          <w:sz w:val="24"/>
          <w:szCs w:val="24"/>
          <w:lang w:val="en-GB"/>
        </w:rPr>
        <w:t xml:space="preserve"> T</w:t>
      </w:r>
      <w:r w:rsidRPr="008C6008">
        <w:rPr>
          <w:rFonts w:ascii="Times New Roman" w:hAnsi="Times New Roman" w:cs="Times New Roman"/>
          <w:color w:val="2E2E2E"/>
          <w:sz w:val="24"/>
          <w:szCs w:val="24"/>
          <w:lang w:val="en-GB"/>
        </w:rPr>
        <w:t>his interac</w:t>
      </w:r>
      <w:r>
        <w:rPr>
          <w:rFonts w:ascii="Times New Roman" w:hAnsi="Times New Roman" w:cs="Times New Roman"/>
          <w:color w:val="2E2E2E"/>
          <w:sz w:val="24"/>
          <w:szCs w:val="24"/>
          <w:lang w:val="en-GB"/>
        </w:rPr>
        <w:t xml:space="preserve">tion process, also </w:t>
      </w:r>
      <w:r w:rsidRPr="008C6008">
        <w:rPr>
          <w:rFonts w:ascii="Times New Roman" w:hAnsi="Times New Roman" w:cs="Times New Roman"/>
          <w:color w:val="2E2E2E"/>
          <w:sz w:val="24"/>
          <w:szCs w:val="24"/>
          <w:lang w:val="en-GB"/>
        </w:rPr>
        <w:t>h</w:t>
      </w:r>
      <w:r>
        <w:rPr>
          <w:rFonts w:ascii="Times New Roman" w:hAnsi="Times New Roman" w:cs="Times New Roman"/>
          <w:color w:val="2E2E2E"/>
          <w:sz w:val="24"/>
          <w:szCs w:val="24"/>
          <w:lang w:val="en-GB"/>
        </w:rPr>
        <w:t xml:space="preserve">appens ,with salivary proteins </w:t>
      </w:r>
      <w:r w:rsidRPr="008C6008">
        <w:rPr>
          <w:rFonts w:ascii="Times New Roman" w:hAnsi="Times New Roman" w:cs="Times New Roman"/>
          <w:color w:val="2E2E2E"/>
          <w:sz w:val="24"/>
          <w:szCs w:val="24"/>
          <w:lang w:val="en-GB"/>
        </w:rPr>
        <w:t>The aim of this study is,</w:t>
      </w:r>
      <w:r>
        <w:rPr>
          <w:rFonts w:ascii="Times New Roman" w:hAnsi="Times New Roman" w:cs="Times New Roman"/>
          <w:color w:val="2E2E2E"/>
          <w:sz w:val="24"/>
          <w:szCs w:val="24"/>
          <w:lang w:val="en-GB"/>
        </w:rPr>
        <w:t xml:space="preserve"> to study this</w:t>
      </w:r>
      <w:r w:rsidRPr="008C6008">
        <w:rPr>
          <w:rFonts w:ascii="Times New Roman" w:hAnsi="Times New Roman" w:cs="Times New Roman"/>
          <w:color w:val="2E2E2E"/>
          <w:sz w:val="24"/>
          <w:szCs w:val="24"/>
          <w:lang w:val="en-GB"/>
        </w:rPr>
        <w:t xml:space="preserve"> process ,that </w:t>
      </w:r>
      <w:r>
        <w:rPr>
          <w:rFonts w:ascii="Times New Roman" w:hAnsi="Times New Roman" w:cs="Times New Roman"/>
          <w:color w:val="2E2E2E"/>
          <w:sz w:val="24"/>
          <w:szCs w:val="24"/>
          <w:lang w:val="en-GB"/>
        </w:rPr>
        <w:t xml:space="preserve">precipitate </w:t>
      </w:r>
      <w:r w:rsidRPr="008C6008">
        <w:rPr>
          <w:rFonts w:ascii="Times New Roman" w:hAnsi="Times New Roman" w:cs="Times New Roman"/>
          <w:color w:val="2E2E2E"/>
          <w:sz w:val="24"/>
          <w:szCs w:val="24"/>
          <w:lang w:val="en-GB"/>
        </w:rPr>
        <w:t xml:space="preserve">the </w:t>
      </w:r>
      <w:r>
        <w:rPr>
          <w:rFonts w:ascii="Times New Roman" w:hAnsi="Times New Roman" w:cs="Times New Roman"/>
          <w:color w:val="2E2E2E"/>
          <w:sz w:val="24"/>
          <w:szCs w:val="24"/>
          <w:lang w:val="en-GB"/>
        </w:rPr>
        <w:t>salivary proteins ,and with them ,</w:t>
      </w:r>
      <w:r w:rsidRPr="008C6008">
        <w:rPr>
          <w:rFonts w:ascii="Times New Roman" w:hAnsi="Times New Roman" w:cs="Times New Roman"/>
          <w:color w:val="2E2E2E"/>
          <w:sz w:val="24"/>
          <w:szCs w:val="24"/>
          <w:lang w:val="en-GB"/>
        </w:rPr>
        <w:t>the  salivary s</w:t>
      </w:r>
      <w:r>
        <w:rPr>
          <w:rFonts w:ascii="Times New Roman" w:hAnsi="Times New Roman" w:cs="Times New Roman"/>
          <w:color w:val="2E2E2E"/>
          <w:sz w:val="24"/>
          <w:szCs w:val="24"/>
          <w:lang w:val="en-GB"/>
        </w:rPr>
        <w:t>ecreted mucin.</w:t>
      </w:r>
    </w:p>
    <w:p w:rsidR="00F80C5F" w:rsidRPr="008C6008"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r w:rsidRPr="008C6008">
        <w:rPr>
          <w:rFonts w:ascii="Times New Roman" w:hAnsi="Times New Roman" w:cs="Times New Roman"/>
          <w:color w:val="2E2E2E"/>
          <w:sz w:val="24"/>
          <w:szCs w:val="24"/>
          <w:lang w:val="en-GB"/>
        </w:rPr>
        <w:t>MATERIALS METHODS –In two samples of whole saliva provided by volunteers ,are added   different concentrations of three corticosteroids ,Beclometasone ,</w:t>
      </w:r>
      <w:proofErr w:type="spellStart"/>
      <w:r w:rsidRPr="008C6008">
        <w:rPr>
          <w:rFonts w:ascii="Times New Roman" w:hAnsi="Times New Roman" w:cs="Times New Roman"/>
          <w:color w:val="2E2E2E"/>
          <w:sz w:val="24"/>
          <w:szCs w:val="24"/>
          <w:lang w:val="en-GB"/>
        </w:rPr>
        <w:t>Budesonide</w:t>
      </w:r>
      <w:proofErr w:type="spellEnd"/>
      <w:r w:rsidRPr="008C6008">
        <w:rPr>
          <w:rFonts w:ascii="Times New Roman" w:hAnsi="Times New Roman" w:cs="Times New Roman"/>
          <w:color w:val="2E2E2E"/>
          <w:sz w:val="24"/>
          <w:szCs w:val="24"/>
          <w:lang w:val="en-GB"/>
        </w:rPr>
        <w:t>, Fluticasone.</w:t>
      </w:r>
      <w:r>
        <w:rPr>
          <w:rFonts w:ascii="Times New Roman" w:hAnsi="Times New Roman" w:cs="Times New Roman"/>
          <w:color w:val="2E2E2E"/>
          <w:sz w:val="24"/>
          <w:szCs w:val="24"/>
          <w:lang w:val="en-GB"/>
        </w:rPr>
        <w:t xml:space="preserve"> The samples are centrifug</w:t>
      </w:r>
      <w:r w:rsidRPr="008C6008">
        <w:rPr>
          <w:rFonts w:ascii="Times New Roman" w:hAnsi="Times New Roman" w:cs="Times New Roman"/>
          <w:color w:val="2E2E2E"/>
          <w:sz w:val="24"/>
          <w:szCs w:val="24"/>
          <w:lang w:val="en-GB"/>
        </w:rPr>
        <w:t xml:space="preserve">ed ,and in  surnatant,  dosed ,the  amounts of total salivary proteins and mucins .The results are statistically analyzed with Mann Whitney  U Test ,Test T, Pearson Correlation  Coefficient </w:t>
      </w:r>
    </w:p>
    <w:p w:rsidR="00F80C5F" w:rsidRPr="008C6008"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r>
        <w:rPr>
          <w:rFonts w:ascii="Times New Roman" w:hAnsi="Times New Roman" w:cs="Times New Roman"/>
          <w:color w:val="2E2E2E"/>
          <w:sz w:val="24"/>
          <w:szCs w:val="24"/>
          <w:lang w:val="en-GB"/>
        </w:rPr>
        <w:t>RESULTS –DISCUSSION – W</w:t>
      </w:r>
      <w:r w:rsidRPr="008C6008">
        <w:rPr>
          <w:rFonts w:ascii="Times New Roman" w:hAnsi="Times New Roman" w:cs="Times New Roman"/>
          <w:color w:val="2E2E2E"/>
          <w:sz w:val="24"/>
          <w:szCs w:val="24"/>
          <w:lang w:val="en-GB"/>
        </w:rPr>
        <w:t>ith all dosage  ,the difference of th</w:t>
      </w:r>
      <w:r>
        <w:rPr>
          <w:rFonts w:ascii="Times New Roman" w:hAnsi="Times New Roman" w:cs="Times New Roman"/>
          <w:color w:val="2E2E2E"/>
          <w:sz w:val="24"/>
          <w:szCs w:val="24"/>
          <w:lang w:val="en-GB"/>
        </w:rPr>
        <w:t>e proteins and mucins  precipit</w:t>
      </w:r>
      <w:r w:rsidRPr="008C6008">
        <w:rPr>
          <w:rFonts w:ascii="Times New Roman" w:hAnsi="Times New Roman" w:cs="Times New Roman"/>
          <w:color w:val="2E2E2E"/>
          <w:sz w:val="24"/>
          <w:szCs w:val="24"/>
          <w:lang w:val="en-GB"/>
        </w:rPr>
        <w:t>ated</w:t>
      </w:r>
      <w:r>
        <w:rPr>
          <w:rFonts w:ascii="Times New Roman" w:hAnsi="Times New Roman" w:cs="Times New Roman"/>
          <w:color w:val="2E2E2E"/>
          <w:sz w:val="24"/>
          <w:szCs w:val="24"/>
          <w:lang w:val="en-GB"/>
        </w:rPr>
        <w:t xml:space="preserve">  by the </w:t>
      </w:r>
      <w:proofErr w:type="spellStart"/>
      <w:r w:rsidRPr="008C6008">
        <w:rPr>
          <w:rFonts w:ascii="Times New Roman" w:hAnsi="Times New Roman" w:cs="Times New Roman"/>
          <w:color w:val="2E2E2E"/>
          <w:sz w:val="24"/>
          <w:szCs w:val="24"/>
          <w:lang w:val="en-GB"/>
        </w:rPr>
        <w:t>Budesonide</w:t>
      </w:r>
      <w:proofErr w:type="spellEnd"/>
      <w:r w:rsidRPr="008C6008">
        <w:rPr>
          <w:rFonts w:ascii="Times New Roman" w:hAnsi="Times New Roman" w:cs="Times New Roman"/>
          <w:color w:val="2E2E2E"/>
          <w:sz w:val="24"/>
          <w:szCs w:val="24"/>
          <w:lang w:val="en-GB"/>
        </w:rPr>
        <w:t xml:space="preserve"> ,and Beclometasone</w:t>
      </w:r>
      <w:r>
        <w:rPr>
          <w:rFonts w:ascii="Times New Roman" w:hAnsi="Times New Roman" w:cs="Times New Roman"/>
          <w:color w:val="2E2E2E"/>
          <w:sz w:val="24"/>
          <w:szCs w:val="24"/>
          <w:lang w:val="en-GB"/>
        </w:rPr>
        <w:t xml:space="preserve">  vs Fluticasone </w:t>
      </w:r>
      <w:r w:rsidRPr="008C6008">
        <w:rPr>
          <w:rFonts w:ascii="Times New Roman" w:hAnsi="Times New Roman" w:cs="Times New Roman"/>
          <w:color w:val="2E2E2E"/>
          <w:sz w:val="24"/>
          <w:szCs w:val="24"/>
          <w:lang w:val="en-GB"/>
        </w:rPr>
        <w:t>,are statistically different .,p ≤ 0.</w:t>
      </w:r>
      <w:r>
        <w:rPr>
          <w:rFonts w:ascii="Times New Roman" w:hAnsi="Times New Roman" w:cs="Times New Roman"/>
          <w:color w:val="2E2E2E"/>
          <w:sz w:val="24"/>
          <w:szCs w:val="24"/>
          <w:lang w:val="en-GB"/>
        </w:rPr>
        <w:t>05 .</w:t>
      </w:r>
      <w:r w:rsidRPr="008C6008">
        <w:rPr>
          <w:rFonts w:ascii="Times New Roman" w:hAnsi="Times New Roman" w:cs="Times New Roman"/>
          <w:color w:val="2E2E2E"/>
          <w:sz w:val="24"/>
          <w:szCs w:val="24"/>
          <w:lang w:val="en-GB"/>
        </w:rPr>
        <w:t xml:space="preserve">For all three corticosteroids, there is a  saturation value ,with  a good correlation between  </w:t>
      </w:r>
      <w:proofErr w:type="spellStart"/>
      <w:r w:rsidRPr="008C6008">
        <w:rPr>
          <w:rFonts w:ascii="Times New Roman" w:hAnsi="Times New Roman" w:cs="Times New Roman"/>
          <w:color w:val="2E2E2E"/>
          <w:sz w:val="24"/>
          <w:szCs w:val="24"/>
          <w:lang w:val="en-GB"/>
        </w:rPr>
        <w:t>corticosteroids’s</w:t>
      </w:r>
      <w:proofErr w:type="spellEnd"/>
      <w:r w:rsidRPr="008C6008">
        <w:rPr>
          <w:rFonts w:ascii="Times New Roman" w:hAnsi="Times New Roman" w:cs="Times New Roman"/>
          <w:color w:val="2E2E2E"/>
          <w:sz w:val="24"/>
          <w:szCs w:val="24"/>
          <w:lang w:val="en-GB"/>
        </w:rPr>
        <w:t xml:space="preserve"> dosage and the amount of  the  protein- mucins precipitation ,( Pearson coefficient of 0.91).The little difference in the precipitation of  the </w:t>
      </w:r>
      <w:proofErr w:type="spellStart"/>
      <w:r w:rsidRPr="008C6008">
        <w:rPr>
          <w:rFonts w:ascii="Times New Roman" w:hAnsi="Times New Roman" w:cs="Times New Roman"/>
          <w:color w:val="2E2E2E"/>
          <w:sz w:val="24"/>
          <w:szCs w:val="24"/>
          <w:lang w:val="en-GB"/>
        </w:rPr>
        <w:t>mucin</w:t>
      </w:r>
      <w:r>
        <w:rPr>
          <w:rFonts w:ascii="Times New Roman" w:hAnsi="Times New Roman" w:cs="Times New Roman"/>
          <w:color w:val="2E2E2E"/>
          <w:sz w:val="24"/>
          <w:szCs w:val="24"/>
          <w:lang w:val="en-GB"/>
        </w:rPr>
        <w:t>s,and</w:t>
      </w:r>
      <w:proofErr w:type="spellEnd"/>
      <w:r>
        <w:rPr>
          <w:rFonts w:ascii="Times New Roman" w:hAnsi="Times New Roman" w:cs="Times New Roman"/>
          <w:color w:val="2E2E2E"/>
          <w:sz w:val="24"/>
          <w:szCs w:val="24"/>
          <w:lang w:val="en-GB"/>
        </w:rPr>
        <w:t xml:space="preserve"> the proteins ,p=0.0334, o</w:t>
      </w:r>
      <w:r w:rsidRPr="008C6008">
        <w:rPr>
          <w:rFonts w:ascii="Times New Roman" w:hAnsi="Times New Roman" w:cs="Times New Roman"/>
          <w:color w:val="2E2E2E"/>
          <w:sz w:val="24"/>
          <w:szCs w:val="24"/>
          <w:lang w:val="en-GB"/>
        </w:rPr>
        <w:t xml:space="preserve">btained with the  </w:t>
      </w:r>
      <w:proofErr w:type="spellStart"/>
      <w:r w:rsidRPr="008C6008">
        <w:rPr>
          <w:rFonts w:ascii="Times New Roman" w:hAnsi="Times New Roman" w:cs="Times New Roman"/>
          <w:color w:val="2E2E2E"/>
          <w:sz w:val="24"/>
          <w:szCs w:val="24"/>
          <w:lang w:val="en-GB"/>
        </w:rPr>
        <w:t>Budesonide</w:t>
      </w:r>
      <w:proofErr w:type="spellEnd"/>
      <w:r w:rsidRPr="008C6008">
        <w:rPr>
          <w:rFonts w:ascii="Times New Roman" w:hAnsi="Times New Roman" w:cs="Times New Roman"/>
          <w:color w:val="2E2E2E"/>
          <w:sz w:val="24"/>
          <w:szCs w:val="24"/>
          <w:lang w:val="en-GB"/>
        </w:rPr>
        <w:t xml:space="preserve">  versus Beclometasone ,can find an explanation, for the  prese</w:t>
      </w:r>
      <w:r>
        <w:rPr>
          <w:rFonts w:ascii="Times New Roman" w:hAnsi="Times New Roman" w:cs="Times New Roman"/>
          <w:color w:val="2E2E2E"/>
          <w:sz w:val="24"/>
          <w:szCs w:val="24"/>
          <w:lang w:val="en-GB"/>
        </w:rPr>
        <w:t xml:space="preserve">nce in the first </w:t>
      </w:r>
      <w:r w:rsidRPr="008C6008">
        <w:rPr>
          <w:rFonts w:ascii="Times New Roman" w:hAnsi="Times New Roman" w:cs="Times New Roman"/>
          <w:color w:val="2E2E2E"/>
          <w:sz w:val="24"/>
          <w:szCs w:val="24"/>
          <w:lang w:val="en-GB"/>
        </w:rPr>
        <w:t xml:space="preserve">, of two hydroxyl groups ,(one in beclometasone).The difference of  beclometasone and </w:t>
      </w:r>
      <w:proofErr w:type="spellStart"/>
      <w:r w:rsidRPr="008C6008">
        <w:rPr>
          <w:rFonts w:ascii="Times New Roman" w:hAnsi="Times New Roman" w:cs="Times New Roman"/>
          <w:color w:val="2E2E2E"/>
          <w:sz w:val="24"/>
          <w:szCs w:val="24"/>
          <w:lang w:val="en-GB"/>
        </w:rPr>
        <w:t>Budesonide</w:t>
      </w:r>
      <w:proofErr w:type="spellEnd"/>
      <w:r w:rsidRPr="008C6008">
        <w:rPr>
          <w:rFonts w:ascii="Times New Roman" w:hAnsi="Times New Roman" w:cs="Times New Roman"/>
          <w:color w:val="2E2E2E"/>
          <w:sz w:val="24"/>
          <w:szCs w:val="24"/>
          <w:lang w:val="en-GB"/>
        </w:rPr>
        <w:t xml:space="preserve"> ,versus  Fluticasone ,is due  assuming that the parameters , that stabilize the </w:t>
      </w:r>
      <w:r>
        <w:rPr>
          <w:rFonts w:ascii="Times New Roman" w:hAnsi="Times New Roman" w:cs="Times New Roman"/>
          <w:color w:val="2E2E2E"/>
          <w:sz w:val="24"/>
          <w:szCs w:val="24"/>
          <w:lang w:val="en-GB"/>
        </w:rPr>
        <w:t>(CCP), type hydrogen bonds and V</w:t>
      </w:r>
      <w:r w:rsidRPr="008C6008">
        <w:rPr>
          <w:rFonts w:ascii="Times New Roman" w:hAnsi="Times New Roman" w:cs="Times New Roman"/>
          <w:color w:val="2E2E2E"/>
          <w:sz w:val="24"/>
          <w:szCs w:val="24"/>
          <w:lang w:val="en-GB"/>
        </w:rPr>
        <w:t xml:space="preserve">an </w:t>
      </w:r>
      <w:proofErr w:type="spellStart"/>
      <w:r w:rsidRPr="008C6008">
        <w:rPr>
          <w:rFonts w:ascii="Times New Roman" w:hAnsi="Times New Roman" w:cs="Times New Roman"/>
          <w:color w:val="2E2E2E"/>
          <w:sz w:val="24"/>
          <w:szCs w:val="24"/>
          <w:lang w:val="en-GB"/>
        </w:rPr>
        <w:t>der</w:t>
      </w:r>
      <w:proofErr w:type="spellEnd"/>
      <w:r w:rsidRPr="008C6008">
        <w:rPr>
          <w:rFonts w:ascii="Times New Roman" w:hAnsi="Times New Roman" w:cs="Times New Roman"/>
          <w:color w:val="2E2E2E"/>
          <w:sz w:val="24"/>
          <w:szCs w:val="24"/>
          <w:lang w:val="en-GB"/>
        </w:rPr>
        <w:t xml:space="preserve"> Waals forces, are more influenced by solubility in water, there is nothing for the fluticasone, rather than by the chemical conformation of drugs</w:t>
      </w:r>
    </w:p>
    <w:p w:rsidR="00F80C5F" w:rsidRPr="008C6008" w:rsidRDefault="00F80C5F" w:rsidP="00F80C5F">
      <w:pPr>
        <w:autoSpaceDE w:val="0"/>
        <w:autoSpaceDN w:val="0"/>
        <w:adjustRightInd w:val="0"/>
        <w:spacing w:after="0" w:line="240" w:lineRule="auto"/>
        <w:rPr>
          <w:rFonts w:ascii="Times New Roman" w:hAnsi="Times New Roman" w:cs="Times New Roman"/>
          <w:color w:val="2E2E2E"/>
          <w:sz w:val="24"/>
          <w:szCs w:val="24"/>
          <w:lang w:val="en-GB"/>
        </w:rPr>
      </w:pPr>
    </w:p>
    <w:p w:rsidR="008D156D" w:rsidRDefault="008D156D">
      <w:pPr>
        <w:rPr>
          <w:lang w:val="en-GB"/>
        </w:rPr>
      </w:pPr>
    </w:p>
    <w:p w:rsidR="00F80C5F" w:rsidRDefault="00F80C5F" w:rsidP="00F80C5F">
      <w:pPr>
        <w:rPr>
          <w:rFonts w:ascii="Times New Roman" w:hAnsi="Times New Roman" w:cs="Times New Roman"/>
          <w:sz w:val="24"/>
          <w:szCs w:val="24"/>
          <w:lang w:val="en-GB"/>
        </w:rPr>
      </w:pPr>
      <w:r>
        <w:rPr>
          <w:rFonts w:ascii="Times New Roman" w:hAnsi="Times New Roman" w:cs="Times New Roman"/>
          <w:sz w:val="24"/>
          <w:szCs w:val="24"/>
          <w:lang w:val="en-GB"/>
        </w:rPr>
        <w:t xml:space="preserve">Biography </w:t>
      </w:r>
    </w:p>
    <w:p w:rsidR="00F80C5F" w:rsidRPr="00B26070" w:rsidRDefault="00F80C5F" w:rsidP="00F80C5F">
      <w:pPr>
        <w:rPr>
          <w:rFonts w:eastAsia="MS PGothic"/>
          <w:color w:val="000000"/>
          <w:szCs w:val="32"/>
          <w:lang w:val="en-GB"/>
        </w:rPr>
      </w:pPr>
      <w:r w:rsidRPr="00B26070">
        <w:rPr>
          <w:rFonts w:ascii="Times New Roman" w:hAnsi="Times New Roman" w:cs="Times New Roman"/>
          <w:sz w:val="24"/>
          <w:szCs w:val="24"/>
          <w:lang w:val="en-GB"/>
        </w:rPr>
        <w:t>Roberto Menicagli has completed his PhD at the age of 25 years from  Milan  University  .Postdoctoral studies in biochemistry and molecular genetics, at the faculty of biology at Milan University. He is the director of  Roma Biomed research Lab a private service organization. He has published more than 15 papers in reputed journals; is  also  the  principal author of 4 international paper ,in the field of the environment   and has been serving as an editorial board member of two magazine concerning  the medical sciences</w:t>
      </w:r>
      <w:r>
        <w:rPr>
          <w:rFonts w:ascii="Times New Roman" w:hAnsi="Times New Roman" w:cs="Times New Roman"/>
          <w:sz w:val="24"/>
          <w:szCs w:val="24"/>
          <w:lang w:val="en-GB"/>
        </w:rPr>
        <w:t>.</w:t>
      </w:r>
      <w:r w:rsidRPr="004178E6">
        <w:rPr>
          <w:rFonts w:ascii="Times New Roman" w:hAnsi="Times New Roman" w:cs="Times New Roman"/>
          <w:sz w:val="24"/>
          <w:szCs w:val="24"/>
          <w:lang w:val="en-GB"/>
        </w:rPr>
        <w:br/>
      </w:r>
    </w:p>
    <w:p w:rsidR="00F80C5F" w:rsidRDefault="00F80C5F">
      <w:pPr>
        <w:rPr>
          <w:lang w:val="en-GB"/>
        </w:rPr>
      </w:pPr>
    </w:p>
    <w:p w:rsidR="00F80C5F" w:rsidRPr="00F80C5F" w:rsidRDefault="00F80C5F">
      <w:pPr>
        <w:rPr>
          <w:lang w:val="en-GB"/>
        </w:rPr>
      </w:pPr>
    </w:p>
    <w:sectPr w:rsidR="00F80C5F" w:rsidRPr="00F80C5F" w:rsidSect="008D156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80C5F"/>
    <w:rsid w:val="008D156D"/>
    <w:rsid w:val="00F80C5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0C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1</cp:revision>
  <dcterms:created xsi:type="dcterms:W3CDTF">2017-05-14T19:13:00Z</dcterms:created>
  <dcterms:modified xsi:type="dcterms:W3CDTF">2017-05-14T19:15:00Z</dcterms:modified>
</cp:coreProperties>
</file>