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CF" w:rsidRPr="00E07534" w:rsidRDefault="00703ACF" w:rsidP="00703ACF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7534">
        <w:rPr>
          <w:rFonts w:ascii="Times New Roman" w:hAnsi="Times New Roman"/>
          <w:b/>
          <w:color w:val="000000" w:themeColor="text1"/>
          <w:sz w:val="24"/>
          <w:szCs w:val="24"/>
        </w:rPr>
        <w:t>Abstract</w:t>
      </w:r>
    </w:p>
    <w:p w:rsidR="00703ACF" w:rsidRPr="00E07534" w:rsidRDefault="00703ACF" w:rsidP="00703AC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7534">
        <w:rPr>
          <w:rFonts w:ascii="Times New Roman" w:hAnsi="Times New Roman"/>
          <w:color w:val="000000" w:themeColor="text1"/>
          <w:sz w:val="24"/>
          <w:szCs w:val="24"/>
        </w:rPr>
        <w:t xml:space="preserve">The way people interpret their diseases/illness and its treatment, or the meanings of these, has an impact on the way they deal with their illness and its treatment. </w:t>
      </w:r>
      <w:r w:rsidRPr="00E07534">
        <w:rPr>
          <w:rFonts w:ascii="Times New Roman" w:hAnsi="Times New Roman"/>
          <w:b/>
          <w:color w:val="000000" w:themeColor="text1"/>
          <w:sz w:val="24"/>
          <w:szCs w:val="24"/>
        </w:rPr>
        <w:t>Objective:</w:t>
      </w:r>
      <w:r w:rsidRPr="00E07534">
        <w:rPr>
          <w:rFonts w:ascii="Times New Roman" w:hAnsi="Times New Roman"/>
          <w:color w:val="000000" w:themeColor="text1"/>
          <w:sz w:val="24"/>
          <w:szCs w:val="24"/>
        </w:rPr>
        <w:t xml:space="preserve"> The main objectives of the present study were to: study the socio-demographic profile of the leprosy patients; to assess a health seeking behaviour of the leprosy patients; explore the factors associated with delay in seeking treatment for leprosy and study the cultural variations in interpreting the signs and symptoms of leprosy. </w:t>
      </w:r>
      <w:r w:rsidRPr="00E07534">
        <w:rPr>
          <w:rFonts w:ascii="Times New Roman" w:hAnsi="Times New Roman"/>
          <w:b/>
          <w:color w:val="000000" w:themeColor="text1"/>
          <w:sz w:val="24"/>
          <w:szCs w:val="24"/>
        </w:rPr>
        <w:t>Methodology:</w:t>
      </w:r>
      <w:r w:rsidRPr="00E07534">
        <w:rPr>
          <w:rFonts w:ascii="Times New Roman" w:hAnsi="Times New Roman"/>
          <w:color w:val="000000" w:themeColor="text1"/>
          <w:sz w:val="24"/>
          <w:szCs w:val="24"/>
        </w:rPr>
        <w:t xml:space="preserve"> Semi-structured interviews were conducted with a sample of 245 leprosy patients at various leprosy clinics and </w:t>
      </w:r>
      <w:proofErr w:type="spellStart"/>
      <w:r w:rsidRPr="00E07534">
        <w:rPr>
          <w:rFonts w:ascii="Times New Roman" w:hAnsi="Times New Roman"/>
          <w:i/>
          <w:color w:val="000000" w:themeColor="text1"/>
          <w:sz w:val="24"/>
          <w:szCs w:val="24"/>
        </w:rPr>
        <w:t>Kuṣhṭha</w:t>
      </w:r>
      <w:proofErr w:type="spellEnd"/>
      <w:r w:rsidRPr="00E07534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E07534">
        <w:rPr>
          <w:rFonts w:ascii="Times New Roman" w:hAnsi="Times New Roman"/>
          <w:i/>
          <w:color w:val="000000" w:themeColor="text1"/>
          <w:sz w:val="24"/>
          <w:szCs w:val="24"/>
        </w:rPr>
        <w:t>Āshram</w:t>
      </w:r>
      <w:r w:rsidRPr="00E07534">
        <w:rPr>
          <w:rFonts w:ascii="Times New Roman" w:hAnsi="Times New Roman"/>
          <w:color w:val="000000" w:themeColor="text1"/>
          <w:sz w:val="24"/>
          <w:szCs w:val="24"/>
        </w:rPr>
        <w:t>s</w:t>
      </w:r>
      <w:proofErr w:type="spellEnd"/>
      <w:r w:rsidRPr="00E07534">
        <w:rPr>
          <w:rFonts w:ascii="Times New Roman" w:hAnsi="Times New Roman"/>
          <w:color w:val="000000" w:themeColor="text1"/>
          <w:sz w:val="24"/>
          <w:szCs w:val="24"/>
        </w:rPr>
        <w:t xml:space="preserve"> in and around Chandigarh. </w:t>
      </w:r>
      <w:r w:rsidRPr="00E07534">
        <w:rPr>
          <w:rFonts w:ascii="Times New Roman" w:hAnsi="Times New Roman"/>
          <w:b/>
          <w:color w:val="000000" w:themeColor="text1"/>
          <w:sz w:val="24"/>
          <w:szCs w:val="24"/>
        </w:rPr>
        <w:t>Results:</w:t>
      </w:r>
      <w:r w:rsidRPr="00E07534">
        <w:rPr>
          <w:rFonts w:ascii="Times New Roman" w:hAnsi="Times New Roman"/>
          <w:color w:val="000000" w:themeColor="text1"/>
          <w:sz w:val="24"/>
          <w:szCs w:val="24"/>
        </w:rPr>
        <w:t xml:space="preserve"> Majority of the respondents were males (69%) with females representing only 31% of the group. It was found that leprosy patients resort to various modes of treatment like traditional healing, faith healing, </w:t>
      </w:r>
      <w:proofErr w:type="spellStart"/>
      <w:r w:rsidRPr="00E07534">
        <w:rPr>
          <w:rFonts w:ascii="Times New Roman" w:hAnsi="Times New Roman"/>
          <w:color w:val="000000" w:themeColor="text1"/>
          <w:sz w:val="24"/>
          <w:szCs w:val="24"/>
        </w:rPr>
        <w:t>ayurvedic</w:t>
      </w:r>
      <w:proofErr w:type="spellEnd"/>
      <w:r w:rsidRPr="00E07534">
        <w:rPr>
          <w:rFonts w:ascii="Times New Roman" w:hAnsi="Times New Roman"/>
          <w:color w:val="000000" w:themeColor="text1"/>
          <w:sz w:val="24"/>
          <w:szCs w:val="24"/>
        </w:rPr>
        <w:t xml:space="preserve"> treatment and biomedical treatment. Only a small number of respondents (6.93 %) took initiative and sought treatment from a medical practitioner in the initial stages of their disease. A shift from denial mode to acceptance mode of the leprosy status and finally seeking treatment has been observed. </w:t>
      </w:r>
    </w:p>
    <w:p w:rsidR="00312FA9" w:rsidRDefault="00312FA9"/>
    <w:sectPr w:rsidR="00312FA9" w:rsidSect="00312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03ACF"/>
    <w:rsid w:val="00312FA9"/>
    <w:rsid w:val="00703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ACF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prc</dc:creator>
  <cp:lastModifiedBy>prc</cp:lastModifiedBy>
  <cp:revision>1</cp:revision>
  <dcterms:created xsi:type="dcterms:W3CDTF">2016-07-21T06:51:00Z</dcterms:created>
  <dcterms:modified xsi:type="dcterms:W3CDTF">2016-07-21T06:52:00Z</dcterms:modified>
</cp:coreProperties>
</file>