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8111D3" w14:textId="77777777" w:rsidR="00D15D5C" w:rsidRPr="004972E4" w:rsidRDefault="004B501A" w:rsidP="004B501A">
      <w:pPr>
        <w:rPr>
          <w:rFonts w:ascii="Arial Narrow" w:hAnsi="Arial Narrow"/>
          <w:b/>
        </w:rPr>
      </w:pPr>
      <w:r w:rsidRPr="004B501A">
        <w:rPr>
          <w:rFonts w:ascii="Arial Narrow" w:hAnsi="Arial Narrow"/>
        </w:rPr>
        <w:t>Title:</w:t>
      </w:r>
      <w:r>
        <w:rPr>
          <w:rFonts w:ascii="Arial Narrow" w:hAnsi="Arial Narrow"/>
          <w:b/>
        </w:rPr>
        <w:t xml:space="preserve"> </w:t>
      </w:r>
      <w:r w:rsidR="00D15D5C" w:rsidRPr="004972E4">
        <w:rPr>
          <w:rFonts w:ascii="Arial Narrow" w:hAnsi="Arial Narrow"/>
          <w:b/>
        </w:rPr>
        <w:t xml:space="preserve">ISOLATED CUTANEOUS METASTASIS AS AN INITIAL PRESENTATION OF </w:t>
      </w:r>
    </w:p>
    <w:p w14:paraId="3195965B" w14:textId="77777777" w:rsidR="00D15D5C" w:rsidRDefault="004B501A" w:rsidP="004B501A">
      <w:pPr>
        <w:rPr>
          <w:rFonts w:ascii="Arial Narrow" w:hAnsi="Arial Narrow"/>
          <w:b/>
        </w:rPr>
      </w:pPr>
      <w:r>
        <w:rPr>
          <w:rFonts w:ascii="Arial Narrow" w:hAnsi="Arial Narrow"/>
          <w:b/>
        </w:rPr>
        <w:t xml:space="preserve">         </w:t>
      </w:r>
      <w:r w:rsidR="00D15D5C" w:rsidRPr="004972E4">
        <w:rPr>
          <w:rFonts w:ascii="Arial Narrow" w:hAnsi="Arial Narrow"/>
          <w:b/>
        </w:rPr>
        <w:t>COLONIC ADENOCARCINOMA</w:t>
      </w:r>
      <w:r>
        <w:rPr>
          <w:rFonts w:ascii="Arial Narrow" w:hAnsi="Arial Narrow"/>
          <w:b/>
        </w:rPr>
        <w:t xml:space="preserve"> IN A 45 YEAR-OLD MALE</w:t>
      </w:r>
      <w:r w:rsidR="00D15D5C" w:rsidRPr="004972E4">
        <w:rPr>
          <w:rFonts w:ascii="Arial Narrow" w:hAnsi="Arial Narrow"/>
          <w:b/>
        </w:rPr>
        <w:t>: A CASE REPORT</w:t>
      </w:r>
    </w:p>
    <w:p w14:paraId="52B5FE91" w14:textId="77777777" w:rsidR="00D15D5C" w:rsidRDefault="00D15D5C" w:rsidP="00D15D5C">
      <w:pPr>
        <w:jc w:val="center"/>
        <w:rPr>
          <w:rFonts w:ascii="Arial Narrow" w:hAnsi="Arial Narrow"/>
          <w:b/>
        </w:rPr>
      </w:pPr>
    </w:p>
    <w:p w14:paraId="2AF3F4E4" w14:textId="77777777" w:rsidR="00D15D5C" w:rsidRPr="001E0089" w:rsidRDefault="00D15D5C" w:rsidP="00D15D5C">
      <w:pPr>
        <w:pStyle w:val="NoSpacing"/>
        <w:jc w:val="center"/>
        <w:rPr>
          <w:rFonts w:ascii="Arial Narrow" w:hAnsi="Arial Narrow" w:cs="Arial"/>
        </w:rPr>
      </w:pPr>
      <w:r w:rsidRPr="001E0089">
        <w:rPr>
          <w:rFonts w:ascii="Arial Narrow" w:hAnsi="Arial Narrow" w:cs="Arial"/>
        </w:rPr>
        <w:t>Raye Angeli B. Abella M.D.</w:t>
      </w:r>
      <w:r w:rsidRPr="001E0089">
        <w:rPr>
          <w:rFonts w:ascii="Arial Narrow" w:hAnsi="Arial Narrow" w:cs="Arial"/>
          <w:vertAlign w:val="superscript"/>
        </w:rPr>
        <w:t>1</w:t>
      </w:r>
      <w:r w:rsidRPr="001E0089">
        <w:rPr>
          <w:rFonts w:ascii="Arial Narrow" w:hAnsi="Arial Narrow" w:cs="Arial"/>
        </w:rPr>
        <w:t xml:space="preserve">, Adonis </w:t>
      </w:r>
      <w:r>
        <w:rPr>
          <w:rFonts w:ascii="Arial Narrow" w:hAnsi="Arial Narrow" w:cs="Arial"/>
        </w:rPr>
        <w:t xml:space="preserve">A. </w:t>
      </w:r>
      <w:proofErr w:type="spellStart"/>
      <w:r w:rsidRPr="001E0089">
        <w:rPr>
          <w:rFonts w:ascii="Arial Narrow" w:hAnsi="Arial Narrow" w:cs="Arial"/>
        </w:rPr>
        <w:t>Guancia</w:t>
      </w:r>
      <w:proofErr w:type="spellEnd"/>
      <w:r w:rsidRPr="001E0089">
        <w:rPr>
          <w:rFonts w:ascii="Arial Narrow" w:hAnsi="Arial Narrow" w:cs="Arial"/>
        </w:rPr>
        <w:t>, M.D.</w:t>
      </w:r>
      <w:r w:rsidRPr="001E0089">
        <w:rPr>
          <w:rFonts w:ascii="Arial Narrow" w:hAnsi="Arial Narrow" w:cs="Arial"/>
          <w:vertAlign w:val="superscript"/>
        </w:rPr>
        <w:t>2</w:t>
      </w:r>
    </w:p>
    <w:p w14:paraId="6C069E1A" w14:textId="77777777" w:rsidR="00D15D5C" w:rsidRPr="001E0089" w:rsidRDefault="00D15D5C" w:rsidP="00D15D5C">
      <w:pPr>
        <w:pStyle w:val="NoSpacing"/>
        <w:jc w:val="center"/>
        <w:rPr>
          <w:rFonts w:ascii="Arial Narrow" w:hAnsi="Arial Narrow" w:cs="Arial"/>
        </w:rPr>
      </w:pPr>
      <w:r w:rsidRPr="001E0089">
        <w:rPr>
          <w:rFonts w:ascii="Arial Narrow" w:hAnsi="Arial Narrow" w:cs="Arial"/>
        </w:rPr>
        <w:t xml:space="preserve">Department of </w:t>
      </w:r>
      <w:proofErr w:type="gramStart"/>
      <w:r w:rsidRPr="001E0089">
        <w:rPr>
          <w:rFonts w:ascii="Arial Narrow" w:hAnsi="Arial Narrow" w:cs="Arial"/>
        </w:rPr>
        <w:t>Internal Medicine</w:t>
      </w:r>
      <w:proofErr w:type="gramEnd"/>
    </w:p>
    <w:p w14:paraId="54EC2C07" w14:textId="77777777" w:rsidR="00D15D5C" w:rsidRPr="001E0089" w:rsidRDefault="00D15D5C" w:rsidP="00D15D5C">
      <w:pPr>
        <w:pStyle w:val="NoSpacing"/>
        <w:jc w:val="center"/>
        <w:rPr>
          <w:rFonts w:ascii="Arial Narrow" w:hAnsi="Arial Narrow" w:cs="Arial"/>
        </w:rPr>
      </w:pPr>
      <w:r w:rsidRPr="001E0089">
        <w:rPr>
          <w:rFonts w:ascii="Arial Narrow" w:hAnsi="Arial Narrow" w:cs="Arial"/>
        </w:rPr>
        <w:t xml:space="preserve">Corazon </w:t>
      </w:r>
      <w:proofErr w:type="spellStart"/>
      <w:r w:rsidRPr="001E0089">
        <w:rPr>
          <w:rFonts w:ascii="Arial Narrow" w:hAnsi="Arial Narrow" w:cs="Arial"/>
        </w:rPr>
        <w:t>Locsin</w:t>
      </w:r>
      <w:proofErr w:type="spellEnd"/>
      <w:r>
        <w:rPr>
          <w:rFonts w:ascii="Arial Narrow" w:hAnsi="Arial Narrow" w:cs="Arial"/>
        </w:rPr>
        <w:t xml:space="preserve"> </w:t>
      </w:r>
      <w:proofErr w:type="spellStart"/>
      <w:r w:rsidRPr="001E0089">
        <w:rPr>
          <w:rFonts w:ascii="Arial Narrow" w:hAnsi="Arial Narrow" w:cs="Arial"/>
        </w:rPr>
        <w:t>Montelibano</w:t>
      </w:r>
      <w:proofErr w:type="spellEnd"/>
      <w:r w:rsidRPr="001E0089">
        <w:rPr>
          <w:rFonts w:ascii="Arial Narrow" w:hAnsi="Arial Narrow" w:cs="Arial"/>
        </w:rPr>
        <w:t xml:space="preserve"> Memorial Regional Hospital</w:t>
      </w:r>
    </w:p>
    <w:p w14:paraId="0361E7A2" w14:textId="77777777" w:rsidR="00D15D5C" w:rsidRPr="006276AC" w:rsidRDefault="00D15D5C" w:rsidP="00D15D5C">
      <w:pPr>
        <w:rPr>
          <w:rFonts w:ascii="Arial Narrow" w:hAnsi="Arial Narrow"/>
          <w:sz w:val="20"/>
          <w:szCs w:val="20"/>
        </w:rPr>
      </w:pPr>
    </w:p>
    <w:p w14:paraId="5DFFD238" w14:textId="77777777" w:rsidR="00D15D5C" w:rsidRPr="004972E4" w:rsidRDefault="00D15D5C" w:rsidP="00D15D5C">
      <w:pPr>
        <w:jc w:val="center"/>
        <w:rPr>
          <w:rFonts w:ascii="Arial Narrow" w:hAnsi="Arial Narrow"/>
        </w:rPr>
      </w:pPr>
    </w:p>
    <w:p w14:paraId="3A309A2B" w14:textId="77777777" w:rsidR="00D15D5C" w:rsidRPr="004972E4" w:rsidRDefault="00D15D5C" w:rsidP="00D15D5C">
      <w:pPr>
        <w:jc w:val="center"/>
        <w:rPr>
          <w:rFonts w:ascii="Arial Narrow" w:hAnsi="Arial Narrow"/>
          <w:b/>
        </w:rPr>
      </w:pPr>
      <w:r w:rsidRPr="004972E4">
        <w:rPr>
          <w:rFonts w:ascii="Arial Narrow" w:hAnsi="Arial Narrow"/>
          <w:b/>
        </w:rPr>
        <w:t>ABSTRACT</w:t>
      </w:r>
    </w:p>
    <w:p w14:paraId="759725B4" w14:textId="77777777" w:rsidR="00D15D5C" w:rsidRPr="004972E4" w:rsidRDefault="00D15D5C" w:rsidP="00D15D5C">
      <w:pPr>
        <w:jc w:val="center"/>
        <w:rPr>
          <w:rFonts w:ascii="Arial Narrow" w:hAnsi="Arial Narrow"/>
          <w:b/>
          <w:sz w:val="20"/>
          <w:szCs w:val="20"/>
        </w:rPr>
      </w:pPr>
    </w:p>
    <w:p w14:paraId="428E7289" w14:textId="77777777" w:rsidR="00D15D5C" w:rsidRPr="004972E4" w:rsidRDefault="00D15D5C" w:rsidP="00D15D5C">
      <w:pPr>
        <w:jc w:val="both"/>
        <w:rPr>
          <w:rFonts w:ascii="Arial Narrow" w:hAnsi="Arial Narrow"/>
          <w:sz w:val="20"/>
          <w:szCs w:val="20"/>
        </w:rPr>
      </w:pPr>
      <w:r w:rsidRPr="004972E4">
        <w:rPr>
          <w:rFonts w:ascii="Arial Narrow" w:hAnsi="Arial Narrow"/>
          <w:b/>
          <w:sz w:val="20"/>
          <w:szCs w:val="20"/>
        </w:rPr>
        <w:t xml:space="preserve">SYNOPSIS: </w:t>
      </w:r>
      <w:r w:rsidRPr="004972E4">
        <w:rPr>
          <w:rFonts w:ascii="Arial Narrow" w:hAnsi="Arial Narrow"/>
          <w:sz w:val="20"/>
          <w:szCs w:val="20"/>
        </w:rPr>
        <w:t xml:space="preserve">Colonic adenocarcinoma frequently metastasizes to the liver, lungs, and bones. Cutaneous metastasis is a rare initial manifestation of colonic adenocarcinoma. This is a case of a 45-year old male diagnosed with Colonic Adenocarcinoma, initially presenting with </w:t>
      </w:r>
      <w:r>
        <w:rPr>
          <w:rFonts w:ascii="Arial Narrow" w:hAnsi="Arial Narrow"/>
          <w:sz w:val="20"/>
          <w:szCs w:val="20"/>
        </w:rPr>
        <w:t>cutaneous metastasi</w:t>
      </w:r>
      <w:r w:rsidRPr="004972E4">
        <w:rPr>
          <w:rFonts w:ascii="Arial Narrow" w:hAnsi="Arial Narrow"/>
          <w:sz w:val="20"/>
          <w:szCs w:val="20"/>
        </w:rPr>
        <w:t>s.</w:t>
      </w:r>
    </w:p>
    <w:p w14:paraId="6DCCCD41" w14:textId="77777777" w:rsidR="00D15D5C" w:rsidRPr="004972E4" w:rsidRDefault="00D15D5C" w:rsidP="00D15D5C">
      <w:pPr>
        <w:jc w:val="both"/>
        <w:rPr>
          <w:rFonts w:ascii="Arial Narrow" w:hAnsi="Arial Narrow"/>
          <w:sz w:val="20"/>
          <w:szCs w:val="20"/>
        </w:rPr>
      </w:pPr>
    </w:p>
    <w:p w14:paraId="64EB2E7F" w14:textId="77777777" w:rsidR="00D15D5C" w:rsidRPr="004972E4" w:rsidRDefault="00D15D5C" w:rsidP="00D15D5C">
      <w:pPr>
        <w:jc w:val="both"/>
        <w:rPr>
          <w:rFonts w:ascii="Arial Narrow" w:hAnsi="Arial Narrow"/>
          <w:sz w:val="20"/>
          <w:szCs w:val="20"/>
        </w:rPr>
      </w:pPr>
      <w:r w:rsidRPr="004972E4">
        <w:rPr>
          <w:rFonts w:ascii="Arial Narrow" w:hAnsi="Arial Narrow"/>
          <w:b/>
          <w:sz w:val="20"/>
          <w:szCs w:val="20"/>
        </w:rPr>
        <w:t xml:space="preserve">CLINICAL SCENARIO: </w:t>
      </w:r>
      <w:r w:rsidRPr="004972E4">
        <w:rPr>
          <w:rFonts w:ascii="Arial Narrow" w:hAnsi="Arial Narrow"/>
          <w:sz w:val="20"/>
          <w:szCs w:val="20"/>
        </w:rPr>
        <w:t xml:space="preserve">We report a case of a 45-year old male who came in due to </w:t>
      </w:r>
      <w:r>
        <w:rPr>
          <w:rFonts w:ascii="Arial Narrow" w:hAnsi="Arial Narrow"/>
          <w:sz w:val="20"/>
          <w:szCs w:val="20"/>
        </w:rPr>
        <w:t>the presence</w:t>
      </w:r>
      <w:r w:rsidRPr="004972E4">
        <w:rPr>
          <w:rFonts w:ascii="Arial Narrow" w:hAnsi="Arial Narrow"/>
          <w:sz w:val="20"/>
          <w:szCs w:val="20"/>
        </w:rPr>
        <w:t xml:space="preserve"> of a mass at the left gluteal area, </w:t>
      </w:r>
      <w:r>
        <w:rPr>
          <w:rFonts w:ascii="Arial Narrow" w:hAnsi="Arial Narrow"/>
          <w:sz w:val="20"/>
          <w:szCs w:val="20"/>
        </w:rPr>
        <w:t xml:space="preserve">noted </w:t>
      </w:r>
      <w:r w:rsidRPr="004972E4">
        <w:rPr>
          <w:rFonts w:ascii="Arial Narrow" w:hAnsi="Arial Narrow"/>
          <w:sz w:val="20"/>
          <w:szCs w:val="20"/>
        </w:rPr>
        <w:t>six</w:t>
      </w:r>
      <w:r>
        <w:rPr>
          <w:rFonts w:ascii="Arial Narrow" w:hAnsi="Arial Narrow"/>
          <w:sz w:val="20"/>
          <w:szCs w:val="20"/>
        </w:rPr>
        <w:t xml:space="preserve"> months prior to admission, which</w:t>
      </w:r>
      <w:r w:rsidRPr="004972E4">
        <w:rPr>
          <w:rFonts w:ascii="Arial Narrow" w:hAnsi="Arial Narrow"/>
          <w:sz w:val="20"/>
          <w:szCs w:val="20"/>
        </w:rPr>
        <w:t xml:space="preserve"> progressive</w:t>
      </w:r>
      <w:r>
        <w:rPr>
          <w:rFonts w:ascii="Arial Narrow" w:hAnsi="Arial Narrow"/>
          <w:sz w:val="20"/>
          <w:szCs w:val="20"/>
        </w:rPr>
        <w:t>ly</w:t>
      </w:r>
      <w:r w:rsidRPr="004972E4">
        <w:rPr>
          <w:rFonts w:ascii="Arial Narrow" w:hAnsi="Arial Narrow"/>
          <w:sz w:val="20"/>
          <w:szCs w:val="20"/>
        </w:rPr>
        <w:t xml:space="preserve"> increase</w:t>
      </w:r>
      <w:r>
        <w:rPr>
          <w:rFonts w:ascii="Arial Narrow" w:hAnsi="Arial Narrow"/>
          <w:sz w:val="20"/>
          <w:szCs w:val="20"/>
        </w:rPr>
        <w:t>d</w:t>
      </w:r>
      <w:r w:rsidRPr="004972E4">
        <w:rPr>
          <w:rFonts w:ascii="Arial Narrow" w:hAnsi="Arial Narrow"/>
          <w:sz w:val="20"/>
          <w:szCs w:val="20"/>
        </w:rPr>
        <w:t xml:space="preserve"> in size. Pallor and weight loss were likewise present. </w:t>
      </w:r>
    </w:p>
    <w:p w14:paraId="2D63AFF4" w14:textId="77777777" w:rsidR="00D15D5C" w:rsidRPr="004972E4" w:rsidRDefault="00D15D5C" w:rsidP="00D15D5C">
      <w:pPr>
        <w:jc w:val="both"/>
        <w:rPr>
          <w:rFonts w:ascii="Arial Narrow" w:hAnsi="Arial Narrow"/>
          <w:sz w:val="20"/>
          <w:szCs w:val="20"/>
        </w:rPr>
      </w:pPr>
    </w:p>
    <w:p w14:paraId="6461FA1B" w14:textId="77777777" w:rsidR="00D15D5C" w:rsidRPr="004972E4" w:rsidRDefault="00D15D5C" w:rsidP="00D15D5C">
      <w:pPr>
        <w:jc w:val="both"/>
        <w:rPr>
          <w:rFonts w:ascii="Arial Narrow" w:hAnsi="Arial Narrow"/>
          <w:sz w:val="20"/>
          <w:szCs w:val="20"/>
        </w:rPr>
      </w:pPr>
      <w:r w:rsidRPr="004972E4">
        <w:rPr>
          <w:rFonts w:ascii="Arial Narrow" w:hAnsi="Arial Narrow"/>
          <w:b/>
          <w:sz w:val="20"/>
          <w:szCs w:val="20"/>
        </w:rPr>
        <w:t xml:space="preserve">PHYSICAL FINDINGS: </w:t>
      </w:r>
      <w:r w:rsidRPr="004972E4">
        <w:rPr>
          <w:rFonts w:ascii="Arial Narrow" w:hAnsi="Arial Narrow"/>
          <w:sz w:val="20"/>
          <w:szCs w:val="20"/>
        </w:rPr>
        <w:t xml:space="preserve">Pertinent physical examination findings </w:t>
      </w:r>
      <w:r>
        <w:rPr>
          <w:rFonts w:ascii="Arial Narrow" w:hAnsi="Arial Narrow"/>
          <w:sz w:val="20"/>
          <w:szCs w:val="20"/>
        </w:rPr>
        <w:t xml:space="preserve">revealed presence </w:t>
      </w:r>
      <w:r w:rsidRPr="004972E4">
        <w:rPr>
          <w:rFonts w:ascii="Arial Narrow" w:hAnsi="Arial Narrow"/>
          <w:sz w:val="20"/>
          <w:szCs w:val="20"/>
        </w:rPr>
        <w:t xml:space="preserve">of a </w:t>
      </w:r>
      <w:r w:rsidRPr="004972E4">
        <w:rPr>
          <w:rFonts w:ascii="Arial Narrow" w:hAnsi="Arial Narrow"/>
          <w:bCs/>
          <w:sz w:val="20"/>
          <w:szCs w:val="20"/>
        </w:rPr>
        <w:t xml:space="preserve">gray to dark brown </w:t>
      </w:r>
      <w:proofErr w:type="spellStart"/>
      <w:r w:rsidRPr="004972E4">
        <w:rPr>
          <w:rFonts w:ascii="Arial Narrow" w:hAnsi="Arial Narrow"/>
          <w:bCs/>
          <w:sz w:val="20"/>
          <w:szCs w:val="20"/>
        </w:rPr>
        <w:t>fungating</w:t>
      </w:r>
      <w:proofErr w:type="spellEnd"/>
      <w:r w:rsidRPr="004972E4">
        <w:rPr>
          <w:rFonts w:ascii="Arial Narrow" w:hAnsi="Arial Narrow"/>
          <w:bCs/>
          <w:sz w:val="20"/>
          <w:szCs w:val="20"/>
        </w:rPr>
        <w:t xml:space="preserve"> mass, approximately 10cm x 20 cm</w:t>
      </w:r>
      <w:r>
        <w:rPr>
          <w:rFonts w:ascii="Arial Narrow" w:hAnsi="Arial Narrow"/>
          <w:bCs/>
          <w:sz w:val="20"/>
          <w:szCs w:val="20"/>
        </w:rPr>
        <w:t xml:space="preserve"> </w:t>
      </w:r>
      <w:r w:rsidRPr="004972E4">
        <w:rPr>
          <w:rFonts w:ascii="Arial Narrow" w:hAnsi="Arial Narrow"/>
          <w:bCs/>
          <w:sz w:val="20"/>
          <w:szCs w:val="20"/>
        </w:rPr>
        <w:t xml:space="preserve">in size, at </w:t>
      </w:r>
      <w:r>
        <w:rPr>
          <w:rFonts w:ascii="Arial Narrow" w:hAnsi="Arial Narrow"/>
          <w:bCs/>
          <w:sz w:val="20"/>
          <w:szCs w:val="20"/>
        </w:rPr>
        <w:t xml:space="preserve">the </w:t>
      </w:r>
      <w:r w:rsidRPr="004972E4">
        <w:rPr>
          <w:rFonts w:ascii="Arial Narrow" w:hAnsi="Arial Narrow"/>
          <w:bCs/>
          <w:sz w:val="20"/>
          <w:szCs w:val="20"/>
        </w:rPr>
        <w:t>left gluteal area extending up to the medial 3</w:t>
      </w:r>
      <w:r w:rsidRPr="004972E4">
        <w:rPr>
          <w:rFonts w:ascii="Arial Narrow" w:hAnsi="Arial Narrow"/>
          <w:bCs/>
          <w:sz w:val="20"/>
          <w:szCs w:val="20"/>
          <w:vertAlign w:val="superscript"/>
        </w:rPr>
        <w:t>rd</w:t>
      </w:r>
      <w:r w:rsidRPr="004972E4">
        <w:rPr>
          <w:rFonts w:ascii="Arial Narrow" w:hAnsi="Arial Narrow"/>
          <w:bCs/>
          <w:sz w:val="20"/>
          <w:szCs w:val="20"/>
        </w:rPr>
        <w:t xml:space="preserve"> of the right gluteal region, with presence of bloody discharge.</w:t>
      </w:r>
    </w:p>
    <w:p w14:paraId="1DC4CF2D" w14:textId="77777777" w:rsidR="00D15D5C" w:rsidRPr="004972E4" w:rsidRDefault="00D15D5C" w:rsidP="00D15D5C">
      <w:pPr>
        <w:jc w:val="both"/>
        <w:rPr>
          <w:rFonts w:ascii="Arial Narrow" w:hAnsi="Arial Narrow"/>
          <w:sz w:val="20"/>
          <w:szCs w:val="20"/>
        </w:rPr>
      </w:pPr>
    </w:p>
    <w:p w14:paraId="224CC45F" w14:textId="77777777" w:rsidR="00D15D5C" w:rsidRPr="004972E4" w:rsidRDefault="00D15D5C" w:rsidP="00D15D5C">
      <w:pPr>
        <w:jc w:val="both"/>
        <w:rPr>
          <w:rFonts w:ascii="Arial Narrow" w:hAnsi="Arial Narrow"/>
          <w:sz w:val="20"/>
          <w:szCs w:val="20"/>
        </w:rPr>
      </w:pPr>
      <w:r w:rsidRPr="004972E4">
        <w:rPr>
          <w:rFonts w:ascii="Arial Narrow" w:hAnsi="Arial Narrow"/>
          <w:b/>
          <w:sz w:val="20"/>
          <w:szCs w:val="20"/>
        </w:rPr>
        <w:t xml:space="preserve">COURSE IN THE WARDS: </w:t>
      </w:r>
      <w:r w:rsidRPr="004972E4">
        <w:rPr>
          <w:rFonts w:ascii="Arial Narrow" w:hAnsi="Arial Narrow"/>
          <w:sz w:val="20"/>
          <w:szCs w:val="20"/>
        </w:rPr>
        <w:t>We report a case of a 45 year-old male who presented with a</w:t>
      </w:r>
      <w:r>
        <w:rPr>
          <w:rFonts w:ascii="Arial Narrow" w:hAnsi="Arial Narrow"/>
          <w:sz w:val="20"/>
          <w:szCs w:val="20"/>
        </w:rPr>
        <w:t xml:space="preserve"> gluteal mass. Initial in</w:t>
      </w:r>
      <w:r w:rsidRPr="004972E4">
        <w:rPr>
          <w:rFonts w:ascii="Arial Narrow" w:hAnsi="Arial Narrow"/>
          <w:sz w:val="20"/>
          <w:szCs w:val="20"/>
        </w:rPr>
        <w:t xml:space="preserve">cision biopsy done revealed findings of Papillary </w:t>
      </w:r>
      <w:proofErr w:type="spellStart"/>
      <w:r w:rsidRPr="004972E4">
        <w:rPr>
          <w:rFonts w:ascii="Arial Narrow" w:hAnsi="Arial Narrow"/>
          <w:sz w:val="20"/>
          <w:szCs w:val="20"/>
        </w:rPr>
        <w:t>Eccrine</w:t>
      </w:r>
      <w:proofErr w:type="spellEnd"/>
      <w:r w:rsidRPr="004972E4">
        <w:rPr>
          <w:rFonts w:ascii="Arial Narrow" w:hAnsi="Arial Narrow"/>
          <w:sz w:val="20"/>
          <w:szCs w:val="20"/>
        </w:rPr>
        <w:t xml:space="preserve"> Adenocarcinoma vs. Metastatic Adenocarcinoma.</w:t>
      </w:r>
      <w:r w:rsidR="004B501A">
        <w:rPr>
          <w:rFonts w:ascii="Arial Narrow" w:hAnsi="Arial Narrow"/>
          <w:sz w:val="20"/>
          <w:szCs w:val="20"/>
        </w:rPr>
        <w:t xml:space="preserve"> On further work-up, no significant findings was</w:t>
      </w:r>
      <w:r w:rsidRPr="004972E4">
        <w:rPr>
          <w:rFonts w:ascii="Arial Narrow" w:hAnsi="Arial Narrow"/>
          <w:sz w:val="20"/>
          <w:szCs w:val="20"/>
        </w:rPr>
        <w:t xml:space="preserve"> seen on chest radiography. Computed tomography (CT) of the abdomen showed presence of left gluteal and </w:t>
      </w:r>
      <w:proofErr w:type="spellStart"/>
      <w:r w:rsidRPr="004972E4">
        <w:rPr>
          <w:rFonts w:ascii="Arial Narrow" w:hAnsi="Arial Narrow"/>
          <w:sz w:val="20"/>
          <w:szCs w:val="20"/>
        </w:rPr>
        <w:t>ischiorectal</w:t>
      </w:r>
      <w:proofErr w:type="spellEnd"/>
      <w:r w:rsidRPr="004972E4">
        <w:rPr>
          <w:rFonts w:ascii="Arial Narrow" w:hAnsi="Arial Narrow"/>
          <w:sz w:val="20"/>
          <w:szCs w:val="20"/>
        </w:rPr>
        <w:t xml:space="preserve"> masses, retroperitoneal and mesenteric lymphadenopathies, suggestive of malignancy. Colonoscopy done revealed no significant findings. Patient underwent excision of gluteal mass with creation of gluteus </w:t>
      </w:r>
      <w:proofErr w:type="spellStart"/>
      <w:r w:rsidRPr="004972E4">
        <w:rPr>
          <w:rFonts w:ascii="Arial Narrow" w:hAnsi="Arial Narrow"/>
          <w:sz w:val="20"/>
          <w:szCs w:val="20"/>
        </w:rPr>
        <w:t>maximus</w:t>
      </w:r>
      <w:proofErr w:type="spellEnd"/>
      <w:r w:rsidRPr="004972E4">
        <w:rPr>
          <w:rFonts w:ascii="Arial Narrow" w:hAnsi="Arial Narrow"/>
          <w:sz w:val="20"/>
          <w:szCs w:val="20"/>
        </w:rPr>
        <w:t xml:space="preserve"> rotational flap. Frozen s</w:t>
      </w:r>
      <w:r>
        <w:rPr>
          <w:rFonts w:ascii="Arial Narrow" w:hAnsi="Arial Narrow"/>
          <w:sz w:val="20"/>
          <w:szCs w:val="20"/>
        </w:rPr>
        <w:t>ection biopsy of the mass show</w:t>
      </w:r>
      <w:r w:rsidRPr="004972E4">
        <w:rPr>
          <w:rFonts w:ascii="Arial Narrow" w:hAnsi="Arial Narrow"/>
          <w:sz w:val="20"/>
          <w:szCs w:val="20"/>
        </w:rPr>
        <w:t xml:space="preserve">ed a malignant neoplasm, consistent that of Adenocarcinoma, </w:t>
      </w:r>
      <w:proofErr w:type="gramStart"/>
      <w:r w:rsidRPr="004972E4">
        <w:rPr>
          <w:rFonts w:ascii="Arial Narrow" w:hAnsi="Arial Narrow"/>
          <w:sz w:val="20"/>
          <w:szCs w:val="20"/>
        </w:rPr>
        <w:t>moderately-differentiated</w:t>
      </w:r>
      <w:proofErr w:type="gramEnd"/>
      <w:r w:rsidRPr="004972E4">
        <w:rPr>
          <w:rFonts w:ascii="Arial Narrow" w:hAnsi="Arial Narrow"/>
          <w:sz w:val="20"/>
          <w:szCs w:val="20"/>
        </w:rPr>
        <w:t xml:space="preserve">. Immunohistochemistry studies of the neoplasm show positive (+) cytoplasmic membrane staining for CK20 and negative (-) cytoplasmic membrane staining for CK7. The following immunohistochemistry are consistent with adenocarcinoma of colonic origin. </w:t>
      </w:r>
      <w:r>
        <w:rPr>
          <w:rFonts w:ascii="Arial Narrow" w:hAnsi="Arial Narrow"/>
          <w:sz w:val="20"/>
          <w:szCs w:val="20"/>
        </w:rPr>
        <w:t xml:space="preserve">The patient was then advised for chemotherapy, however, was lost to follow-up. </w:t>
      </w:r>
    </w:p>
    <w:p w14:paraId="76162DE0" w14:textId="77777777" w:rsidR="00D15D5C" w:rsidRPr="004972E4" w:rsidRDefault="00D15D5C" w:rsidP="00D15D5C">
      <w:pPr>
        <w:jc w:val="both"/>
        <w:rPr>
          <w:rFonts w:ascii="Arial Narrow" w:hAnsi="Arial Narrow"/>
          <w:sz w:val="20"/>
          <w:szCs w:val="20"/>
        </w:rPr>
      </w:pPr>
    </w:p>
    <w:p w14:paraId="4BEAE183" w14:textId="77777777" w:rsidR="00D15D5C" w:rsidRPr="004972E4" w:rsidRDefault="00D15D5C" w:rsidP="00D15D5C">
      <w:pPr>
        <w:jc w:val="both"/>
        <w:rPr>
          <w:rFonts w:ascii="Arial Narrow" w:hAnsi="Arial Narrow"/>
          <w:sz w:val="20"/>
          <w:szCs w:val="20"/>
        </w:rPr>
      </w:pPr>
      <w:r w:rsidRPr="004972E4">
        <w:rPr>
          <w:rFonts w:ascii="Arial Narrow" w:hAnsi="Arial Narrow"/>
          <w:b/>
          <w:sz w:val="20"/>
          <w:szCs w:val="20"/>
        </w:rPr>
        <w:t xml:space="preserve">CONCLUSION: </w:t>
      </w:r>
      <w:r w:rsidRPr="004972E4">
        <w:rPr>
          <w:rFonts w:ascii="Arial Narrow" w:hAnsi="Arial Narrow"/>
          <w:sz w:val="20"/>
          <w:szCs w:val="20"/>
        </w:rPr>
        <w:t xml:space="preserve">Cutaneous metastasis is a very rare initial manifestation of colonic adenocarcinoma. Cutaneous metastases are thought to be associated with poor average survival because of underlying widespread disease, thus physicians should be more aggressive in terms of management. </w:t>
      </w:r>
    </w:p>
    <w:p w14:paraId="0CDA313D" w14:textId="77777777" w:rsidR="00D15D5C" w:rsidRPr="004972E4" w:rsidRDefault="00D15D5C" w:rsidP="00D15D5C">
      <w:pPr>
        <w:jc w:val="both"/>
        <w:rPr>
          <w:rFonts w:ascii="Arial Narrow" w:hAnsi="Arial Narrow"/>
          <w:sz w:val="20"/>
          <w:szCs w:val="20"/>
        </w:rPr>
      </w:pPr>
    </w:p>
    <w:p w14:paraId="299FB20D" w14:textId="77777777" w:rsidR="00D15D5C" w:rsidRPr="004972E4" w:rsidRDefault="00D15D5C" w:rsidP="00D15D5C">
      <w:pPr>
        <w:jc w:val="both"/>
        <w:rPr>
          <w:rFonts w:ascii="Arial Narrow" w:hAnsi="Arial Narrow"/>
          <w:sz w:val="20"/>
          <w:szCs w:val="20"/>
        </w:rPr>
      </w:pPr>
      <w:r w:rsidRPr="004972E4">
        <w:rPr>
          <w:rFonts w:ascii="Arial Narrow" w:hAnsi="Arial Narrow"/>
          <w:sz w:val="20"/>
          <w:szCs w:val="20"/>
        </w:rPr>
        <w:t>Keywords: Colonic adenocarcinoma, Metastatic adenocarcinoma, Cutaneous metastasis</w:t>
      </w:r>
    </w:p>
    <w:p w14:paraId="6E7E5BBC" w14:textId="77777777" w:rsidR="00D15D5C" w:rsidRDefault="00D15D5C" w:rsidP="00D15D5C">
      <w:pPr>
        <w:pBdr>
          <w:bottom w:val="single" w:sz="12" w:space="1" w:color="auto"/>
        </w:pBdr>
        <w:jc w:val="both"/>
        <w:rPr>
          <w:rFonts w:ascii="Times New Roman" w:hAnsi="Times New Roman"/>
        </w:rPr>
      </w:pPr>
    </w:p>
    <w:p w14:paraId="0092324A" w14:textId="77777777" w:rsidR="00D15D5C" w:rsidRPr="003A3006" w:rsidRDefault="00D15D5C" w:rsidP="00D15D5C">
      <w:pPr>
        <w:rPr>
          <w:rFonts w:ascii="Arial Narrow" w:hAnsi="Arial Narrow"/>
          <w:sz w:val="20"/>
          <w:szCs w:val="20"/>
        </w:rPr>
      </w:pPr>
      <w:r w:rsidRPr="003A3006">
        <w:rPr>
          <w:rFonts w:ascii="Arial Narrow" w:hAnsi="Arial Narrow"/>
          <w:sz w:val="20"/>
          <w:szCs w:val="20"/>
          <w:vertAlign w:val="superscript"/>
        </w:rPr>
        <w:t>1</w:t>
      </w:r>
      <w:r w:rsidRPr="003A3006">
        <w:rPr>
          <w:rFonts w:ascii="Arial Narrow" w:hAnsi="Arial Narrow"/>
          <w:sz w:val="20"/>
          <w:szCs w:val="20"/>
        </w:rPr>
        <w:t xml:space="preserve"> Resident-in-Training, Department of </w:t>
      </w:r>
      <w:proofErr w:type="gramStart"/>
      <w:r w:rsidRPr="003A3006">
        <w:rPr>
          <w:rFonts w:ascii="Arial Narrow" w:hAnsi="Arial Narrow"/>
          <w:sz w:val="20"/>
          <w:szCs w:val="20"/>
        </w:rPr>
        <w:t>Internal Medicine</w:t>
      </w:r>
      <w:proofErr w:type="gramEnd"/>
      <w:r w:rsidRPr="003A3006">
        <w:rPr>
          <w:rFonts w:ascii="Arial Narrow" w:hAnsi="Arial Narrow"/>
          <w:sz w:val="20"/>
          <w:szCs w:val="20"/>
        </w:rPr>
        <w:t xml:space="preserve">, Corazon </w:t>
      </w:r>
      <w:proofErr w:type="spellStart"/>
      <w:r w:rsidRPr="003A3006">
        <w:rPr>
          <w:rFonts w:ascii="Arial Narrow" w:hAnsi="Arial Narrow"/>
          <w:sz w:val="20"/>
          <w:szCs w:val="20"/>
        </w:rPr>
        <w:t>Locsin</w:t>
      </w:r>
      <w:proofErr w:type="spellEnd"/>
      <w:r w:rsidR="004B501A">
        <w:rPr>
          <w:rFonts w:ascii="Arial Narrow" w:hAnsi="Arial Narrow"/>
          <w:sz w:val="20"/>
          <w:szCs w:val="20"/>
        </w:rPr>
        <w:t xml:space="preserve"> </w:t>
      </w:r>
      <w:proofErr w:type="spellStart"/>
      <w:r w:rsidRPr="003A3006">
        <w:rPr>
          <w:rFonts w:ascii="Arial Narrow" w:hAnsi="Arial Narrow"/>
          <w:sz w:val="20"/>
          <w:szCs w:val="20"/>
        </w:rPr>
        <w:t>Montelibano</w:t>
      </w:r>
      <w:proofErr w:type="spellEnd"/>
      <w:r w:rsidRPr="003A3006">
        <w:rPr>
          <w:rFonts w:ascii="Arial Narrow" w:hAnsi="Arial Narrow"/>
          <w:sz w:val="20"/>
          <w:szCs w:val="20"/>
        </w:rPr>
        <w:t xml:space="preserve"> Memorial Regional Hospital (CLMMRH)</w:t>
      </w:r>
    </w:p>
    <w:p w14:paraId="039FDF15" w14:textId="77777777" w:rsidR="00D15D5C" w:rsidRDefault="00D15D5C" w:rsidP="00D15D5C">
      <w:pPr>
        <w:rPr>
          <w:rFonts w:ascii="Arial Narrow" w:hAnsi="Arial Narrow"/>
          <w:sz w:val="20"/>
          <w:szCs w:val="20"/>
        </w:rPr>
      </w:pPr>
      <w:r w:rsidRPr="003A3006">
        <w:rPr>
          <w:rFonts w:ascii="Arial Narrow" w:hAnsi="Arial Narrow"/>
          <w:sz w:val="20"/>
          <w:szCs w:val="20"/>
          <w:vertAlign w:val="superscript"/>
        </w:rPr>
        <w:t>2</w:t>
      </w:r>
      <w:r>
        <w:rPr>
          <w:rFonts w:ascii="Arial Narrow" w:hAnsi="Arial Narrow"/>
          <w:sz w:val="20"/>
          <w:szCs w:val="20"/>
        </w:rPr>
        <w:t>Consultant, Section of Oncol</w:t>
      </w:r>
      <w:r w:rsidRPr="003A3006">
        <w:rPr>
          <w:rFonts w:ascii="Arial Narrow" w:hAnsi="Arial Narrow"/>
          <w:sz w:val="20"/>
          <w:szCs w:val="20"/>
        </w:rPr>
        <w:t xml:space="preserve">ogy, Department of </w:t>
      </w:r>
      <w:proofErr w:type="gramStart"/>
      <w:r w:rsidRPr="003A3006">
        <w:rPr>
          <w:rFonts w:ascii="Arial Narrow" w:hAnsi="Arial Narrow"/>
          <w:sz w:val="20"/>
          <w:szCs w:val="20"/>
        </w:rPr>
        <w:t>Internal Medicine</w:t>
      </w:r>
      <w:proofErr w:type="gramEnd"/>
      <w:r w:rsidRPr="003A3006">
        <w:rPr>
          <w:rFonts w:ascii="Arial Narrow" w:hAnsi="Arial Narrow"/>
          <w:sz w:val="20"/>
          <w:szCs w:val="20"/>
        </w:rPr>
        <w:t>, CLMMRH</w:t>
      </w:r>
    </w:p>
    <w:p w14:paraId="273DE3D3" w14:textId="77777777" w:rsidR="004B501A" w:rsidRDefault="004B501A" w:rsidP="00D15D5C">
      <w:pPr>
        <w:rPr>
          <w:rFonts w:ascii="Arial Narrow" w:hAnsi="Arial Narrow"/>
          <w:sz w:val="20"/>
          <w:szCs w:val="20"/>
        </w:rPr>
      </w:pPr>
    </w:p>
    <w:p w14:paraId="0C59E7A9" w14:textId="77777777" w:rsidR="004B501A" w:rsidRDefault="004B501A" w:rsidP="00D15D5C">
      <w:pPr>
        <w:rPr>
          <w:rFonts w:ascii="Arial Narrow" w:hAnsi="Arial Narrow"/>
          <w:sz w:val="20"/>
          <w:szCs w:val="20"/>
        </w:rPr>
      </w:pPr>
    </w:p>
    <w:p w14:paraId="7018F5F4" w14:textId="77777777" w:rsidR="004B501A" w:rsidRDefault="004B501A" w:rsidP="00D15D5C">
      <w:pPr>
        <w:rPr>
          <w:rFonts w:ascii="Arial Narrow" w:hAnsi="Arial Narrow"/>
          <w:sz w:val="20"/>
          <w:szCs w:val="20"/>
        </w:rPr>
      </w:pPr>
    </w:p>
    <w:p w14:paraId="08A072A4" w14:textId="77777777" w:rsidR="004B501A" w:rsidRDefault="004B501A" w:rsidP="00D15D5C">
      <w:pPr>
        <w:rPr>
          <w:rFonts w:ascii="Arial Narrow" w:hAnsi="Arial Narrow"/>
          <w:sz w:val="20"/>
          <w:szCs w:val="20"/>
        </w:rPr>
      </w:pPr>
    </w:p>
    <w:p w14:paraId="0E5AA31F" w14:textId="77777777" w:rsidR="004B501A" w:rsidRDefault="004B501A" w:rsidP="00D15D5C">
      <w:pPr>
        <w:rPr>
          <w:rFonts w:ascii="Arial Narrow" w:hAnsi="Arial Narrow"/>
          <w:sz w:val="20"/>
          <w:szCs w:val="20"/>
        </w:rPr>
      </w:pPr>
    </w:p>
    <w:p w14:paraId="46308FD0" w14:textId="77777777" w:rsidR="004B501A" w:rsidRDefault="004B501A" w:rsidP="00D15D5C">
      <w:pPr>
        <w:rPr>
          <w:rFonts w:ascii="Arial Narrow" w:hAnsi="Arial Narrow"/>
          <w:sz w:val="20"/>
          <w:szCs w:val="20"/>
        </w:rPr>
      </w:pPr>
    </w:p>
    <w:p w14:paraId="5009F734" w14:textId="77777777" w:rsidR="004B501A" w:rsidRDefault="004B501A" w:rsidP="00D15D5C">
      <w:pPr>
        <w:rPr>
          <w:rFonts w:ascii="Arial Narrow" w:hAnsi="Arial Narrow"/>
          <w:sz w:val="20"/>
          <w:szCs w:val="20"/>
        </w:rPr>
      </w:pPr>
    </w:p>
    <w:p w14:paraId="295D5B29" w14:textId="77777777" w:rsidR="004B501A" w:rsidRDefault="004B501A" w:rsidP="00D15D5C">
      <w:pPr>
        <w:rPr>
          <w:rFonts w:ascii="Arial Narrow" w:hAnsi="Arial Narrow"/>
          <w:sz w:val="20"/>
          <w:szCs w:val="20"/>
        </w:rPr>
      </w:pPr>
    </w:p>
    <w:p w14:paraId="7D7F027E" w14:textId="77777777" w:rsidR="004B501A" w:rsidRDefault="004B501A" w:rsidP="00D15D5C">
      <w:pPr>
        <w:rPr>
          <w:rFonts w:ascii="Arial Narrow" w:hAnsi="Arial Narrow"/>
          <w:sz w:val="20"/>
          <w:szCs w:val="20"/>
        </w:rPr>
      </w:pPr>
    </w:p>
    <w:p w14:paraId="0C8F8A5F" w14:textId="77777777" w:rsidR="004B501A" w:rsidRDefault="004B501A" w:rsidP="00D15D5C">
      <w:pPr>
        <w:rPr>
          <w:rFonts w:ascii="Arial Narrow" w:hAnsi="Arial Narrow"/>
          <w:sz w:val="20"/>
          <w:szCs w:val="20"/>
        </w:rPr>
      </w:pPr>
    </w:p>
    <w:p w14:paraId="79BC15E1" w14:textId="77777777" w:rsidR="004B501A" w:rsidRDefault="004B501A" w:rsidP="00D15D5C">
      <w:pPr>
        <w:rPr>
          <w:rFonts w:ascii="Arial Narrow" w:hAnsi="Arial Narrow"/>
          <w:sz w:val="20"/>
          <w:szCs w:val="20"/>
        </w:rPr>
      </w:pPr>
    </w:p>
    <w:p w14:paraId="3FA061DB" w14:textId="77777777" w:rsidR="004B501A" w:rsidRDefault="004B501A" w:rsidP="00D15D5C">
      <w:pPr>
        <w:rPr>
          <w:rFonts w:ascii="Arial Narrow" w:hAnsi="Arial Narrow"/>
          <w:sz w:val="20"/>
          <w:szCs w:val="20"/>
        </w:rPr>
      </w:pPr>
    </w:p>
    <w:p w14:paraId="06D6F7FD" w14:textId="77777777" w:rsidR="004B501A" w:rsidRDefault="004B501A" w:rsidP="00D15D5C">
      <w:pPr>
        <w:rPr>
          <w:rFonts w:ascii="Arial Narrow" w:hAnsi="Arial Narrow"/>
          <w:b/>
          <w:sz w:val="20"/>
          <w:szCs w:val="20"/>
        </w:rPr>
      </w:pPr>
      <w:r w:rsidRPr="004B501A">
        <w:rPr>
          <w:rFonts w:ascii="Arial Narrow" w:hAnsi="Arial Narrow"/>
          <w:b/>
          <w:sz w:val="20"/>
          <w:szCs w:val="20"/>
        </w:rPr>
        <w:lastRenderedPageBreak/>
        <w:t>Biography</w:t>
      </w:r>
    </w:p>
    <w:p w14:paraId="7FF447D3" w14:textId="77777777" w:rsidR="004B501A" w:rsidRDefault="004B501A" w:rsidP="00D15D5C">
      <w:pPr>
        <w:rPr>
          <w:rFonts w:ascii="Arial Narrow" w:hAnsi="Arial Narrow"/>
          <w:b/>
          <w:sz w:val="20"/>
          <w:szCs w:val="20"/>
        </w:rPr>
      </w:pPr>
    </w:p>
    <w:p w14:paraId="59745C37" w14:textId="77777777" w:rsidR="004B501A" w:rsidRDefault="004B501A" w:rsidP="004B501A">
      <w:pPr>
        <w:jc w:val="both"/>
        <w:rPr>
          <w:rFonts w:ascii="Arial Narrow" w:hAnsi="Arial Narrow"/>
          <w:sz w:val="20"/>
          <w:szCs w:val="20"/>
        </w:rPr>
      </w:pPr>
      <w:r>
        <w:rPr>
          <w:rFonts w:ascii="Arial Narrow" w:hAnsi="Arial Narrow"/>
          <w:sz w:val="20"/>
          <w:szCs w:val="20"/>
        </w:rPr>
        <w:t xml:space="preserve">Dr. Raye Angeli B. Abella is a Bachelor of Science in Biology graduate from the University of the Philippines in the </w:t>
      </w:r>
      <w:proofErr w:type="spellStart"/>
      <w:r>
        <w:rPr>
          <w:rFonts w:ascii="Arial Narrow" w:hAnsi="Arial Narrow"/>
          <w:sz w:val="20"/>
          <w:szCs w:val="20"/>
        </w:rPr>
        <w:t>Visayas</w:t>
      </w:r>
      <w:proofErr w:type="spellEnd"/>
      <w:r>
        <w:rPr>
          <w:rFonts w:ascii="Arial Narrow" w:hAnsi="Arial Narrow"/>
          <w:sz w:val="20"/>
          <w:szCs w:val="20"/>
        </w:rPr>
        <w:t xml:space="preserve"> Cebu College. She </w:t>
      </w:r>
      <w:bookmarkStart w:id="0" w:name="_GoBack"/>
      <w:bookmarkEnd w:id="0"/>
      <w:r>
        <w:rPr>
          <w:rFonts w:ascii="Arial Narrow" w:hAnsi="Arial Narrow"/>
          <w:sz w:val="20"/>
          <w:szCs w:val="20"/>
        </w:rPr>
        <w:t xml:space="preserve">completed her medical education at the West </w:t>
      </w:r>
      <w:proofErr w:type="spellStart"/>
      <w:r>
        <w:rPr>
          <w:rFonts w:ascii="Arial Narrow" w:hAnsi="Arial Narrow"/>
          <w:sz w:val="20"/>
          <w:szCs w:val="20"/>
        </w:rPr>
        <w:t>Visayas</w:t>
      </w:r>
      <w:proofErr w:type="spellEnd"/>
      <w:r>
        <w:rPr>
          <w:rFonts w:ascii="Arial Narrow" w:hAnsi="Arial Narrow"/>
          <w:sz w:val="20"/>
          <w:szCs w:val="20"/>
        </w:rPr>
        <w:t xml:space="preserve"> State University College of Medicine at La </w:t>
      </w:r>
      <w:proofErr w:type="spellStart"/>
      <w:proofErr w:type="gramStart"/>
      <w:r>
        <w:rPr>
          <w:rFonts w:ascii="Arial Narrow" w:hAnsi="Arial Narrow"/>
          <w:sz w:val="20"/>
          <w:szCs w:val="20"/>
        </w:rPr>
        <w:t>paz</w:t>
      </w:r>
      <w:proofErr w:type="spellEnd"/>
      <w:proofErr w:type="gramEnd"/>
      <w:r>
        <w:rPr>
          <w:rFonts w:ascii="Arial Narrow" w:hAnsi="Arial Narrow"/>
          <w:sz w:val="20"/>
          <w:szCs w:val="20"/>
        </w:rPr>
        <w:t xml:space="preserve">, Iloilo City, Philippines. She also earned a degree in Masters in Public Management- Major in Health Systems and Development at the Development Academy of the Philippines. She is currently a third year resident-in-training of the Department of </w:t>
      </w:r>
      <w:proofErr w:type="gramStart"/>
      <w:r>
        <w:rPr>
          <w:rFonts w:ascii="Arial Narrow" w:hAnsi="Arial Narrow"/>
          <w:sz w:val="20"/>
          <w:szCs w:val="20"/>
        </w:rPr>
        <w:t>Internal Medicine</w:t>
      </w:r>
      <w:proofErr w:type="gramEnd"/>
      <w:r>
        <w:rPr>
          <w:rFonts w:ascii="Arial Narrow" w:hAnsi="Arial Narrow"/>
          <w:sz w:val="20"/>
          <w:szCs w:val="20"/>
        </w:rPr>
        <w:t xml:space="preserve"> at Corazon </w:t>
      </w:r>
      <w:proofErr w:type="spellStart"/>
      <w:r>
        <w:rPr>
          <w:rFonts w:ascii="Arial Narrow" w:hAnsi="Arial Narrow"/>
          <w:sz w:val="20"/>
          <w:szCs w:val="20"/>
        </w:rPr>
        <w:t>Locsin</w:t>
      </w:r>
      <w:proofErr w:type="spellEnd"/>
      <w:r>
        <w:rPr>
          <w:rFonts w:ascii="Arial Narrow" w:hAnsi="Arial Narrow"/>
          <w:sz w:val="20"/>
          <w:szCs w:val="20"/>
        </w:rPr>
        <w:t xml:space="preserve"> </w:t>
      </w:r>
      <w:proofErr w:type="spellStart"/>
      <w:r>
        <w:rPr>
          <w:rFonts w:ascii="Arial Narrow" w:hAnsi="Arial Narrow"/>
          <w:sz w:val="20"/>
          <w:szCs w:val="20"/>
        </w:rPr>
        <w:t>Montelibano</w:t>
      </w:r>
      <w:proofErr w:type="spellEnd"/>
      <w:r>
        <w:rPr>
          <w:rFonts w:ascii="Arial Narrow" w:hAnsi="Arial Narrow"/>
          <w:sz w:val="20"/>
          <w:szCs w:val="20"/>
        </w:rPr>
        <w:t xml:space="preserve"> Memorial Regional Hospital, Bacolod City, Philippines. </w:t>
      </w:r>
    </w:p>
    <w:p w14:paraId="60029FD7" w14:textId="77777777" w:rsidR="004B501A" w:rsidRDefault="004B501A" w:rsidP="00D15D5C">
      <w:pPr>
        <w:rPr>
          <w:rFonts w:ascii="Arial Narrow" w:hAnsi="Arial Narrow"/>
          <w:sz w:val="20"/>
          <w:szCs w:val="20"/>
        </w:rPr>
      </w:pPr>
    </w:p>
    <w:p w14:paraId="5FBAF097" w14:textId="77777777" w:rsidR="004B501A" w:rsidRDefault="004B501A" w:rsidP="00D15D5C">
      <w:pPr>
        <w:rPr>
          <w:rFonts w:ascii="Arial Narrow" w:hAnsi="Arial Narrow"/>
          <w:b/>
          <w:sz w:val="20"/>
          <w:szCs w:val="20"/>
        </w:rPr>
      </w:pPr>
      <w:r>
        <w:rPr>
          <w:rFonts w:ascii="Arial Narrow" w:hAnsi="Arial Narrow"/>
          <w:b/>
          <w:sz w:val="20"/>
          <w:szCs w:val="20"/>
        </w:rPr>
        <w:t>Presenting author details:</w:t>
      </w:r>
    </w:p>
    <w:p w14:paraId="21ACC9DE" w14:textId="77777777" w:rsidR="004B501A" w:rsidRPr="004B501A" w:rsidRDefault="004B501A" w:rsidP="00D15D5C">
      <w:pPr>
        <w:rPr>
          <w:rFonts w:ascii="Arial Narrow" w:hAnsi="Arial Narrow"/>
          <w:sz w:val="20"/>
          <w:szCs w:val="20"/>
        </w:rPr>
      </w:pPr>
      <w:r w:rsidRPr="004B501A">
        <w:rPr>
          <w:rFonts w:ascii="Arial Narrow" w:hAnsi="Arial Narrow"/>
          <w:sz w:val="20"/>
          <w:szCs w:val="20"/>
        </w:rPr>
        <w:t>Full name: Dr. Raye Angeli B. Abella</w:t>
      </w:r>
    </w:p>
    <w:p w14:paraId="7CC90A88" w14:textId="77777777" w:rsidR="004B501A" w:rsidRPr="004B501A" w:rsidRDefault="004B501A" w:rsidP="00D15D5C">
      <w:pPr>
        <w:rPr>
          <w:rFonts w:ascii="Arial Narrow" w:hAnsi="Arial Narrow"/>
          <w:sz w:val="20"/>
          <w:szCs w:val="20"/>
        </w:rPr>
      </w:pPr>
      <w:r w:rsidRPr="004B501A">
        <w:rPr>
          <w:rFonts w:ascii="Arial Narrow" w:hAnsi="Arial Narrow"/>
          <w:sz w:val="20"/>
          <w:szCs w:val="20"/>
        </w:rPr>
        <w:t>Contact number: 09326177699</w:t>
      </w:r>
    </w:p>
    <w:p w14:paraId="47A60F26" w14:textId="77777777" w:rsidR="004B501A" w:rsidRPr="004B501A" w:rsidRDefault="004B501A" w:rsidP="00D15D5C">
      <w:pPr>
        <w:rPr>
          <w:rFonts w:ascii="Arial Narrow" w:hAnsi="Arial Narrow"/>
          <w:sz w:val="20"/>
          <w:szCs w:val="20"/>
        </w:rPr>
      </w:pPr>
      <w:r w:rsidRPr="004B501A">
        <w:rPr>
          <w:rFonts w:ascii="Arial Narrow" w:hAnsi="Arial Narrow"/>
          <w:sz w:val="20"/>
          <w:szCs w:val="20"/>
        </w:rPr>
        <w:t>Category: Oral presentation</w:t>
      </w:r>
    </w:p>
    <w:p w14:paraId="489FF581" w14:textId="77777777" w:rsidR="004B501A" w:rsidRPr="003A3006" w:rsidRDefault="004B501A" w:rsidP="00D15D5C">
      <w:pPr>
        <w:rPr>
          <w:rFonts w:ascii="Arial Narrow" w:hAnsi="Arial Narrow"/>
          <w:sz w:val="20"/>
          <w:szCs w:val="20"/>
        </w:rPr>
      </w:pPr>
    </w:p>
    <w:p w14:paraId="3B9A2164" w14:textId="77777777" w:rsidR="00C963FD" w:rsidRDefault="00C963FD"/>
    <w:sectPr w:rsidR="00C963FD" w:rsidSect="00440936">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Narrow">
    <w:panose1 w:val="020B0506020202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D5C"/>
    <w:rsid w:val="00440936"/>
    <w:rsid w:val="004B501A"/>
    <w:rsid w:val="00C963FD"/>
    <w:rsid w:val="00D15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BDEE41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D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5D5C"/>
    <w:rPr>
      <w:rFonts w:ascii="Calibri" w:eastAsia="Calibri" w:hAnsi="Calibri" w:cs="Times New Roman"/>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D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5D5C"/>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2943</Characters>
  <Application>Microsoft Macintosh Word</Application>
  <DocSecurity>0</DocSecurity>
  <Lines>24</Lines>
  <Paragraphs>6</Paragraphs>
  <ScaleCrop>false</ScaleCrop>
  <Company/>
  <LinksUpToDate>false</LinksUpToDate>
  <CharactersWithSpaces>3453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raye angeli abella</dc:creator>
  <cp:keywords/>
  <dc:description/>
  <cp:lastModifiedBy>raye angeli abella</cp:lastModifiedBy>
  <cp:revision>2</cp:revision>
  <dcterms:created xsi:type="dcterms:W3CDTF">2018-01-10T13:05:00Z</dcterms:created>
  <dcterms:modified xsi:type="dcterms:W3CDTF">2018-01-10T13:05:00Z</dcterms:modified>
</cp:coreProperties>
</file>