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1BC" w:rsidRPr="005F01BC" w:rsidRDefault="005F01BC" w:rsidP="005F01BC">
      <w:pPr>
        <w:autoSpaceDE w:val="0"/>
        <w:autoSpaceDN w:val="0"/>
        <w:adjustRightInd w:val="0"/>
        <w:rPr>
          <w:rFonts w:ascii="Cambria-Bold" w:hAnsi="Cambria-Bold" w:cs="Cambria-Bold"/>
          <w:b/>
          <w:bCs/>
          <w:sz w:val="28"/>
          <w:szCs w:val="28"/>
        </w:rPr>
      </w:pPr>
      <w:r w:rsidRPr="005F01BC">
        <w:rPr>
          <w:rFonts w:ascii="Cambria-Bold" w:hAnsi="Cambria-Bold" w:cs="Cambria-Bold"/>
          <w:b/>
          <w:bCs/>
          <w:sz w:val="28"/>
          <w:szCs w:val="28"/>
        </w:rPr>
        <w:t>Abdominal Trauma: Five Years Experience in</w:t>
      </w:r>
      <w:r>
        <w:rPr>
          <w:rFonts w:ascii="Cambria-Bold" w:hAnsi="Cambria-Bold" w:cs="Cambria-Bold"/>
          <w:b/>
          <w:bCs/>
          <w:sz w:val="28"/>
          <w:szCs w:val="28"/>
        </w:rPr>
        <w:t xml:space="preserve"> </w:t>
      </w:r>
      <w:r w:rsidRPr="005F01BC">
        <w:rPr>
          <w:rFonts w:ascii="Cambria-Bold" w:hAnsi="Cambria-Bold" w:cs="Cambria-Bold"/>
          <w:b/>
          <w:bCs/>
          <w:sz w:val="28"/>
          <w:szCs w:val="28"/>
        </w:rPr>
        <w:t>National Centre Hospital, Mauritania</w:t>
      </w:r>
    </w:p>
    <w:p w:rsidR="005F01BC" w:rsidRPr="005F01BC" w:rsidRDefault="005F01BC" w:rsidP="005F01BC">
      <w:pPr>
        <w:autoSpaceDE w:val="0"/>
        <w:autoSpaceDN w:val="0"/>
        <w:adjustRightInd w:val="0"/>
        <w:rPr>
          <w:rFonts w:ascii="Cambria-Bold" w:hAnsi="Cambria-Bold" w:cs="Cambria-Bold"/>
          <w:b/>
          <w:bCs/>
          <w:sz w:val="16"/>
          <w:szCs w:val="16"/>
        </w:rPr>
      </w:pPr>
      <w:r w:rsidRPr="005F01BC">
        <w:rPr>
          <w:rFonts w:ascii="Cambria-Bold" w:hAnsi="Cambria-Bold" w:cs="Cambria-Bold"/>
          <w:b/>
          <w:bCs/>
          <w:sz w:val="18"/>
          <w:szCs w:val="18"/>
        </w:rPr>
        <w:t>A</w:t>
      </w:r>
      <w:r w:rsidRPr="005F01BC">
        <w:rPr>
          <w:rFonts w:ascii="Cambria-Bold" w:hAnsi="Cambria-Bold" w:cs="Cambria-Bold"/>
          <w:b/>
          <w:bCs/>
          <w:sz w:val="16"/>
          <w:szCs w:val="16"/>
        </w:rPr>
        <w:t xml:space="preserve">. </w:t>
      </w:r>
      <w:proofErr w:type="spellStart"/>
      <w:r w:rsidRPr="005F01BC">
        <w:rPr>
          <w:rFonts w:ascii="Cambria-Bold" w:hAnsi="Cambria-Bold" w:cs="Cambria-Bold"/>
          <w:b/>
          <w:bCs/>
          <w:sz w:val="16"/>
          <w:szCs w:val="16"/>
        </w:rPr>
        <w:t>Moulaye</w:t>
      </w:r>
      <w:proofErr w:type="spellEnd"/>
      <w:r w:rsidRPr="005F01BC">
        <w:rPr>
          <w:rFonts w:ascii="Cambria-Bold" w:hAnsi="Cambria-Bold" w:cs="Cambria-Bold"/>
          <w:b/>
          <w:bCs/>
          <w:sz w:val="16"/>
          <w:szCs w:val="16"/>
        </w:rPr>
        <w:t xml:space="preserve"> Idriss1*, Y. Tfeil1, J. S. Baba1, S. M. Boukhary2, B. Hamad2, M. Abdllatif2, T. A. Kane1, M. Abdllahi2, B. Moctar2, B. Taleb1</w:t>
      </w:r>
    </w:p>
    <w:p w:rsidR="005F01BC" w:rsidRPr="005F01BC" w:rsidRDefault="005F01BC" w:rsidP="005F01BC">
      <w:pPr>
        <w:autoSpaceDE w:val="0"/>
        <w:autoSpaceDN w:val="0"/>
        <w:adjustRightInd w:val="0"/>
        <w:rPr>
          <w:rFonts w:ascii="MinionPro-Capt" w:hAnsi="MinionPro-Capt" w:cs="MinionPro-Capt"/>
          <w:sz w:val="16"/>
          <w:szCs w:val="16"/>
        </w:rPr>
      </w:pPr>
      <w:r w:rsidRPr="005F01BC">
        <w:rPr>
          <w:rFonts w:ascii="MinionPro-Capt" w:hAnsi="MinionPro-Capt" w:cs="MinionPro-Capt"/>
          <w:sz w:val="16"/>
          <w:szCs w:val="16"/>
        </w:rPr>
        <w:t xml:space="preserve">1Department of Surgery, Faculty of Medicine, Nouakchott Al </w:t>
      </w:r>
      <w:proofErr w:type="spellStart"/>
      <w:r w:rsidRPr="005F01BC">
        <w:rPr>
          <w:rFonts w:ascii="MinionPro-Capt" w:hAnsi="MinionPro-Capt" w:cs="MinionPro-Capt"/>
          <w:sz w:val="16"/>
          <w:szCs w:val="16"/>
        </w:rPr>
        <w:t>Aasriya</w:t>
      </w:r>
      <w:proofErr w:type="spellEnd"/>
      <w:r w:rsidRPr="005F01BC">
        <w:rPr>
          <w:rFonts w:ascii="MinionPro-Capt" w:hAnsi="MinionPro-Capt" w:cs="MinionPro-Capt"/>
          <w:sz w:val="16"/>
          <w:szCs w:val="16"/>
        </w:rPr>
        <w:t xml:space="preserve"> University, Nouakchott, Mauritania</w:t>
      </w:r>
    </w:p>
    <w:p w:rsidR="005F01BC" w:rsidRPr="005F01BC" w:rsidRDefault="005F01BC" w:rsidP="005F01BC">
      <w:pPr>
        <w:rPr>
          <w:sz w:val="16"/>
          <w:szCs w:val="16"/>
        </w:rPr>
      </w:pPr>
      <w:r w:rsidRPr="005F01BC">
        <w:rPr>
          <w:rFonts w:ascii="MinionPro-Capt" w:hAnsi="MinionPro-Capt" w:cs="MinionPro-Capt"/>
          <w:sz w:val="16"/>
          <w:szCs w:val="16"/>
        </w:rPr>
        <w:t>2General Surgery Department, National centre Hospital, Nouakchott, Mauritania</w:t>
      </w:r>
    </w:p>
    <w:p w:rsidR="00AE3E37" w:rsidRDefault="005F01BC">
      <w:pPr>
        <w:pStyle w:val="Corpsdetexte"/>
        <w:rPr>
          <w:rFonts w:ascii="Arial"/>
          <w:sz w:val="20"/>
        </w:rPr>
      </w:pPr>
      <w:r>
        <w:rPr>
          <w:rFonts w:ascii="Arial"/>
          <w:sz w:val="20"/>
        </w:rPr>
        <w:t xml:space="preserve"> </w:t>
      </w:r>
    </w:p>
    <w:p w:rsidR="00AE3E37" w:rsidRDefault="00AE3E37">
      <w:pPr>
        <w:pStyle w:val="Corpsdetexte"/>
        <w:spacing w:before="3"/>
        <w:rPr>
          <w:rFonts w:ascii="Arial"/>
          <w:sz w:val="21"/>
        </w:rPr>
      </w:pPr>
    </w:p>
    <w:p w:rsidR="00AE3E37" w:rsidRDefault="00AE3E37">
      <w:pPr>
        <w:rPr>
          <w:rFonts w:ascii="Arial"/>
          <w:sz w:val="21"/>
        </w:rPr>
        <w:sectPr w:rsidR="00AE3E37" w:rsidSect="00746D0E">
          <w:headerReference w:type="even" r:id="rId7"/>
          <w:headerReference w:type="default" r:id="rId8"/>
          <w:footerReference w:type="even" r:id="rId9"/>
          <w:footerReference w:type="default" r:id="rId10"/>
          <w:headerReference w:type="first" r:id="rId11"/>
          <w:footerReference w:type="first" r:id="rId12"/>
          <w:type w:val="continuous"/>
          <w:pgSz w:w="11910" w:h="16840"/>
          <w:pgMar w:top="1247" w:right="600" w:bottom="840" w:left="620" w:header="541" w:footer="642" w:gutter="0"/>
          <w:cols w:space="720"/>
        </w:sectPr>
      </w:pPr>
    </w:p>
    <w:p w:rsidR="005F01BC" w:rsidRPr="00D53C0D" w:rsidRDefault="005F01BC" w:rsidP="005F01BC">
      <w:pPr>
        <w:autoSpaceDE w:val="0"/>
        <w:autoSpaceDN w:val="0"/>
        <w:adjustRightInd w:val="0"/>
        <w:rPr>
          <w:rFonts w:cstheme="minorHAnsi"/>
          <w:b/>
          <w:bCs/>
          <w:sz w:val="32"/>
          <w:szCs w:val="32"/>
        </w:rPr>
      </w:pPr>
      <w:r w:rsidRPr="00D53C0D">
        <w:rPr>
          <w:rFonts w:cstheme="minorHAnsi"/>
          <w:b/>
          <w:bCs/>
          <w:sz w:val="32"/>
          <w:szCs w:val="32"/>
        </w:rPr>
        <w:lastRenderedPageBreak/>
        <w:t>Abstract</w:t>
      </w:r>
    </w:p>
    <w:p w:rsidR="005F01BC" w:rsidRPr="00A40EE4" w:rsidRDefault="005F01BC" w:rsidP="005F01BC">
      <w:pPr>
        <w:autoSpaceDE w:val="0"/>
        <w:autoSpaceDN w:val="0"/>
        <w:adjustRightInd w:val="0"/>
        <w:rPr>
          <w:rFonts w:asciiTheme="minorHAnsi" w:hAnsiTheme="minorHAnsi" w:cstheme="minorHAnsi"/>
          <w:color w:val="000000"/>
          <w:sz w:val="20"/>
          <w:szCs w:val="20"/>
        </w:rPr>
      </w:pPr>
      <w:r w:rsidRPr="00A40EE4">
        <w:rPr>
          <w:rFonts w:asciiTheme="minorHAnsi" w:hAnsiTheme="minorHAnsi" w:cstheme="minorHAnsi"/>
          <w:color w:val="000000"/>
          <w:sz w:val="20"/>
          <w:szCs w:val="20"/>
        </w:rPr>
        <w:t>Trauma care including abdominal trauma is a big challenge. It is associated with high morbidity and mortality and continues to be a public health problem worldwide. The main aims of our study were to assess the patterns and outcomes of our patients, and to describe our experience in management of abdominal trauma. This descriptive retrospective study was conducted in general surgery department at National Centre Hospital of Nouakchott in Mauritania. We recruited patients presented at our department with abdominal trauma (2012-2016). Out of 100 cases, 92% were men. Mean age: 22.78 years (5 - 70 years). Eighty percent of patients suffered of penetrating abdominal trauma. Stab injuries were the most frequent mechanism (60%). The commonest organ injury was small intestine (16%). Mortality has been strongly related to road traffic accidents. Cares of severe abdominal traumas are not common in our hospital, due to lack of required overall data. Emergency health system is needed to better care of trauma patients in Mauritania.</w:t>
      </w:r>
    </w:p>
    <w:p w:rsidR="005F01BC" w:rsidRDefault="005F01BC" w:rsidP="005F01BC">
      <w:pPr>
        <w:autoSpaceDE w:val="0"/>
        <w:autoSpaceDN w:val="0"/>
        <w:adjustRightInd w:val="0"/>
        <w:rPr>
          <w:rFonts w:cstheme="minorHAnsi"/>
          <w:color w:val="000000"/>
          <w:sz w:val="20"/>
          <w:szCs w:val="20"/>
        </w:rPr>
      </w:pPr>
      <w:r w:rsidRPr="00D53C0D">
        <w:rPr>
          <w:rFonts w:cstheme="minorHAnsi"/>
          <w:b/>
          <w:bCs/>
          <w:sz w:val="24"/>
          <w:szCs w:val="24"/>
        </w:rPr>
        <w:t>Keywords</w:t>
      </w:r>
      <w:r w:rsidRPr="00D53C0D">
        <w:rPr>
          <w:rFonts w:cstheme="minorHAnsi"/>
          <w:b/>
          <w:bCs/>
          <w:color w:val="943634"/>
          <w:sz w:val="24"/>
          <w:szCs w:val="24"/>
        </w:rPr>
        <w:t xml:space="preserve"> </w:t>
      </w:r>
      <w:r w:rsidRPr="00D53C0D">
        <w:rPr>
          <w:rFonts w:cstheme="minorHAnsi"/>
          <w:color w:val="000000"/>
          <w:sz w:val="20"/>
          <w:szCs w:val="20"/>
        </w:rPr>
        <w:t xml:space="preserve">Abdominal Trauma, Blunt, Stab Wounds, </w:t>
      </w:r>
      <w:proofErr w:type="spellStart"/>
      <w:r w:rsidRPr="00D53C0D">
        <w:rPr>
          <w:rFonts w:cstheme="minorHAnsi"/>
          <w:color w:val="000000"/>
          <w:sz w:val="20"/>
          <w:szCs w:val="20"/>
        </w:rPr>
        <w:t>Laparotomy</w:t>
      </w:r>
      <w:proofErr w:type="spellEnd"/>
      <w:r w:rsidRPr="00D53C0D">
        <w:rPr>
          <w:rFonts w:cstheme="minorHAnsi"/>
          <w:color w:val="000000"/>
          <w:sz w:val="20"/>
          <w:szCs w:val="20"/>
        </w:rPr>
        <w:t>, Mauritania</w:t>
      </w:r>
    </w:p>
    <w:p w:rsidR="00955B82" w:rsidRDefault="005F01BC" w:rsidP="00955B82">
      <w:pPr>
        <w:pStyle w:val="Titre3"/>
        <w:spacing w:before="74"/>
        <w:rPr>
          <w:color w:val="BF5A14"/>
        </w:rPr>
      </w:pPr>
      <w:r>
        <w:rPr>
          <w:b w:val="0"/>
        </w:rPr>
        <w:t xml:space="preserve"> </w:t>
      </w:r>
      <w:r w:rsidR="00A9710C">
        <w:rPr>
          <w:b w:val="0"/>
        </w:rPr>
        <w:br w:type="column"/>
      </w:r>
      <w:r w:rsidR="00A9710C">
        <w:rPr>
          <w:color w:val="BF5A14"/>
        </w:rPr>
        <w:lastRenderedPageBreak/>
        <w:t>Image</w:t>
      </w:r>
    </w:p>
    <w:p w:rsidR="00955B82" w:rsidRDefault="00955B82">
      <w:pPr>
        <w:pStyle w:val="Titre3"/>
        <w:spacing w:before="74"/>
      </w:pPr>
      <w:r>
        <w:rPr>
          <w:noProof/>
          <w:lang w:val="fr-FR" w:eastAsia="fr-FR"/>
        </w:rPr>
        <w:drawing>
          <wp:inline distT="0" distB="0" distL="0" distR="0">
            <wp:extent cx="1904848" cy="1548495"/>
            <wp:effectExtent l="19050" t="0" r="152"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srcRect/>
                    <a:stretch>
                      <a:fillRect/>
                    </a:stretch>
                  </pic:blipFill>
                  <pic:spPr bwMode="auto">
                    <a:xfrm>
                      <a:off x="0" y="0"/>
                      <a:ext cx="1909166" cy="1552005"/>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D60F5A" w:rsidRPr="00D60F5A" w:rsidRDefault="00D60F5A" w:rsidP="007C4E40">
      <w:pPr>
        <w:pStyle w:val="Titre3"/>
        <w:numPr>
          <w:ilvl w:val="0"/>
          <w:numId w:val="5"/>
        </w:numPr>
        <w:rPr>
          <w:rFonts w:asciiTheme="minorHAnsi" w:hAnsiTheme="minorHAnsi" w:cstheme="minorHAnsi"/>
          <w:b w:val="0"/>
          <w:bCs w:val="0"/>
          <w:sz w:val="18"/>
          <w:szCs w:val="18"/>
        </w:rPr>
      </w:pPr>
      <w:proofErr w:type="spellStart"/>
      <w:r w:rsidRPr="00D60F5A">
        <w:rPr>
          <w:rStyle w:val="ng-binding"/>
          <w:rFonts w:asciiTheme="minorHAnsi" w:hAnsiTheme="minorHAnsi" w:cstheme="minorHAnsi"/>
          <w:b w:val="0"/>
          <w:bCs w:val="0"/>
          <w:sz w:val="18"/>
          <w:szCs w:val="18"/>
        </w:rPr>
        <w:t>Choledocolithiasis</w:t>
      </w:r>
      <w:proofErr w:type="spellEnd"/>
      <w:r w:rsidRPr="00D60F5A">
        <w:rPr>
          <w:rStyle w:val="ng-binding"/>
          <w:rFonts w:asciiTheme="minorHAnsi" w:hAnsiTheme="minorHAnsi" w:cstheme="minorHAnsi"/>
          <w:b w:val="0"/>
          <w:bCs w:val="0"/>
          <w:sz w:val="18"/>
          <w:szCs w:val="18"/>
        </w:rPr>
        <w:t xml:space="preserve"> about 272 cases treated </w:t>
      </w:r>
      <w:proofErr w:type="spellStart"/>
      <w:r w:rsidRPr="00D60F5A">
        <w:rPr>
          <w:rStyle w:val="ng-binding"/>
          <w:rFonts w:asciiTheme="minorHAnsi" w:hAnsiTheme="minorHAnsi" w:cstheme="minorHAnsi"/>
          <w:b w:val="0"/>
          <w:bCs w:val="0"/>
          <w:sz w:val="18"/>
          <w:szCs w:val="18"/>
        </w:rPr>
        <w:t>chn</w:t>
      </w:r>
      <w:proofErr w:type="spellEnd"/>
      <w:r w:rsidRPr="00D60F5A">
        <w:rPr>
          <w:rStyle w:val="ng-binding"/>
          <w:rFonts w:asciiTheme="minorHAnsi" w:hAnsiTheme="minorHAnsi" w:cstheme="minorHAnsi"/>
          <w:b w:val="0"/>
          <w:bCs w:val="0"/>
          <w:sz w:val="18"/>
          <w:szCs w:val="18"/>
        </w:rPr>
        <w:t xml:space="preserve"> </w:t>
      </w:r>
      <w:proofErr w:type="spellStart"/>
      <w:proofErr w:type="gramStart"/>
      <w:r w:rsidRPr="00D60F5A">
        <w:rPr>
          <w:rStyle w:val="ng-binding"/>
          <w:rFonts w:asciiTheme="minorHAnsi" w:hAnsiTheme="minorHAnsi" w:cstheme="minorHAnsi"/>
          <w:b w:val="0"/>
          <w:bCs w:val="0"/>
          <w:sz w:val="18"/>
          <w:szCs w:val="18"/>
        </w:rPr>
        <w:t>nouakchott</w:t>
      </w:r>
      <w:proofErr w:type="spellEnd"/>
      <w:proofErr w:type="gramEnd"/>
      <w:r w:rsidRPr="00D60F5A">
        <w:rPr>
          <w:rStyle w:val="ng-binding"/>
          <w:rFonts w:asciiTheme="minorHAnsi" w:hAnsiTheme="minorHAnsi" w:cstheme="minorHAnsi"/>
          <w:b w:val="0"/>
          <w:bCs w:val="0"/>
          <w:sz w:val="18"/>
          <w:szCs w:val="18"/>
        </w:rPr>
        <w:t xml:space="preserve"> - </w:t>
      </w:r>
      <w:proofErr w:type="spellStart"/>
      <w:r w:rsidRPr="00D60F5A">
        <w:rPr>
          <w:rStyle w:val="ng-binding"/>
          <w:rFonts w:asciiTheme="minorHAnsi" w:hAnsiTheme="minorHAnsi" w:cstheme="minorHAnsi"/>
          <w:b w:val="0"/>
          <w:bCs w:val="0"/>
          <w:sz w:val="18"/>
          <w:szCs w:val="18"/>
        </w:rPr>
        <w:t>mauritania</w:t>
      </w:r>
      <w:proofErr w:type="spellEnd"/>
      <w:r w:rsidRPr="00D60F5A">
        <w:rPr>
          <w:rStyle w:val="ng-binding"/>
          <w:rFonts w:asciiTheme="minorHAnsi" w:hAnsiTheme="minorHAnsi" w:cstheme="minorHAnsi"/>
          <w:b w:val="0"/>
          <w:bCs w:val="0"/>
          <w:sz w:val="18"/>
          <w:szCs w:val="18"/>
        </w:rPr>
        <w:t>.</w:t>
      </w:r>
      <w:r w:rsidRPr="00D60F5A">
        <w:rPr>
          <w:rFonts w:asciiTheme="minorHAnsi" w:hAnsiTheme="minorHAnsi" w:cstheme="minorHAnsi"/>
          <w:b w:val="0"/>
          <w:bCs w:val="0"/>
          <w:sz w:val="18"/>
          <w:szCs w:val="18"/>
        </w:rPr>
        <w:t xml:space="preserve"> </w:t>
      </w:r>
      <w:proofErr w:type="spellStart"/>
      <w:r w:rsidRPr="00D60F5A">
        <w:rPr>
          <w:rStyle w:val="journaltitle"/>
          <w:rFonts w:asciiTheme="minorHAnsi" w:hAnsiTheme="minorHAnsi" w:cstheme="minorHAnsi"/>
          <w:b w:val="0"/>
          <w:bCs w:val="0"/>
          <w:sz w:val="18"/>
          <w:szCs w:val="18"/>
        </w:rPr>
        <w:t>Ihpba</w:t>
      </w:r>
      <w:proofErr w:type="spellEnd"/>
      <w:r w:rsidRPr="00D60F5A">
        <w:rPr>
          <w:rStyle w:val="journaltitle"/>
          <w:rFonts w:asciiTheme="minorHAnsi" w:hAnsiTheme="minorHAnsi" w:cstheme="minorHAnsi"/>
          <w:b w:val="0"/>
          <w:bCs w:val="0"/>
          <w:sz w:val="18"/>
          <w:szCs w:val="18"/>
        </w:rPr>
        <w:t xml:space="preserve"> journal, </w:t>
      </w:r>
      <w:proofErr w:type="spellStart"/>
      <w:proofErr w:type="gramStart"/>
      <w:r w:rsidRPr="00D60F5A">
        <w:rPr>
          <w:rStyle w:val="journaltitle"/>
          <w:rFonts w:asciiTheme="minorHAnsi" w:hAnsiTheme="minorHAnsi" w:cstheme="minorHAnsi"/>
          <w:b w:val="0"/>
          <w:bCs w:val="0"/>
          <w:sz w:val="18"/>
          <w:szCs w:val="18"/>
        </w:rPr>
        <w:t>april</w:t>
      </w:r>
      <w:proofErr w:type="spellEnd"/>
      <w:proofErr w:type="gramEnd"/>
      <w:r w:rsidRPr="00D60F5A">
        <w:rPr>
          <w:rStyle w:val="journaltitle"/>
          <w:rFonts w:asciiTheme="minorHAnsi" w:hAnsiTheme="minorHAnsi" w:cstheme="minorHAnsi"/>
          <w:b w:val="0"/>
          <w:bCs w:val="0"/>
          <w:sz w:val="18"/>
          <w:szCs w:val="18"/>
        </w:rPr>
        <w:t xml:space="preserve"> 2016, volume 18, supplement 2, page e671. 2016 published by </w:t>
      </w:r>
      <w:proofErr w:type="spellStart"/>
      <w:r w:rsidRPr="00D60F5A">
        <w:rPr>
          <w:rStyle w:val="journaltitle"/>
          <w:rFonts w:asciiTheme="minorHAnsi" w:hAnsiTheme="minorHAnsi" w:cstheme="minorHAnsi"/>
          <w:b w:val="0"/>
          <w:bCs w:val="0"/>
          <w:sz w:val="18"/>
          <w:szCs w:val="18"/>
        </w:rPr>
        <w:t>elsevier</w:t>
      </w:r>
      <w:proofErr w:type="spellEnd"/>
      <w:r w:rsidRPr="00D60F5A">
        <w:rPr>
          <w:rStyle w:val="journaltitle"/>
          <w:rFonts w:asciiTheme="minorHAnsi" w:hAnsiTheme="minorHAnsi" w:cstheme="minorHAnsi"/>
          <w:b w:val="0"/>
          <w:bCs w:val="0"/>
          <w:sz w:val="18"/>
          <w:szCs w:val="18"/>
        </w:rPr>
        <w:t xml:space="preserve"> </w:t>
      </w:r>
      <w:proofErr w:type="gramStart"/>
      <w:r w:rsidRPr="00D60F5A">
        <w:rPr>
          <w:rStyle w:val="journaltitle"/>
          <w:rFonts w:asciiTheme="minorHAnsi" w:hAnsiTheme="minorHAnsi" w:cstheme="minorHAnsi"/>
          <w:b w:val="0"/>
          <w:bCs w:val="0"/>
          <w:sz w:val="18"/>
          <w:szCs w:val="18"/>
        </w:rPr>
        <w:t>inc</w:t>
      </w:r>
      <w:proofErr w:type="gramEnd"/>
      <w:r w:rsidRPr="00D60F5A">
        <w:rPr>
          <w:rStyle w:val="journaltitle"/>
          <w:rFonts w:asciiTheme="minorHAnsi" w:hAnsiTheme="minorHAnsi" w:cstheme="minorHAnsi"/>
          <w:b w:val="0"/>
          <w:bCs w:val="0"/>
          <w:sz w:val="18"/>
          <w:szCs w:val="18"/>
        </w:rPr>
        <w:t>.</w:t>
      </w:r>
    </w:p>
    <w:p w:rsidR="005973B9" w:rsidRPr="00D60F5A" w:rsidRDefault="00D60F5A" w:rsidP="007C4E40">
      <w:pPr>
        <w:pStyle w:val="Paragraphedeliste"/>
        <w:numPr>
          <w:ilvl w:val="0"/>
          <w:numId w:val="5"/>
        </w:numPr>
        <w:tabs>
          <w:tab w:val="left" w:pos="384"/>
        </w:tabs>
        <w:spacing w:line="240" w:lineRule="auto"/>
        <w:ind w:right="137"/>
        <w:rPr>
          <w:rFonts w:asciiTheme="minorHAnsi" w:hAnsiTheme="minorHAnsi" w:cstheme="minorHAnsi"/>
          <w:sz w:val="18"/>
          <w:lang w:val="fr-FR"/>
        </w:rPr>
      </w:pPr>
      <w:r w:rsidRPr="00D60F5A">
        <w:rPr>
          <w:rFonts w:asciiTheme="minorHAnsi" w:eastAsiaTheme="minorHAnsi" w:hAnsiTheme="minorHAnsi" w:cstheme="minorHAnsi"/>
          <w:color w:val="000000"/>
          <w:sz w:val="16"/>
          <w:szCs w:val="16"/>
          <w:lang w:val="fr-FR"/>
        </w:rPr>
        <w:t xml:space="preserve">Cholécystectomie par voie </w:t>
      </w:r>
      <w:proofErr w:type="spellStart"/>
      <w:r w:rsidRPr="00D60F5A">
        <w:rPr>
          <w:rFonts w:asciiTheme="minorHAnsi" w:eastAsiaTheme="minorHAnsi" w:hAnsiTheme="minorHAnsi" w:cstheme="minorHAnsi"/>
          <w:color w:val="000000"/>
          <w:sz w:val="16"/>
          <w:szCs w:val="16"/>
          <w:lang w:val="fr-FR"/>
        </w:rPr>
        <w:t>coelioscopique</w:t>
      </w:r>
      <w:proofErr w:type="spellEnd"/>
      <w:r w:rsidRPr="00D60F5A">
        <w:rPr>
          <w:rFonts w:asciiTheme="minorHAnsi" w:eastAsiaTheme="minorHAnsi" w:hAnsiTheme="minorHAnsi" w:cstheme="minorHAnsi"/>
          <w:color w:val="000000"/>
          <w:sz w:val="16"/>
          <w:szCs w:val="16"/>
          <w:lang w:val="fr-FR"/>
        </w:rPr>
        <w:t xml:space="preserve"> en </w:t>
      </w:r>
      <w:proofErr w:type="spellStart"/>
      <w:r w:rsidRPr="00D60F5A">
        <w:rPr>
          <w:rFonts w:asciiTheme="minorHAnsi" w:eastAsiaTheme="minorHAnsi" w:hAnsiTheme="minorHAnsi" w:cstheme="minorHAnsi"/>
          <w:color w:val="000000"/>
          <w:sz w:val="16"/>
          <w:szCs w:val="16"/>
          <w:lang w:val="fr-FR"/>
        </w:rPr>
        <w:t>mauritanie</w:t>
      </w:r>
      <w:proofErr w:type="spellEnd"/>
      <w:r w:rsidRPr="00D60F5A">
        <w:rPr>
          <w:rFonts w:asciiTheme="minorHAnsi" w:eastAsiaTheme="minorHAnsi" w:hAnsiTheme="minorHAnsi" w:cstheme="minorHAnsi"/>
          <w:color w:val="000000"/>
          <w:sz w:val="16"/>
          <w:szCs w:val="16"/>
          <w:lang w:val="fr-FR"/>
        </w:rPr>
        <w:t xml:space="preserve"> </w:t>
      </w:r>
      <w:proofErr w:type="gramStart"/>
      <w:r w:rsidRPr="00D60F5A">
        <w:rPr>
          <w:rFonts w:asciiTheme="minorHAnsi" w:eastAsiaTheme="minorHAnsi" w:hAnsiTheme="minorHAnsi" w:cstheme="minorHAnsi"/>
          <w:color w:val="000000"/>
          <w:sz w:val="16"/>
          <w:szCs w:val="16"/>
          <w:lang w:val="fr-FR"/>
        </w:rPr>
        <w:t>a</w:t>
      </w:r>
      <w:proofErr w:type="gramEnd"/>
      <w:r w:rsidRPr="00D60F5A">
        <w:rPr>
          <w:rFonts w:asciiTheme="minorHAnsi" w:eastAsiaTheme="minorHAnsi" w:hAnsiTheme="minorHAnsi" w:cstheme="minorHAnsi"/>
          <w:color w:val="000000"/>
          <w:sz w:val="16"/>
          <w:szCs w:val="16"/>
          <w:lang w:val="fr-FR"/>
        </w:rPr>
        <w:t xml:space="preserve"> propos de 742 cas  </w:t>
      </w:r>
      <w:r w:rsidRPr="00D60F5A">
        <w:rPr>
          <w:rFonts w:asciiTheme="minorHAnsi" w:eastAsiaTheme="minorHAnsi" w:hAnsiTheme="minorHAnsi" w:cstheme="minorHAnsi"/>
          <w:i/>
          <w:iCs/>
          <w:color w:val="000000"/>
          <w:sz w:val="16"/>
          <w:szCs w:val="16"/>
          <w:lang w:val="fr-FR"/>
        </w:rPr>
        <w:t xml:space="preserve">A. </w:t>
      </w:r>
      <w:proofErr w:type="spellStart"/>
      <w:r w:rsidRPr="00D60F5A">
        <w:rPr>
          <w:rFonts w:asciiTheme="minorHAnsi" w:eastAsiaTheme="minorHAnsi" w:hAnsiTheme="minorHAnsi" w:cstheme="minorHAnsi"/>
          <w:i/>
          <w:iCs/>
          <w:color w:val="000000"/>
          <w:sz w:val="16"/>
          <w:szCs w:val="16"/>
          <w:lang w:val="fr-FR"/>
        </w:rPr>
        <w:t>Moulaye</w:t>
      </w:r>
      <w:proofErr w:type="spellEnd"/>
      <w:r w:rsidRPr="00D60F5A">
        <w:rPr>
          <w:rFonts w:asciiTheme="minorHAnsi" w:eastAsiaTheme="minorHAnsi" w:hAnsiTheme="minorHAnsi" w:cstheme="minorHAnsi"/>
          <w:i/>
          <w:iCs/>
          <w:color w:val="000000"/>
          <w:sz w:val="16"/>
          <w:szCs w:val="16"/>
          <w:lang w:val="fr-FR"/>
        </w:rPr>
        <w:t xml:space="preserve"> Driss, SA. </w:t>
      </w:r>
      <w:proofErr w:type="spellStart"/>
      <w:r w:rsidRPr="00D60F5A">
        <w:rPr>
          <w:rFonts w:asciiTheme="minorHAnsi" w:eastAsiaTheme="minorHAnsi" w:hAnsiTheme="minorHAnsi" w:cstheme="minorHAnsi"/>
          <w:i/>
          <w:iCs/>
          <w:color w:val="000000"/>
          <w:sz w:val="16"/>
          <w:szCs w:val="16"/>
          <w:lang w:val="fr-FR"/>
        </w:rPr>
        <w:t>Zeidane</w:t>
      </w:r>
      <w:proofErr w:type="spellEnd"/>
      <w:r w:rsidRPr="00D60F5A">
        <w:rPr>
          <w:rFonts w:asciiTheme="minorHAnsi" w:eastAsiaTheme="minorHAnsi" w:hAnsiTheme="minorHAnsi" w:cstheme="minorHAnsi"/>
          <w:i/>
          <w:iCs/>
          <w:color w:val="000000"/>
          <w:sz w:val="16"/>
          <w:szCs w:val="16"/>
          <w:lang w:val="fr-FR"/>
        </w:rPr>
        <w:t xml:space="preserve">, MSM. </w:t>
      </w:r>
      <w:proofErr w:type="spellStart"/>
      <w:r w:rsidRPr="00D60F5A">
        <w:rPr>
          <w:rFonts w:asciiTheme="minorHAnsi" w:eastAsiaTheme="minorHAnsi" w:hAnsiTheme="minorHAnsi" w:cstheme="minorHAnsi"/>
          <w:i/>
          <w:iCs/>
          <w:color w:val="000000"/>
          <w:sz w:val="16"/>
          <w:szCs w:val="16"/>
          <w:lang w:val="fr-FR"/>
        </w:rPr>
        <w:t>Mouamar</w:t>
      </w:r>
      <w:proofErr w:type="spellEnd"/>
      <w:r w:rsidRPr="00D60F5A">
        <w:rPr>
          <w:rFonts w:asciiTheme="minorHAnsi" w:eastAsiaTheme="minorHAnsi" w:hAnsiTheme="minorHAnsi" w:cstheme="minorHAnsi"/>
          <w:i/>
          <w:iCs/>
          <w:color w:val="000000"/>
          <w:sz w:val="16"/>
          <w:szCs w:val="16"/>
          <w:lang w:val="fr-FR"/>
        </w:rPr>
        <w:t xml:space="preserve">, A. Brahim, K. Ba, SR. </w:t>
      </w:r>
      <w:proofErr w:type="spellStart"/>
      <w:r w:rsidRPr="00D60F5A">
        <w:rPr>
          <w:rFonts w:asciiTheme="minorHAnsi" w:eastAsiaTheme="minorHAnsi" w:hAnsiTheme="minorHAnsi" w:cstheme="minorHAnsi"/>
          <w:i/>
          <w:iCs/>
          <w:color w:val="000000"/>
          <w:sz w:val="16"/>
          <w:szCs w:val="16"/>
          <w:lang w:val="fr-FR"/>
        </w:rPr>
        <w:t>Bidiel</w:t>
      </w:r>
      <w:proofErr w:type="spellEnd"/>
      <w:r w:rsidRPr="00D60F5A">
        <w:rPr>
          <w:rFonts w:asciiTheme="minorHAnsi" w:eastAsiaTheme="minorHAnsi" w:hAnsiTheme="minorHAnsi" w:cstheme="minorHAnsi"/>
          <w:i/>
          <w:iCs/>
          <w:color w:val="000000"/>
          <w:sz w:val="16"/>
          <w:szCs w:val="16"/>
          <w:lang w:val="fr-FR"/>
        </w:rPr>
        <w:t xml:space="preserve">, SMS. El </w:t>
      </w:r>
      <w:proofErr w:type="spellStart"/>
      <w:r w:rsidRPr="00D60F5A">
        <w:rPr>
          <w:rFonts w:asciiTheme="minorHAnsi" w:eastAsiaTheme="minorHAnsi" w:hAnsiTheme="minorHAnsi" w:cstheme="minorHAnsi"/>
          <w:i/>
          <w:iCs/>
          <w:color w:val="000000"/>
          <w:sz w:val="16"/>
          <w:szCs w:val="16"/>
          <w:lang w:val="fr-FR"/>
        </w:rPr>
        <w:t>Issawi</w:t>
      </w:r>
      <w:proofErr w:type="spellEnd"/>
      <w:r w:rsidRPr="00D60F5A">
        <w:rPr>
          <w:rFonts w:asciiTheme="minorHAnsi" w:eastAsiaTheme="minorHAnsi" w:hAnsiTheme="minorHAnsi" w:cstheme="minorHAnsi"/>
          <w:i/>
          <w:iCs/>
          <w:color w:val="000000"/>
          <w:sz w:val="16"/>
          <w:szCs w:val="16"/>
          <w:lang w:val="fr-FR"/>
        </w:rPr>
        <w:t xml:space="preserve">, Ch. </w:t>
      </w:r>
      <w:proofErr w:type="spellStart"/>
      <w:r w:rsidRPr="00D60F5A">
        <w:rPr>
          <w:rFonts w:asciiTheme="minorHAnsi" w:eastAsiaTheme="minorHAnsi" w:hAnsiTheme="minorHAnsi" w:cstheme="minorHAnsi"/>
          <w:i/>
          <w:iCs/>
          <w:color w:val="000000"/>
          <w:sz w:val="16"/>
          <w:szCs w:val="16"/>
          <w:lang w:val="fr-FR"/>
        </w:rPr>
        <w:t>Mechri</w:t>
      </w:r>
      <w:proofErr w:type="spellEnd"/>
      <w:r w:rsidRPr="00D60F5A">
        <w:rPr>
          <w:rFonts w:asciiTheme="minorHAnsi" w:eastAsiaTheme="minorHAnsi" w:hAnsiTheme="minorHAnsi" w:cstheme="minorHAnsi"/>
          <w:i/>
          <w:iCs/>
          <w:color w:val="000000"/>
          <w:sz w:val="16"/>
          <w:szCs w:val="16"/>
          <w:lang w:val="fr-FR"/>
        </w:rPr>
        <w:t>, B. Kane</w:t>
      </w:r>
      <w:r w:rsidRPr="00D60F5A">
        <w:rPr>
          <w:rFonts w:asciiTheme="minorHAnsi" w:eastAsiaTheme="minorHAnsi" w:hAnsiTheme="minorHAnsi" w:cstheme="minorHAnsi"/>
          <w:b/>
          <w:bCs/>
          <w:i/>
          <w:iCs/>
          <w:color w:val="000000"/>
          <w:sz w:val="20"/>
          <w:szCs w:val="20"/>
          <w:lang w:val="fr-FR"/>
        </w:rPr>
        <w:t xml:space="preserve"> </w:t>
      </w:r>
      <w:r w:rsidRPr="00D60F5A">
        <w:rPr>
          <w:rStyle w:val="A0"/>
          <w:rFonts w:asciiTheme="minorHAnsi" w:hAnsiTheme="minorHAnsi" w:cstheme="minorHAnsi"/>
          <w:lang w:val="fr-FR"/>
        </w:rPr>
        <w:t xml:space="preserve"> Le journal de </w:t>
      </w:r>
      <w:proofErr w:type="spellStart"/>
      <w:r w:rsidRPr="00D60F5A">
        <w:rPr>
          <w:rStyle w:val="A0"/>
          <w:rFonts w:asciiTheme="minorHAnsi" w:hAnsiTheme="minorHAnsi" w:cstheme="minorHAnsi"/>
          <w:lang w:val="fr-FR"/>
        </w:rPr>
        <w:t>Coelio</w:t>
      </w:r>
      <w:proofErr w:type="spellEnd"/>
      <w:r w:rsidRPr="00D60F5A">
        <w:rPr>
          <w:rStyle w:val="A0"/>
          <w:rFonts w:asciiTheme="minorHAnsi" w:hAnsiTheme="minorHAnsi" w:cstheme="minorHAnsi"/>
          <w:lang w:val="fr-FR"/>
        </w:rPr>
        <w:t>-chirurgie - Edition numérique - N° 94 - Juin 2015</w:t>
      </w:r>
      <w:r w:rsidR="005973B9" w:rsidRPr="00D60F5A">
        <w:rPr>
          <w:rFonts w:asciiTheme="minorHAnsi" w:hAnsiTheme="minorHAnsi" w:cstheme="minorHAnsi"/>
          <w:sz w:val="18"/>
          <w:lang w:val="fr-FR"/>
        </w:rPr>
        <w:t>.</w:t>
      </w:r>
    </w:p>
    <w:p w:rsidR="005973B9" w:rsidRPr="00723867" w:rsidRDefault="00723867" w:rsidP="00723867">
      <w:pPr>
        <w:pStyle w:val="Titre3"/>
        <w:numPr>
          <w:ilvl w:val="0"/>
          <w:numId w:val="5"/>
        </w:numPr>
        <w:rPr>
          <w:rFonts w:asciiTheme="minorHAnsi" w:hAnsiTheme="minorHAnsi" w:cstheme="minorHAnsi"/>
          <w:b w:val="0"/>
          <w:bCs w:val="0"/>
          <w:sz w:val="18"/>
          <w:szCs w:val="18"/>
        </w:rPr>
      </w:pPr>
      <w:r w:rsidRPr="00723867">
        <w:rPr>
          <w:rStyle w:val="ng-binding"/>
          <w:rFonts w:asciiTheme="minorHAnsi" w:hAnsiTheme="minorHAnsi" w:cstheme="minorHAnsi"/>
          <w:b w:val="0"/>
          <w:bCs w:val="0"/>
          <w:sz w:val="18"/>
          <w:szCs w:val="18"/>
        </w:rPr>
        <w:t xml:space="preserve">Thyroid Cancers in Mauritania About 70 cases managed in National Center Hospital CHN Nouakchott in </w:t>
      </w:r>
      <w:proofErr w:type="gramStart"/>
      <w:r w:rsidRPr="00723867">
        <w:rPr>
          <w:rStyle w:val="ng-binding"/>
          <w:rFonts w:asciiTheme="minorHAnsi" w:hAnsiTheme="minorHAnsi" w:cstheme="minorHAnsi"/>
          <w:b w:val="0"/>
          <w:bCs w:val="0"/>
          <w:sz w:val="18"/>
          <w:szCs w:val="18"/>
        </w:rPr>
        <w:t>Mauritania  2015</w:t>
      </w:r>
      <w:proofErr w:type="gramEnd"/>
      <w:r w:rsidRPr="00723867">
        <w:rPr>
          <w:rStyle w:val="ng-binding"/>
          <w:rFonts w:asciiTheme="minorHAnsi" w:hAnsiTheme="minorHAnsi" w:cstheme="minorHAnsi"/>
          <w:b w:val="0"/>
          <w:bCs w:val="0"/>
          <w:sz w:val="18"/>
          <w:szCs w:val="18"/>
        </w:rPr>
        <w:t>-04</w:t>
      </w:r>
      <w:r w:rsidRPr="00723867">
        <w:rPr>
          <w:rStyle w:val="ng-scope"/>
          <w:rFonts w:asciiTheme="minorHAnsi" w:hAnsiTheme="minorHAnsi" w:cstheme="minorHAnsi"/>
          <w:b w:val="0"/>
          <w:bCs w:val="0"/>
          <w:sz w:val="18"/>
          <w:szCs w:val="18"/>
        </w:rPr>
        <w:t>-</w:t>
      </w:r>
      <w:r w:rsidRPr="00723867">
        <w:rPr>
          <w:rStyle w:val="ng-binding"/>
          <w:rFonts w:asciiTheme="minorHAnsi" w:hAnsiTheme="minorHAnsi" w:cstheme="minorHAnsi"/>
          <w:b w:val="0"/>
          <w:bCs w:val="0"/>
          <w:sz w:val="18"/>
          <w:szCs w:val="18"/>
        </w:rPr>
        <w:t>24</w:t>
      </w:r>
      <w:r w:rsidRPr="00723867">
        <w:rPr>
          <w:rStyle w:val="ng-scope"/>
          <w:rFonts w:asciiTheme="minorHAnsi" w:hAnsiTheme="minorHAnsi" w:cstheme="minorHAnsi"/>
          <w:b w:val="0"/>
          <w:bCs w:val="0"/>
          <w:sz w:val="18"/>
          <w:szCs w:val="18"/>
        </w:rPr>
        <w:t xml:space="preserve"> | </w:t>
      </w:r>
      <w:hyperlink r:id="rId14" w:tgtFrame="url.value" w:history="1">
        <w:r w:rsidRPr="00723867">
          <w:rPr>
            <w:rStyle w:val="Lienhypertexte"/>
            <w:rFonts w:asciiTheme="minorHAnsi" w:hAnsiTheme="minorHAnsi" w:cstheme="minorHAnsi"/>
            <w:b w:val="0"/>
            <w:bCs w:val="0"/>
            <w:color w:val="auto"/>
            <w:sz w:val="18"/>
            <w:szCs w:val="18"/>
            <w:u w:val="none"/>
          </w:rPr>
          <w:t>http://www.epostersonline.com/asgbi2015/node/198</w:t>
        </w:r>
      </w:hyperlink>
    </w:p>
    <w:p w:rsidR="005973B9" w:rsidRDefault="00723867" w:rsidP="00723867">
      <w:pPr>
        <w:pStyle w:val="Titre3"/>
        <w:numPr>
          <w:ilvl w:val="0"/>
          <w:numId w:val="5"/>
        </w:numPr>
        <w:rPr>
          <w:rFonts w:asciiTheme="minorHAnsi" w:hAnsiTheme="minorHAnsi" w:cstheme="minorHAnsi"/>
          <w:b w:val="0"/>
          <w:bCs w:val="0"/>
          <w:sz w:val="18"/>
          <w:szCs w:val="18"/>
        </w:rPr>
      </w:pPr>
      <w:proofErr w:type="spellStart"/>
      <w:r w:rsidRPr="00723867">
        <w:rPr>
          <w:rStyle w:val="ng-binding"/>
          <w:rFonts w:asciiTheme="minorHAnsi" w:hAnsiTheme="minorHAnsi" w:cstheme="minorHAnsi"/>
          <w:b w:val="0"/>
          <w:bCs w:val="0"/>
          <w:sz w:val="18"/>
          <w:szCs w:val="18"/>
        </w:rPr>
        <w:t>Cholelithiasis</w:t>
      </w:r>
      <w:proofErr w:type="spellEnd"/>
      <w:r w:rsidRPr="00723867">
        <w:rPr>
          <w:rStyle w:val="ng-binding"/>
          <w:rFonts w:asciiTheme="minorHAnsi" w:hAnsiTheme="minorHAnsi" w:cstheme="minorHAnsi"/>
          <w:b w:val="0"/>
          <w:bCs w:val="0"/>
          <w:sz w:val="18"/>
          <w:szCs w:val="18"/>
        </w:rPr>
        <w:t xml:space="preserve"> in </w:t>
      </w:r>
      <w:proofErr w:type="spellStart"/>
      <w:r w:rsidRPr="00723867">
        <w:rPr>
          <w:rStyle w:val="ng-binding"/>
          <w:rFonts w:asciiTheme="minorHAnsi" w:hAnsiTheme="minorHAnsi" w:cstheme="minorHAnsi"/>
          <w:b w:val="0"/>
          <w:bCs w:val="0"/>
          <w:sz w:val="18"/>
          <w:szCs w:val="18"/>
        </w:rPr>
        <w:t>mauritania</w:t>
      </w:r>
      <w:proofErr w:type="spellEnd"/>
      <w:r w:rsidRPr="00723867">
        <w:rPr>
          <w:rStyle w:val="ng-binding"/>
          <w:rFonts w:asciiTheme="minorHAnsi" w:hAnsiTheme="minorHAnsi" w:cstheme="minorHAnsi"/>
          <w:b w:val="0"/>
          <w:bCs w:val="0"/>
          <w:sz w:val="18"/>
          <w:szCs w:val="18"/>
        </w:rPr>
        <w:t xml:space="preserve"> about 1427 of cases treated </w:t>
      </w:r>
      <w:proofErr w:type="spellStart"/>
      <w:r w:rsidRPr="00723867">
        <w:rPr>
          <w:rStyle w:val="ng-binding"/>
          <w:rFonts w:asciiTheme="minorHAnsi" w:hAnsiTheme="minorHAnsi" w:cstheme="minorHAnsi"/>
          <w:b w:val="0"/>
          <w:bCs w:val="0"/>
          <w:sz w:val="18"/>
          <w:szCs w:val="18"/>
        </w:rPr>
        <w:t>chn</w:t>
      </w:r>
      <w:proofErr w:type="spellEnd"/>
      <w:r w:rsidRPr="00723867">
        <w:rPr>
          <w:rStyle w:val="ng-binding"/>
          <w:rFonts w:asciiTheme="minorHAnsi" w:hAnsiTheme="minorHAnsi" w:cstheme="minorHAnsi"/>
          <w:b w:val="0"/>
          <w:bCs w:val="0"/>
          <w:sz w:val="18"/>
          <w:szCs w:val="18"/>
        </w:rPr>
        <w:t xml:space="preserve"> </w:t>
      </w:r>
      <w:proofErr w:type="spellStart"/>
      <w:proofErr w:type="gramStart"/>
      <w:r w:rsidRPr="00723867">
        <w:rPr>
          <w:rStyle w:val="ng-binding"/>
          <w:rFonts w:asciiTheme="minorHAnsi" w:hAnsiTheme="minorHAnsi" w:cstheme="minorHAnsi"/>
          <w:b w:val="0"/>
          <w:bCs w:val="0"/>
          <w:sz w:val="18"/>
          <w:szCs w:val="18"/>
        </w:rPr>
        <w:t>nouakcott</w:t>
      </w:r>
      <w:proofErr w:type="spellEnd"/>
      <w:r w:rsidRPr="00723867">
        <w:rPr>
          <w:rFonts w:asciiTheme="minorHAnsi" w:hAnsiTheme="minorHAnsi" w:cstheme="minorHAnsi"/>
          <w:b w:val="0"/>
          <w:bCs w:val="0"/>
          <w:sz w:val="18"/>
          <w:szCs w:val="18"/>
        </w:rPr>
        <w:t xml:space="preserve"> </w:t>
      </w:r>
      <w:r>
        <w:rPr>
          <w:rFonts w:asciiTheme="minorHAnsi" w:hAnsiTheme="minorHAnsi" w:cstheme="minorHAnsi"/>
          <w:b w:val="0"/>
          <w:bCs w:val="0"/>
          <w:sz w:val="18"/>
          <w:szCs w:val="18"/>
        </w:rPr>
        <w:t xml:space="preserve"> </w:t>
      </w:r>
      <w:r w:rsidRPr="00723867">
        <w:rPr>
          <w:rStyle w:val="ng-binding"/>
          <w:rFonts w:asciiTheme="minorHAnsi" w:hAnsiTheme="minorHAnsi" w:cstheme="minorHAnsi"/>
          <w:b w:val="0"/>
          <w:bCs w:val="0"/>
          <w:sz w:val="18"/>
          <w:szCs w:val="18"/>
        </w:rPr>
        <w:t>2014</w:t>
      </w:r>
      <w:proofErr w:type="gramEnd"/>
      <w:r w:rsidRPr="00723867">
        <w:rPr>
          <w:rStyle w:val="ng-binding"/>
          <w:rFonts w:asciiTheme="minorHAnsi" w:hAnsiTheme="minorHAnsi" w:cstheme="minorHAnsi"/>
          <w:b w:val="0"/>
          <w:bCs w:val="0"/>
          <w:sz w:val="18"/>
          <w:szCs w:val="18"/>
        </w:rPr>
        <w:t>-12</w:t>
      </w:r>
      <w:r w:rsidRPr="00723867">
        <w:rPr>
          <w:rStyle w:val="ng-scope"/>
          <w:rFonts w:asciiTheme="minorHAnsi" w:hAnsiTheme="minorHAnsi" w:cstheme="minorHAnsi"/>
          <w:b w:val="0"/>
          <w:bCs w:val="0"/>
          <w:sz w:val="18"/>
          <w:szCs w:val="18"/>
        </w:rPr>
        <w:t xml:space="preserve"> | </w:t>
      </w:r>
      <w:r w:rsidRPr="00723867">
        <w:rPr>
          <w:rStyle w:val="capitalize"/>
          <w:rFonts w:asciiTheme="minorHAnsi" w:hAnsiTheme="minorHAnsi" w:cstheme="minorHAnsi"/>
          <w:b w:val="0"/>
          <w:bCs w:val="0"/>
          <w:sz w:val="18"/>
          <w:szCs w:val="18"/>
        </w:rPr>
        <w:t>book</w:t>
      </w:r>
      <w:r w:rsidRPr="00723867">
        <w:rPr>
          <w:rFonts w:asciiTheme="minorHAnsi" w:hAnsiTheme="minorHAnsi" w:cstheme="minorHAnsi"/>
          <w:b w:val="0"/>
          <w:bCs w:val="0"/>
          <w:sz w:val="18"/>
          <w:szCs w:val="18"/>
        </w:rPr>
        <w:t xml:space="preserve"> </w:t>
      </w:r>
      <w:hyperlink r:id="rId15" w:history="1">
        <w:r w:rsidRPr="00723867">
          <w:rPr>
            <w:rStyle w:val="Lienhypertexte"/>
            <w:rFonts w:asciiTheme="minorHAnsi" w:hAnsiTheme="minorHAnsi" w:cstheme="minorHAnsi"/>
            <w:b w:val="0"/>
            <w:bCs w:val="0"/>
            <w:color w:val="auto"/>
            <w:sz w:val="18"/>
            <w:szCs w:val="18"/>
            <w:u w:val="none"/>
          </w:rPr>
          <w:t>http://www.cimmicmm.org/page/anglais/saudiarabia_abstract/abstract-40thworldcongress2014.pdf</w:t>
        </w:r>
      </w:hyperlink>
    </w:p>
    <w:p w:rsidR="00723867" w:rsidRPr="00723867" w:rsidRDefault="00723867" w:rsidP="00723867">
      <w:pPr>
        <w:pStyle w:val="Titre3"/>
        <w:numPr>
          <w:ilvl w:val="0"/>
          <w:numId w:val="5"/>
        </w:numPr>
        <w:rPr>
          <w:rFonts w:asciiTheme="minorHAnsi" w:hAnsiTheme="minorHAnsi" w:cstheme="minorHAnsi"/>
          <w:b w:val="0"/>
          <w:bCs w:val="0"/>
          <w:sz w:val="18"/>
          <w:szCs w:val="18"/>
        </w:rPr>
      </w:pPr>
      <w:proofErr w:type="spellStart"/>
      <w:r w:rsidRPr="00723867">
        <w:rPr>
          <w:rStyle w:val="ng-binding"/>
          <w:rFonts w:asciiTheme="minorHAnsi" w:hAnsiTheme="minorHAnsi" w:cstheme="minorHAnsi"/>
          <w:b w:val="0"/>
          <w:bCs w:val="0"/>
          <w:sz w:val="18"/>
          <w:szCs w:val="18"/>
        </w:rPr>
        <w:t>Colo</w:t>
      </w:r>
      <w:proofErr w:type="spellEnd"/>
      <w:r w:rsidRPr="00723867">
        <w:rPr>
          <w:rStyle w:val="ng-binding"/>
          <w:rFonts w:asciiTheme="minorHAnsi" w:hAnsiTheme="minorHAnsi" w:cstheme="minorHAnsi"/>
          <w:b w:val="0"/>
          <w:bCs w:val="0"/>
          <w:sz w:val="18"/>
          <w:szCs w:val="18"/>
        </w:rPr>
        <w:t>-rectal cancer About 98 cases treated National Center Hospital Nouakchott – Mauritania</w:t>
      </w:r>
      <w:r w:rsidRPr="00723867">
        <w:rPr>
          <w:rFonts w:asciiTheme="minorHAnsi" w:hAnsiTheme="minorHAnsi" w:cstheme="minorHAnsi"/>
          <w:b w:val="0"/>
          <w:bCs w:val="0"/>
          <w:sz w:val="18"/>
          <w:szCs w:val="18"/>
        </w:rPr>
        <w:t xml:space="preserve"> </w:t>
      </w:r>
      <w:r w:rsidRPr="00723867">
        <w:rPr>
          <w:rStyle w:val="ng-binding"/>
          <w:rFonts w:asciiTheme="minorHAnsi" w:hAnsiTheme="minorHAnsi" w:cstheme="minorHAnsi"/>
          <w:b w:val="0"/>
          <w:bCs w:val="0"/>
          <w:sz w:val="18"/>
          <w:szCs w:val="18"/>
        </w:rPr>
        <w:t>2014</w:t>
      </w:r>
      <w:r w:rsidRPr="00723867">
        <w:rPr>
          <w:rStyle w:val="ng-scope"/>
          <w:rFonts w:asciiTheme="minorHAnsi" w:hAnsiTheme="minorHAnsi" w:cstheme="minorHAnsi"/>
          <w:b w:val="0"/>
          <w:bCs w:val="0"/>
          <w:sz w:val="18"/>
          <w:szCs w:val="18"/>
        </w:rPr>
        <w:t xml:space="preserve"> | </w:t>
      </w:r>
      <w:r w:rsidRPr="00723867">
        <w:rPr>
          <w:rStyle w:val="capitalize"/>
          <w:rFonts w:asciiTheme="minorHAnsi" w:hAnsiTheme="minorHAnsi" w:cstheme="minorHAnsi"/>
          <w:b w:val="0"/>
          <w:bCs w:val="0"/>
          <w:sz w:val="18"/>
          <w:szCs w:val="18"/>
        </w:rPr>
        <w:t>conference-poster</w:t>
      </w:r>
      <w:r w:rsidRPr="00723867">
        <w:rPr>
          <w:rStyle w:val="capitalize"/>
          <w:rFonts w:asciiTheme="minorHAnsi" w:hAnsiTheme="minorHAnsi" w:cstheme="minorHAnsi"/>
          <w:sz w:val="18"/>
          <w:szCs w:val="18"/>
        </w:rPr>
        <w:t xml:space="preserve"> </w:t>
      </w:r>
      <w:hyperlink r:id="rId16" w:tgtFrame="url.value" w:history="1">
        <w:r w:rsidRPr="00723867">
          <w:rPr>
            <w:rStyle w:val="Lienhypertexte"/>
            <w:rFonts w:asciiTheme="minorHAnsi" w:hAnsiTheme="minorHAnsi" w:cstheme="minorHAnsi"/>
            <w:b w:val="0"/>
            <w:bCs w:val="0"/>
            <w:color w:val="auto"/>
            <w:sz w:val="18"/>
            <w:szCs w:val="18"/>
            <w:u w:val="none"/>
          </w:rPr>
          <w:t>http://www.epostersonline.com/asgbi2014/?q=node/1413&amp;page=11</w:t>
        </w:r>
      </w:hyperlink>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46D0E">
          <w:type w:val="continuous"/>
          <w:pgSz w:w="11910" w:h="16840"/>
          <w:pgMar w:top="1247"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6253AA">
      <w:pPr>
        <w:pStyle w:val="Corpsdetexte"/>
        <w:spacing w:line="40" w:lineRule="exact"/>
        <w:ind w:left="2202"/>
        <w:rPr>
          <w:rFonts w:ascii="Calibri"/>
          <w:sz w:val="4"/>
        </w:rPr>
      </w:pPr>
      <w:r w:rsidRPr="006253AA">
        <w:rPr>
          <w:rFonts w:ascii="Calibri"/>
          <w:noProof/>
          <w:sz w:val="4"/>
          <w:lang w:val="en-IN" w:eastAsia="en-IN"/>
        </w:rPr>
      </w:r>
      <w:r w:rsidRPr="006253A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987399">
      <w:pPr>
        <w:spacing w:before="92"/>
        <w:ind w:right="4234"/>
        <w:rPr>
          <w:rFonts w:ascii="Arial"/>
          <w:color w:val="BF5A14"/>
        </w:rPr>
      </w:pPr>
      <w:r>
        <w:rPr>
          <w:noProof/>
        </w:rPr>
        <w:t xml:space="preserve">              </w:t>
      </w:r>
      <w:r w:rsidR="00955B82" w:rsidRPr="00955B82">
        <w:rPr>
          <w:noProof/>
          <w:lang w:val="fr-FR" w:eastAsia="fr-FR"/>
        </w:rPr>
        <w:drawing>
          <wp:inline distT="0" distB="0" distL="0" distR="0">
            <wp:extent cx="626690" cy="621792"/>
            <wp:effectExtent l="19050" t="0" r="1960" b="0"/>
            <wp:docPr id="11" name="Image 4" descr="C:\Users\hp\Desktop\IMG_8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esktop\IMG_8019.jpg"/>
                    <pic:cNvPicPr>
                      <a:picLocks noChangeAspect="1" noChangeArrowheads="1"/>
                    </pic:cNvPicPr>
                  </pic:nvPicPr>
                  <pic:blipFill>
                    <a:blip r:embed="rId17" cstate="print"/>
                    <a:srcRect/>
                    <a:stretch>
                      <a:fillRect/>
                    </a:stretch>
                  </pic:blipFill>
                  <pic:spPr bwMode="auto">
                    <a:xfrm>
                      <a:off x="0" y="0"/>
                      <a:ext cx="629873" cy="624950"/>
                    </a:xfrm>
                    <a:prstGeom prst="rect">
                      <a:avLst/>
                    </a:prstGeom>
                    <a:noFill/>
                    <a:ln w="9525">
                      <a:noFill/>
                      <a:miter lim="800000"/>
                      <a:headEnd/>
                      <a:tailEnd/>
                    </a:ln>
                  </pic:spPr>
                </pic:pic>
              </a:graphicData>
            </a:graphic>
          </wp:inline>
        </w:drawing>
      </w:r>
    </w:p>
    <w:p w:rsidR="00607CDE" w:rsidRDefault="00607CDE" w:rsidP="007C4E40">
      <w:pPr>
        <w:spacing w:before="41" w:line="154" w:lineRule="exact"/>
        <w:ind w:left="213" w:right="231"/>
        <w:jc w:val="both"/>
        <w:rPr>
          <w:rFonts w:ascii="Arial"/>
          <w:sz w:val="14"/>
        </w:rPr>
      </w:pPr>
      <w:proofErr w:type="gramStart"/>
      <w:r>
        <w:rPr>
          <w:rFonts w:ascii="Arial"/>
          <w:sz w:val="14"/>
        </w:rPr>
        <w:t>General surgeon MD.</w:t>
      </w:r>
      <w:proofErr w:type="gramEnd"/>
      <w:r>
        <w:rPr>
          <w:rFonts w:ascii="Arial"/>
          <w:sz w:val="14"/>
        </w:rPr>
        <w:t xml:space="preserve"> Associate Professor / General surgery Department / National center Hospital, Faculty of Medicine, </w:t>
      </w:r>
      <w:proofErr w:type="gramStart"/>
      <w:r>
        <w:rPr>
          <w:rFonts w:ascii="Arial"/>
          <w:sz w:val="14"/>
        </w:rPr>
        <w:t>Nouakchott</w:t>
      </w:r>
      <w:proofErr w:type="gramEnd"/>
      <w:r>
        <w:rPr>
          <w:rFonts w:ascii="Arial"/>
          <w:sz w:val="14"/>
        </w:rPr>
        <w:t xml:space="preserve"> University</w:t>
      </w:r>
      <w:r w:rsidR="00955B82">
        <w:rPr>
          <w:rFonts w:ascii="Arial"/>
          <w:sz w:val="14"/>
        </w:rPr>
        <w:t>.</w:t>
      </w:r>
    </w:p>
    <w:p w:rsidR="00955B82" w:rsidRDefault="00987399" w:rsidP="00987399">
      <w:pPr>
        <w:spacing w:before="41" w:line="154" w:lineRule="exact"/>
        <w:ind w:left="213" w:right="231"/>
        <w:jc w:val="both"/>
        <w:rPr>
          <w:rFonts w:ascii="Arial"/>
          <w:sz w:val="14"/>
        </w:rPr>
      </w:pPr>
      <w:r>
        <w:rPr>
          <w:rFonts w:ascii="Arial"/>
          <w:sz w:val="14"/>
        </w:rPr>
        <w:t xml:space="preserve">Has completed his certificate of specialization in General Surgery in 2001 from UCAD of Dakar University in Senegal and become Associate General </w:t>
      </w:r>
      <w:proofErr w:type="gramStart"/>
      <w:r>
        <w:rPr>
          <w:rFonts w:ascii="Arial"/>
          <w:sz w:val="14"/>
        </w:rPr>
        <w:t>surgeon</w:t>
      </w:r>
      <w:proofErr w:type="gramEnd"/>
      <w:r>
        <w:rPr>
          <w:rFonts w:ascii="Arial"/>
          <w:sz w:val="14"/>
        </w:rPr>
        <w:t xml:space="preserve"> 2006 in Nouakchott University. He is involved in Teaching GI and Human anatomy. Research interest in Medical pedagogy, </w:t>
      </w:r>
      <w:proofErr w:type="gramStart"/>
      <w:r>
        <w:rPr>
          <w:rFonts w:ascii="Arial"/>
          <w:sz w:val="14"/>
        </w:rPr>
        <w:t>Surgical</w:t>
      </w:r>
      <w:proofErr w:type="gramEnd"/>
      <w:r>
        <w:rPr>
          <w:rFonts w:ascii="Arial"/>
          <w:sz w:val="14"/>
        </w:rPr>
        <w:t xml:space="preserve"> oncology, Public health and 3D slicer Imaging. </w:t>
      </w:r>
    </w:p>
    <w:p w:rsidR="00607CDE" w:rsidRDefault="00607CDE" w:rsidP="007C4E40">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955B82">
        <w:rPr>
          <w:rFonts w:ascii="Arial"/>
          <w:sz w:val="14"/>
        </w:rPr>
        <w:t>carcinologie</w:t>
      </w:r>
      <w:r w:rsidR="00955B82" w:rsidRPr="00955B82">
        <w:rPr>
          <w:rFonts w:ascii="Arial"/>
          <w:sz w:val="14"/>
        </w:rPr>
        <w:t>@yahoo</w:t>
      </w:r>
      <w:r w:rsidR="00955B82">
        <w:rPr>
          <w:rFonts w:ascii="Arial"/>
          <w:sz w:val="14"/>
        </w:rPr>
        <w:t>.fr</w:t>
      </w:r>
    </w:p>
    <w:p w:rsidR="00AE3E37" w:rsidRDefault="006253AA">
      <w:pPr>
        <w:pStyle w:val="Corpsdetexte"/>
        <w:spacing w:before="2"/>
        <w:rPr>
          <w:rFonts w:ascii="Arial"/>
          <w:sz w:val="19"/>
        </w:rPr>
      </w:pPr>
      <w:r w:rsidRPr="006253A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A40EE4" w:rsidRDefault="00A9710C" w:rsidP="00987399">
      <w:pPr>
        <w:spacing w:before="39"/>
        <w:ind w:left="100"/>
        <w:rPr>
          <w:rFonts w:ascii="Minion Pro"/>
          <w:bCs/>
          <w:sz w:val="18"/>
          <w:szCs w:val="18"/>
        </w:rPr>
      </w:pPr>
      <w:r w:rsidRPr="00B21A57">
        <w:rPr>
          <w:rFonts w:ascii="Minion Pro"/>
          <w:b/>
          <w:sz w:val="20"/>
        </w:rPr>
        <w:t>Notes/Comments:</w:t>
      </w:r>
      <w:r w:rsidR="00987399">
        <w:rPr>
          <w:rFonts w:ascii="Minion Pro"/>
          <w:b/>
          <w:sz w:val="20"/>
        </w:rPr>
        <w:t xml:space="preserve"> </w:t>
      </w:r>
      <w:r w:rsidR="00987399" w:rsidRPr="00A40EE4">
        <w:rPr>
          <w:rFonts w:ascii="Minion Pro"/>
          <w:bCs/>
          <w:sz w:val="18"/>
          <w:szCs w:val="18"/>
        </w:rPr>
        <w:t xml:space="preserve">Would be pleased </w:t>
      </w:r>
      <w:r w:rsidR="00A40EE4" w:rsidRPr="00A40EE4">
        <w:rPr>
          <w:rFonts w:ascii="Minion Pro"/>
          <w:bCs/>
          <w:sz w:val="18"/>
          <w:szCs w:val="18"/>
        </w:rPr>
        <w:t xml:space="preserve">to participate in this event </w:t>
      </w:r>
    </w:p>
    <w:p w:rsidR="00A40EE4" w:rsidRPr="00A40EE4" w:rsidRDefault="00A40EE4" w:rsidP="00A40EE4">
      <w:pPr>
        <w:spacing w:before="39"/>
        <w:rPr>
          <w:rFonts w:ascii="Minion Pro"/>
          <w:b/>
          <w:sz w:val="20"/>
        </w:rPr>
        <w:sectPr w:rsidR="00A40EE4" w:rsidRPr="00A40EE4" w:rsidSect="00746D0E">
          <w:type w:val="continuous"/>
          <w:pgSz w:w="11910" w:h="16840"/>
          <w:pgMar w:top="1247" w:right="600" w:bottom="840" w:left="620" w:header="720" w:footer="720" w:gutter="0"/>
          <w:cols w:space="720"/>
        </w:sectPr>
      </w:pPr>
      <w:r w:rsidRPr="00A40EE4">
        <w:rPr>
          <w:rFonts w:ascii="Minion Pro"/>
          <w:bCs/>
          <w:sz w:val="18"/>
          <w:szCs w:val="18"/>
        </w:rPr>
        <w:t>Thanks</w:t>
      </w:r>
    </w:p>
    <w:p w:rsidR="00AE3E37" w:rsidRDefault="00AE3E37">
      <w:pPr>
        <w:pStyle w:val="Corpsdetexte"/>
        <w:spacing w:before="3"/>
        <w:rPr>
          <w:rFonts w:ascii="Minion Pro"/>
          <w:sz w:val="26"/>
        </w:rPr>
      </w:pPr>
    </w:p>
    <w:p w:rsidR="0088131E" w:rsidRDefault="0088131E">
      <w:pPr>
        <w:pStyle w:val="Corpsdetexte"/>
        <w:spacing w:before="3"/>
        <w:rPr>
          <w:rFonts w:ascii="Minion Pro"/>
          <w:sz w:val="26"/>
        </w:rPr>
      </w:pPr>
    </w:p>
    <w:p w:rsidR="0088131E" w:rsidRDefault="0088131E">
      <w:pPr>
        <w:pStyle w:val="Corpsdetexte"/>
        <w:spacing w:before="3"/>
        <w:rPr>
          <w:rFonts w:ascii="Minion Pro"/>
          <w:sz w:val="26"/>
        </w:rPr>
      </w:pPr>
    </w:p>
    <w:p w:rsidR="0088131E" w:rsidRDefault="0088131E">
      <w:pPr>
        <w:pStyle w:val="Corpsdetexte"/>
        <w:spacing w:before="3"/>
        <w:rPr>
          <w:rFonts w:ascii="Minion Pro"/>
          <w:sz w:val="26"/>
        </w:rPr>
      </w:pPr>
    </w:p>
    <w:p w:rsidR="0088131E" w:rsidRDefault="0088131E">
      <w:pPr>
        <w:pStyle w:val="Corpsdetexte"/>
        <w:spacing w:before="3"/>
        <w:rPr>
          <w:rFonts w:ascii="Minion Pro"/>
          <w:sz w:val="26"/>
        </w:rPr>
      </w:pPr>
    </w:p>
    <w:p w:rsidR="0088131E" w:rsidRDefault="0088131E">
      <w:pPr>
        <w:pStyle w:val="Corpsdetexte"/>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3215" w:rsidRDefault="00333215">
      <w:r>
        <w:separator/>
      </w:r>
    </w:p>
  </w:endnote>
  <w:endnote w:type="continuationSeparator" w:id="0">
    <w:p w:rsidR="00333215" w:rsidRDefault="003332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venir Book">
    <w:altName w:val="Times New Roman"/>
    <w:charset w:val="00"/>
    <w:family w:val="auto"/>
    <w:pitch w:val="default"/>
    <w:sig w:usb0="00000000" w:usb1="00000000" w:usb2="00000000" w:usb3="00000000" w:csb0="0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notTrueType/>
    <w:pitch w:val="default"/>
    <w:sig w:usb0="00000003" w:usb1="00000000" w:usb2="00000000" w:usb3="00000000" w:csb0="00000001" w:csb1="00000000"/>
  </w:font>
  <w:font w:name="Futura Medium">
    <w:altName w:val="Futura Medium"/>
    <w:panose1 w:val="00000000000000000000"/>
    <w:charset w:val="00"/>
    <w:family w:val="swiss"/>
    <w:notTrueType/>
    <w:pitch w:val="default"/>
    <w:sig w:usb0="00000003" w:usb1="00000000" w:usb2="00000000" w:usb3="00000000" w:csb0="00000001" w:csb1="00000000"/>
  </w:font>
  <w:font w:name="Cambria-Bold">
    <w:panose1 w:val="00000000000000000000"/>
    <w:charset w:val="00"/>
    <w:family w:val="roman"/>
    <w:notTrueType/>
    <w:pitch w:val="default"/>
    <w:sig w:usb0="00000003" w:usb1="00000000" w:usb2="00000000" w:usb3="00000000" w:csb0="00000001" w:csb1="00000000"/>
  </w:font>
  <w:font w:name="MinionPro-Capt">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8" w:rsidRDefault="004F4B4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53AA">
    <w:pPr>
      <w:pStyle w:val="Corpsdetexte"/>
      <w:spacing w:line="14" w:lineRule="auto"/>
      <w:rPr>
        <w:sz w:val="20"/>
      </w:rPr>
    </w:pPr>
    <w:r w:rsidRPr="006253AA">
      <w:rPr>
        <w:noProof/>
        <w:lang w:val="en-IN" w:eastAsia="en-IN"/>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8" w:rsidRDefault="004F4B4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3215" w:rsidRDefault="00333215">
      <w:r>
        <w:separator/>
      </w:r>
    </w:p>
  </w:footnote>
  <w:footnote w:type="continuationSeparator" w:id="0">
    <w:p w:rsidR="00333215" w:rsidRDefault="003332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8" w:rsidRDefault="004F4B48">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253AA">
    <w:pPr>
      <w:pStyle w:val="Corpsdetexte"/>
      <w:spacing w:line="14" w:lineRule="auto"/>
      <w:rPr>
        <w:sz w:val="20"/>
      </w:rPr>
    </w:pPr>
    <w:r w:rsidRPr="006253AA">
      <w:rPr>
        <w:noProof/>
        <w:lang w:val="en-IN" w:eastAsia="en-IN"/>
      </w:rPr>
      <w:pict>
        <v:shapetype id="_x0000_t202" coordsize="21600,21600" o:spt="202" path="m,l,21600r21600,l21600,xe">
          <v:stroke joinstyle="miter"/>
          <v:path gradientshapeok="t" o:connecttype="rect"/>
        </v:shapetype>
        <v:shape id="Text Box 4" o:spid="_x0000_s4098" type="#_x0000_t202" style="position:absolute;margin-left:35pt;margin-top:8.2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4F4B48" w:rsidP="00073583">
                <w:pPr>
                  <w:pStyle w:val="En-tte"/>
                  <w:spacing w:line="276" w:lineRule="auto"/>
                  <w:jc w:val="center"/>
                </w:pPr>
                <w:r>
                  <w:rPr>
                    <w:lang w:val="en-IN"/>
                  </w:rPr>
                  <w:t>6</w:t>
                </w:r>
                <w:r w:rsidRPr="004F4B48">
                  <w:rPr>
                    <w:vertAlign w:val="superscript"/>
                    <w:lang w:val="en-IN"/>
                  </w:rPr>
                  <w:t>th</w:t>
                </w:r>
                <w:r>
                  <w:rPr>
                    <w:lang w:val="en-IN"/>
                  </w:rPr>
                  <w:t xml:space="preserve"> </w:t>
                </w:r>
                <w:r>
                  <w:t xml:space="preserve">International Conference </w:t>
                </w:r>
                <w:r w:rsidR="00073583" w:rsidRPr="00294731">
                  <w:t>on</w:t>
                </w:r>
                <w:r w:rsidR="00073583">
                  <w:rPr>
                    <w:lang w:val="en-IN"/>
                  </w:rPr>
                  <w:t xml:space="preserve"> </w:t>
                </w:r>
                <w:r>
                  <w:rPr>
                    <w:lang w:val="en-IN"/>
                  </w:rPr>
                  <w:t xml:space="preserve">Medical Informatics </w:t>
                </w:r>
                <w:r w:rsidR="00073583" w:rsidRPr="00294731">
                  <w:t xml:space="preserve">and </w:t>
                </w:r>
                <w:r>
                  <w:t>Telemedicine</w:t>
                </w:r>
              </w:p>
              <w:p w:rsidR="00AE3E37" w:rsidRPr="005B3A56" w:rsidRDefault="00AF08A2" w:rsidP="00920088">
                <w:pPr>
                  <w:pStyle w:val="En-tte"/>
                  <w:spacing w:line="276" w:lineRule="auto"/>
                  <w:jc w:val="center"/>
                  <w:rPr>
                    <w:rFonts w:ascii="Myriad Pro"/>
                    <w:color w:val="FFFFFF" w:themeColor="background1"/>
                  </w:rPr>
                </w:pPr>
                <w:r>
                  <w:t>July 5-</w:t>
                </w:r>
                <w:bookmarkStart w:id="0" w:name="_GoBack"/>
                <w:bookmarkEnd w:id="0"/>
                <w:r w:rsidR="004F4B48">
                  <w:t>6</w:t>
                </w:r>
                <w:r w:rsidR="00920088">
                  <w:t>,</w:t>
                </w:r>
                <w:r w:rsidR="00073583">
                  <w:t xml:space="preserve"> 201</w:t>
                </w:r>
                <w:r w:rsidR="00920088">
                  <w:t>8</w:t>
                </w:r>
                <w:r w:rsidR="007823E8">
                  <w:t xml:space="preserve"> Berlin, Germany</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B48" w:rsidRDefault="004F4B48">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F1AAE"/>
    <w:multiLevelType w:val="hybridMultilevel"/>
    <w:tmpl w:val="AC4C7460"/>
    <w:lvl w:ilvl="0" w:tplc="040C000F">
      <w:start w:val="1"/>
      <w:numFmt w:val="decimal"/>
      <w:lvlText w:val="%1."/>
      <w:lvlJc w:val="left"/>
      <w:pPr>
        <w:ind w:left="460" w:hanging="360"/>
      </w:pPr>
    </w:lvl>
    <w:lvl w:ilvl="1" w:tplc="040C0019" w:tentative="1">
      <w:start w:val="1"/>
      <w:numFmt w:val="lowerLetter"/>
      <w:lvlText w:val="%2."/>
      <w:lvlJc w:val="left"/>
      <w:pPr>
        <w:ind w:left="1180" w:hanging="360"/>
      </w:pPr>
    </w:lvl>
    <w:lvl w:ilvl="2" w:tplc="040C001B" w:tentative="1">
      <w:start w:val="1"/>
      <w:numFmt w:val="lowerRoman"/>
      <w:lvlText w:val="%3."/>
      <w:lvlJc w:val="right"/>
      <w:pPr>
        <w:ind w:left="1900" w:hanging="180"/>
      </w:pPr>
    </w:lvl>
    <w:lvl w:ilvl="3" w:tplc="040C000F" w:tentative="1">
      <w:start w:val="1"/>
      <w:numFmt w:val="decimal"/>
      <w:lvlText w:val="%4."/>
      <w:lvlJc w:val="left"/>
      <w:pPr>
        <w:ind w:left="2620" w:hanging="360"/>
      </w:pPr>
    </w:lvl>
    <w:lvl w:ilvl="4" w:tplc="040C0019" w:tentative="1">
      <w:start w:val="1"/>
      <w:numFmt w:val="lowerLetter"/>
      <w:lvlText w:val="%5."/>
      <w:lvlJc w:val="left"/>
      <w:pPr>
        <w:ind w:left="3340" w:hanging="360"/>
      </w:pPr>
    </w:lvl>
    <w:lvl w:ilvl="5" w:tplc="040C001B" w:tentative="1">
      <w:start w:val="1"/>
      <w:numFmt w:val="lowerRoman"/>
      <w:lvlText w:val="%6."/>
      <w:lvlJc w:val="right"/>
      <w:pPr>
        <w:ind w:left="4060" w:hanging="180"/>
      </w:pPr>
    </w:lvl>
    <w:lvl w:ilvl="6" w:tplc="040C000F" w:tentative="1">
      <w:start w:val="1"/>
      <w:numFmt w:val="decimal"/>
      <w:lvlText w:val="%7."/>
      <w:lvlJc w:val="left"/>
      <w:pPr>
        <w:ind w:left="4780" w:hanging="360"/>
      </w:pPr>
    </w:lvl>
    <w:lvl w:ilvl="7" w:tplc="040C0019" w:tentative="1">
      <w:start w:val="1"/>
      <w:numFmt w:val="lowerLetter"/>
      <w:lvlText w:val="%8."/>
      <w:lvlJc w:val="left"/>
      <w:pPr>
        <w:ind w:left="5500" w:hanging="360"/>
      </w:pPr>
    </w:lvl>
    <w:lvl w:ilvl="8" w:tplc="040C001B" w:tentative="1">
      <w:start w:val="1"/>
      <w:numFmt w:val="lowerRoman"/>
      <w:lvlText w:val="%9."/>
      <w:lvlJc w:val="right"/>
      <w:pPr>
        <w:ind w:left="62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66357CA"/>
    <w:multiLevelType w:val="hybridMultilevel"/>
    <w:tmpl w:val="D806F3C8"/>
    <w:lvl w:ilvl="0" w:tplc="040C000F">
      <w:start w:val="1"/>
      <w:numFmt w:val="decimal"/>
      <w:lvlText w:val="%1."/>
      <w:lvlJc w:val="left"/>
      <w:pPr>
        <w:ind w:left="460" w:hanging="360"/>
      </w:pPr>
    </w:lvl>
    <w:lvl w:ilvl="1" w:tplc="040C0019" w:tentative="1">
      <w:start w:val="1"/>
      <w:numFmt w:val="lowerLetter"/>
      <w:lvlText w:val="%2."/>
      <w:lvlJc w:val="left"/>
      <w:pPr>
        <w:ind w:left="1180" w:hanging="360"/>
      </w:pPr>
    </w:lvl>
    <w:lvl w:ilvl="2" w:tplc="040C001B" w:tentative="1">
      <w:start w:val="1"/>
      <w:numFmt w:val="lowerRoman"/>
      <w:lvlText w:val="%3."/>
      <w:lvlJc w:val="right"/>
      <w:pPr>
        <w:ind w:left="1900" w:hanging="180"/>
      </w:pPr>
    </w:lvl>
    <w:lvl w:ilvl="3" w:tplc="040C000F" w:tentative="1">
      <w:start w:val="1"/>
      <w:numFmt w:val="decimal"/>
      <w:lvlText w:val="%4."/>
      <w:lvlJc w:val="left"/>
      <w:pPr>
        <w:ind w:left="2620" w:hanging="360"/>
      </w:pPr>
    </w:lvl>
    <w:lvl w:ilvl="4" w:tplc="040C0019" w:tentative="1">
      <w:start w:val="1"/>
      <w:numFmt w:val="lowerLetter"/>
      <w:lvlText w:val="%5."/>
      <w:lvlJc w:val="left"/>
      <w:pPr>
        <w:ind w:left="3340" w:hanging="360"/>
      </w:pPr>
    </w:lvl>
    <w:lvl w:ilvl="5" w:tplc="040C001B" w:tentative="1">
      <w:start w:val="1"/>
      <w:numFmt w:val="lowerRoman"/>
      <w:lvlText w:val="%6."/>
      <w:lvlJc w:val="right"/>
      <w:pPr>
        <w:ind w:left="4060" w:hanging="180"/>
      </w:pPr>
    </w:lvl>
    <w:lvl w:ilvl="6" w:tplc="040C000F" w:tentative="1">
      <w:start w:val="1"/>
      <w:numFmt w:val="decimal"/>
      <w:lvlText w:val="%7."/>
      <w:lvlJc w:val="left"/>
      <w:pPr>
        <w:ind w:left="4780" w:hanging="360"/>
      </w:pPr>
    </w:lvl>
    <w:lvl w:ilvl="7" w:tplc="040C0019" w:tentative="1">
      <w:start w:val="1"/>
      <w:numFmt w:val="lowerLetter"/>
      <w:lvlText w:val="%8."/>
      <w:lvlJc w:val="left"/>
      <w:pPr>
        <w:ind w:left="5500" w:hanging="360"/>
      </w:pPr>
    </w:lvl>
    <w:lvl w:ilvl="8" w:tplc="040C001B" w:tentative="1">
      <w:start w:val="1"/>
      <w:numFmt w:val="lowerRoman"/>
      <w:lvlText w:val="%9."/>
      <w:lvlJc w:val="right"/>
      <w:pPr>
        <w:ind w:left="622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BF2E79"/>
    <w:multiLevelType w:val="hybridMultilevel"/>
    <w:tmpl w:val="BA7809EA"/>
    <w:lvl w:ilvl="0" w:tplc="7174D09E">
      <w:start w:val="1"/>
      <w:numFmt w:val="decimal"/>
      <w:lvlText w:val="%1-"/>
      <w:lvlJc w:val="left"/>
      <w:pPr>
        <w:ind w:left="720" w:hanging="360"/>
      </w:pPr>
      <w:rPr>
        <w:rFonts w:ascii="Avenir Book" w:hAnsi="Avenir Book"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722F3286"/>
    <w:multiLevelType w:val="hybridMultilevel"/>
    <w:tmpl w:val="35EC2D86"/>
    <w:lvl w:ilvl="0" w:tplc="C3680F5A">
      <w:start w:val="2014"/>
      <w:numFmt w:val="bullet"/>
      <w:lvlText w:val="-"/>
      <w:lvlJc w:val="left"/>
      <w:pPr>
        <w:ind w:left="460" w:hanging="360"/>
      </w:pPr>
      <w:rPr>
        <w:rFonts w:ascii="Minion Pro" w:eastAsia="Tw Cen MT" w:hAnsi="Minion Pro" w:cs="Tw Cen MT" w:hint="default"/>
      </w:rPr>
    </w:lvl>
    <w:lvl w:ilvl="1" w:tplc="040C0003" w:tentative="1">
      <w:start w:val="1"/>
      <w:numFmt w:val="bullet"/>
      <w:lvlText w:val="o"/>
      <w:lvlJc w:val="left"/>
      <w:pPr>
        <w:ind w:left="1180" w:hanging="360"/>
      </w:pPr>
      <w:rPr>
        <w:rFonts w:ascii="Courier New" w:hAnsi="Courier New" w:cs="Courier New" w:hint="default"/>
      </w:rPr>
    </w:lvl>
    <w:lvl w:ilvl="2" w:tplc="040C0005" w:tentative="1">
      <w:start w:val="1"/>
      <w:numFmt w:val="bullet"/>
      <w:lvlText w:val=""/>
      <w:lvlJc w:val="left"/>
      <w:pPr>
        <w:ind w:left="1900" w:hanging="360"/>
      </w:pPr>
      <w:rPr>
        <w:rFonts w:ascii="Wingdings" w:hAnsi="Wingdings" w:hint="default"/>
      </w:rPr>
    </w:lvl>
    <w:lvl w:ilvl="3" w:tplc="040C0001" w:tentative="1">
      <w:start w:val="1"/>
      <w:numFmt w:val="bullet"/>
      <w:lvlText w:val=""/>
      <w:lvlJc w:val="left"/>
      <w:pPr>
        <w:ind w:left="2620" w:hanging="360"/>
      </w:pPr>
      <w:rPr>
        <w:rFonts w:ascii="Symbol" w:hAnsi="Symbol" w:hint="default"/>
      </w:rPr>
    </w:lvl>
    <w:lvl w:ilvl="4" w:tplc="040C0003" w:tentative="1">
      <w:start w:val="1"/>
      <w:numFmt w:val="bullet"/>
      <w:lvlText w:val="o"/>
      <w:lvlJc w:val="left"/>
      <w:pPr>
        <w:ind w:left="3340" w:hanging="360"/>
      </w:pPr>
      <w:rPr>
        <w:rFonts w:ascii="Courier New" w:hAnsi="Courier New" w:cs="Courier New" w:hint="default"/>
      </w:rPr>
    </w:lvl>
    <w:lvl w:ilvl="5" w:tplc="040C0005" w:tentative="1">
      <w:start w:val="1"/>
      <w:numFmt w:val="bullet"/>
      <w:lvlText w:val=""/>
      <w:lvlJc w:val="left"/>
      <w:pPr>
        <w:ind w:left="4060" w:hanging="360"/>
      </w:pPr>
      <w:rPr>
        <w:rFonts w:ascii="Wingdings" w:hAnsi="Wingdings" w:hint="default"/>
      </w:rPr>
    </w:lvl>
    <w:lvl w:ilvl="6" w:tplc="040C0001" w:tentative="1">
      <w:start w:val="1"/>
      <w:numFmt w:val="bullet"/>
      <w:lvlText w:val=""/>
      <w:lvlJc w:val="left"/>
      <w:pPr>
        <w:ind w:left="4780" w:hanging="360"/>
      </w:pPr>
      <w:rPr>
        <w:rFonts w:ascii="Symbol" w:hAnsi="Symbol" w:hint="default"/>
      </w:rPr>
    </w:lvl>
    <w:lvl w:ilvl="7" w:tplc="040C0003" w:tentative="1">
      <w:start w:val="1"/>
      <w:numFmt w:val="bullet"/>
      <w:lvlText w:val="o"/>
      <w:lvlJc w:val="left"/>
      <w:pPr>
        <w:ind w:left="5500" w:hanging="360"/>
      </w:pPr>
      <w:rPr>
        <w:rFonts w:ascii="Courier New" w:hAnsi="Courier New" w:cs="Courier New" w:hint="default"/>
      </w:rPr>
    </w:lvl>
    <w:lvl w:ilvl="8" w:tplc="040C0005" w:tentative="1">
      <w:start w:val="1"/>
      <w:numFmt w:val="bullet"/>
      <w:lvlText w:val=""/>
      <w:lvlJc w:val="left"/>
      <w:pPr>
        <w:ind w:left="6220" w:hanging="360"/>
      </w:pPr>
      <w:rPr>
        <w:rFonts w:ascii="Wingdings" w:hAnsi="Wingding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2"/>
  </w:num>
  <w:num w:numId="6">
    <w:abstractNumId w:val="0"/>
  </w:num>
  <w:num w:numId="7">
    <w:abstractNumId w:val="5"/>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73583"/>
    <w:rsid w:val="000E2911"/>
    <w:rsid w:val="001263DF"/>
    <w:rsid w:val="00175289"/>
    <w:rsid w:val="00262F8E"/>
    <w:rsid w:val="00280DEC"/>
    <w:rsid w:val="00292ED9"/>
    <w:rsid w:val="00333215"/>
    <w:rsid w:val="0039220A"/>
    <w:rsid w:val="00404E5B"/>
    <w:rsid w:val="00414F7B"/>
    <w:rsid w:val="004355DC"/>
    <w:rsid w:val="004749B4"/>
    <w:rsid w:val="00494130"/>
    <w:rsid w:val="004F3523"/>
    <w:rsid w:val="004F4B48"/>
    <w:rsid w:val="00534A8C"/>
    <w:rsid w:val="005973B9"/>
    <w:rsid w:val="005B3A56"/>
    <w:rsid w:val="005F01BC"/>
    <w:rsid w:val="006060CE"/>
    <w:rsid w:val="00607CDE"/>
    <w:rsid w:val="006253AA"/>
    <w:rsid w:val="0063497F"/>
    <w:rsid w:val="00723867"/>
    <w:rsid w:val="00746D0E"/>
    <w:rsid w:val="007823E8"/>
    <w:rsid w:val="007C4E40"/>
    <w:rsid w:val="0085279D"/>
    <w:rsid w:val="00873DF0"/>
    <w:rsid w:val="008756E6"/>
    <w:rsid w:val="0088131E"/>
    <w:rsid w:val="00905F5A"/>
    <w:rsid w:val="00920088"/>
    <w:rsid w:val="00955B82"/>
    <w:rsid w:val="00987399"/>
    <w:rsid w:val="009B2D44"/>
    <w:rsid w:val="00A07E82"/>
    <w:rsid w:val="00A2588A"/>
    <w:rsid w:val="00A40EE4"/>
    <w:rsid w:val="00A9710C"/>
    <w:rsid w:val="00AE3E37"/>
    <w:rsid w:val="00AF08A2"/>
    <w:rsid w:val="00B21A57"/>
    <w:rsid w:val="00C33602"/>
    <w:rsid w:val="00CB1EAA"/>
    <w:rsid w:val="00CD6F55"/>
    <w:rsid w:val="00D60F5A"/>
    <w:rsid w:val="00DE3104"/>
    <w:rsid w:val="00E00488"/>
    <w:rsid w:val="00F72EEA"/>
    <w:rsid w:val="00F84C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Retraitcorpsdetexte2">
    <w:name w:val="Body Text Indent 2"/>
    <w:basedOn w:val="Normal"/>
    <w:link w:val="Retraitcorpsdetexte2Car"/>
    <w:uiPriority w:val="99"/>
    <w:semiHidden/>
    <w:unhideWhenUsed/>
    <w:rsid w:val="0088131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88131E"/>
    <w:rPr>
      <w:rFonts w:ascii="Tw Cen MT" w:eastAsia="Tw Cen MT" w:hAnsi="Tw Cen MT" w:cs="Tw Cen MT"/>
    </w:rPr>
  </w:style>
  <w:style w:type="character" w:customStyle="1" w:styleId="ng-binding">
    <w:name w:val="ng-binding"/>
    <w:basedOn w:val="Policepardfaut"/>
    <w:rsid w:val="00D60F5A"/>
  </w:style>
  <w:style w:type="character" w:customStyle="1" w:styleId="journaltitle">
    <w:name w:val="journaltitle"/>
    <w:basedOn w:val="Policepardfaut"/>
    <w:rsid w:val="00D60F5A"/>
  </w:style>
  <w:style w:type="paragraph" w:customStyle="1" w:styleId="Default">
    <w:name w:val="Default"/>
    <w:rsid w:val="00D60F5A"/>
    <w:pPr>
      <w:widowControl/>
      <w:autoSpaceDE w:val="0"/>
      <w:autoSpaceDN w:val="0"/>
      <w:adjustRightInd w:val="0"/>
    </w:pPr>
    <w:rPr>
      <w:rFonts w:ascii="Times" w:hAnsi="Times" w:cs="Times"/>
      <w:color w:val="000000"/>
      <w:sz w:val="24"/>
      <w:szCs w:val="24"/>
      <w:lang w:val="fr-FR"/>
    </w:rPr>
  </w:style>
  <w:style w:type="character" w:customStyle="1" w:styleId="A0">
    <w:name w:val="A0"/>
    <w:uiPriority w:val="99"/>
    <w:rsid w:val="00D60F5A"/>
    <w:rPr>
      <w:rFonts w:cs="Times"/>
      <w:i/>
      <w:iCs/>
      <w:color w:val="000000"/>
      <w:sz w:val="16"/>
      <w:szCs w:val="16"/>
    </w:rPr>
  </w:style>
  <w:style w:type="paragraph" w:customStyle="1" w:styleId="Pa3">
    <w:name w:val="Pa3"/>
    <w:basedOn w:val="Default"/>
    <w:next w:val="Default"/>
    <w:uiPriority w:val="99"/>
    <w:rsid w:val="00D60F5A"/>
    <w:pPr>
      <w:spacing w:line="321" w:lineRule="atLeast"/>
    </w:pPr>
    <w:rPr>
      <w:rFonts w:ascii="Futura Medium" w:hAnsi="Futura Medium" w:cstheme="minorBidi"/>
      <w:color w:val="auto"/>
    </w:rPr>
  </w:style>
  <w:style w:type="character" w:customStyle="1" w:styleId="ng-scope">
    <w:name w:val="ng-scope"/>
    <w:basedOn w:val="Policepardfaut"/>
    <w:rsid w:val="00723867"/>
  </w:style>
  <w:style w:type="character" w:customStyle="1" w:styleId="capitalize">
    <w:name w:val="capitalize"/>
    <w:basedOn w:val="Policepardfaut"/>
    <w:rsid w:val="007238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44087724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65093561">
      <w:bodyDiv w:val="1"/>
      <w:marLeft w:val="0"/>
      <w:marRight w:val="0"/>
      <w:marTop w:val="0"/>
      <w:marBottom w:val="0"/>
      <w:divBdr>
        <w:top w:val="none" w:sz="0" w:space="0" w:color="auto"/>
        <w:left w:val="none" w:sz="0" w:space="0" w:color="auto"/>
        <w:bottom w:val="none" w:sz="0" w:space="0" w:color="auto"/>
        <w:right w:val="none" w:sz="0" w:space="0" w:color="auto"/>
      </w:divBdr>
      <w:divsChild>
        <w:div w:id="1529827869">
          <w:marLeft w:val="0"/>
          <w:marRight w:val="0"/>
          <w:marTop w:val="0"/>
          <w:marBottom w:val="0"/>
          <w:divBdr>
            <w:top w:val="none" w:sz="0" w:space="0" w:color="auto"/>
            <w:left w:val="none" w:sz="0" w:space="0" w:color="auto"/>
            <w:bottom w:val="none" w:sz="0" w:space="0" w:color="auto"/>
            <w:right w:val="none" w:sz="0" w:space="0" w:color="auto"/>
          </w:divBdr>
          <w:divsChild>
            <w:div w:id="45332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2645754">
      <w:bodyDiv w:val="1"/>
      <w:marLeft w:val="0"/>
      <w:marRight w:val="0"/>
      <w:marTop w:val="0"/>
      <w:marBottom w:val="0"/>
      <w:divBdr>
        <w:top w:val="none" w:sz="0" w:space="0" w:color="auto"/>
        <w:left w:val="none" w:sz="0" w:space="0" w:color="auto"/>
        <w:bottom w:val="none" w:sz="0" w:space="0" w:color="auto"/>
        <w:right w:val="none" w:sz="0" w:space="0" w:color="auto"/>
      </w:divBdr>
      <w:divsChild>
        <w:div w:id="417024428">
          <w:marLeft w:val="0"/>
          <w:marRight w:val="0"/>
          <w:marTop w:val="0"/>
          <w:marBottom w:val="0"/>
          <w:divBdr>
            <w:top w:val="none" w:sz="0" w:space="0" w:color="auto"/>
            <w:left w:val="none" w:sz="0" w:space="0" w:color="auto"/>
            <w:bottom w:val="none" w:sz="0" w:space="0" w:color="auto"/>
            <w:right w:val="none" w:sz="0" w:space="0" w:color="auto"/>
          </w:divBdr>
          <w:divsChild>
            <w:div w:id="101739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81061">
      <w:bodyDiv w:val="1"/>
      <w:marLeft w:val="0"/>
      <w:marRight w:val="0"/>
      <w:marTop w:val="0"/>
      <w:marBottom w:val="0"/>
      <w:divBdr>
        <w:top w:val="none" w:sz="0" w:space="0" w:color="auto"/>
        <w:left w:val="none" w:sz="0" w:space="0" w:color="auto"/>
        <w:bottom w:val="none" w:sz="0" w:space="0" w:color="auto"/>
        <w:right w:val="none" w:sz="0" w:space="0" w:color="auto"/>
      </w:divBdr>
      <w:divsChild>
        <w:div w:id="222564380">
          <w:marLeft w:val="0"/>
          <w:marRight w:val="0"/>
          <w:marTop w:val="0"/>
          <w:marBottom w:val="0"/>
          <w:divBdr>
            <w:top w:val="none" w:sz="0" w:space="0" w:color="auto"/>
            <w:left w:val="none" w:sz="0" w:space="0" w:color="auto"/>
            <w:bottom w:val="none" w:sz="0" w:space="0" w:color="auto"/>
            <w:right w:val="none" w:sz="0" w:space="0" w:color="auto"/>
          </w:divBdr>
          <w:divsChild>
            <w:div w:id="41316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www.epostersonline.com/asgbi2014/?q=node/1413&amp;page=11"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cimmicmm.org/page/anglais/SaudiArabia_abstract/Abstract-40thWorldCongress2014.pdf"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epostersonline.com/asgbi2015/node/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2892</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2</cp:revision>
  <dcterms:created xsi:type="dcterms:W3CDTF">2018-03-29T23:40:00Z</dcterms:created>
  <dcterms:modified xsi:type="dcterms:W3CDTF">2018-03-29T23:40:00Z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