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4B" w:rsidRDefault="006E4436" w:rsidP="0067664B">
      <w:r>
        <w:t xml:space="preserve"> </w:t>
      </w:r>
      <w:r w:rsidR="0067664B">
        <w:t>Theme: "</w:t>
      </w:r>
      <w:r w:rsidR="0067664B" w:rsidRPr="0067664B">
        <w:rPr>
          <w:b/>
        </w:rPr>
        <w:t>Developing the Synergy between Pharmaceutics and Medicinal Chemistry to Deliver Better Drugs</w:t>
      </w:r>
      <w:r w:rsidR="0067664B">
        <w:t xml:space="preserve">". </w:t>
      </w:r>
    </w:p>
    <w:p w:rsidR="0067664B" w:rsidRDefault="0067664B" w:rsidP="0067664B"/>
    <w:p w:rsidR="0067664B" w:rsidRDefault="0067664B" w:rsidP="0067664B"/>
    <w:p w:rsidR="0067664B" w:rsidRDefault="0067664B" w:rsidP="0067664B">
      <w:r>
        <w:t xml:space="preserve">Title: </w:t>
      </w:r>
      <w:proofErr w:type="spellStart"/>
      <w:r w:rsidRPr="0067664B">
        <w:rPr>
          <w:b/>
        </w:rPr>
        <w:t>Nanomedicine</w:t>
      </w:r>
      <w:proofErr w:type="spellEnd"/>
      <w:r w:rsidRPr="0067664B">
        <w:rPr>
          <w:b/>
        </w:rPr>
        <w:t xml:space="preserve"> for Infectious Diseases</w:t>
      </w:r>
    </w:p>
    <w:p w:rsidR="0067664B" w:rsidRDefault="0067664B"/>
    <w:p w:rsidR="0067664B" w:rsidRDefault="0067664B"/>
    <w:p w:rsidR="00FC645E" w:rsidRDefault="006E4436" w:rsidP="0078089E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N</w:t>
      </w:r>
      <w:r w:rsidR="0045329C" w:rsidRPr="00664116">
        <w:rPr>
          <w:color w:val="000000"/>
          <w:sz w:val="22"/>
          <w:szCs w:val="22"/>
        </w:rPr>
        <w:t>anomedicine</w:t>
      </w:r>
      <w:proofErr w:type="spellEnd"/>
      <w:r>
        <w:rPr>
          <w:color w:val="000000"/>
          <w:sz w:val="22"/>
          <w:szCs w:val="22"/>
        </w:rPr>
        <w:t xml:space="preserve">, an offshoot of nanotechnology has made a rapid and </w:t>
      </w:r>
      <w:r w:rsidR="0045329C" w:rsidRPr="00664116">
        <w:rPr>
          <w:color w:val="000000"/>
          <w:sz w:val="22"/>
          <w:szCs w:val="22"/>
        </w:rPr>
        <w:t xml:space="preserve">broad impact on healthcare. </w:t>
      </w:r>
      <w:r w:rsidR="00F84EFC">
        <w:rPr>
          <w:color w:val="000000"/>
          <w:sz w:val="22"/>
          <w:szCs w:val="22"/>
        </w:rPr>
        <w:t>V</w:t>
      </w:r>
      <w:r w:rsidR="0067664B" w:rsidRPr="00664116">
        <w:rPr>
          <w:color w:val="000000"/>
          <w:sz w:val="22"/>
          <w:szCs w:val="22"/>
        </w:rPr>
        <w:t xml:space="preserve">arious nanostructures and their combination with existing drugs have shown promising potential to improve the </w:t>
      </w:r>
      <w:r w:rsidR="00FF0023">
        <w:rPr>
          <w:color w:val="000000"/>
          <w:sz w:val="22"/>
          <w:szCs w:val="22"/>
        </w:rPr>
        <w:t>diagnostics and</w:t>
      </w:r>
      <w:r w:rsidR="00FF0023" w:rsidRPr="00664116">
        <w:rPr>
          <w:color w:val="000000"/>
          <w:sz w:val="22"/>
          <w:szCs w:val="22"/>
        </w:rPr>
        <w:t xml:space="preserve"> </w:t>
      </w:r>
      <w:r w:rsidR="0067664B" w:rsidRPr="00664116">
        <w:rPr>
          <w:color w:val="000000"/>
          <w:sz w:val="22"/>
          <w:szCs w:val="22"/>
        </w:rPr>
        <w:t xml:space="preserve">therapeutics for infectious diseases and combat the microbial drug resistance. </w:t>
      </w:r>
      <w:r w:rsidR="00C841C4">
        <w:rPr>
          <w:color w:val="000000"/>
          <w:sz w:val="22"/>
          <w:szCs w:val="22"/>
        </w:rPr>
        <w:t>M</w:t>
      </w:r>
      <w:r w:rsidR="0045329C" w:rsidRPr="00664116">
        <w:rPr>
          <w:color w:val="000000"/>
          <w:sz w:val="22"/>
          <w:szCs w:val="22"/>
        </w:rPr>
        <w:t xml:space="preserve">ore than 200 </w:t>
      </w:r>
      <w:proofErr w:type="spellStart"/>
      <w:r w:rsidR="0045329C" w:rsidRPr="00664116">
        <w:rPr>
          <w:color w:val="000000"/>
          <w:sz w:val="22"/>
          <w:szCs w:val="22"/>
        </w:rPr>
        <w:t>nanomedicine</w:t>
      </w:r>
      <w:proofErr w:type="spellEnd"/>
      <w:r w:rsidR="0045329C" w:rsidRPr="00664116">
        <w:rPr>
          <w:color w:val="000000"/>
          <w:sz w:val="22"/>
          <w:szCs w:val="22"/>
        </w:rPr>
        <w:t xml:space="preserve"> products </w:t>
      </w:r>
      <w:r w:rsidR="00C841C4">
        <w:rPr>
          <w:color w:val="000000"/>
          <w:sz w:val="22"/>
          <w:szCs w:val="22"/>
        </w:rPr>
        <w:t xml:space="preserve">are </w:t>
      </w:r>
      <w:r w:rsidR="0045329C" w:rsidRPr="00664116">
        <w:rPr>
          <w:color w:val="000000"/>
          <w:sz w:val="22"/>
          <w:szCs w:val="22"/>
        </w:rPr>
        <w:t xml:space="preserve">either </w:t>
      </w:r>
      <w:r w:rsidR="00C841C4">
        <w:rPr>
          <w:color w:val="000000"/>
          <w:sz w:val="22"/>
          <w:szCs w:val="22"/>
        </w:rPr>
        <w:t>in approval process</w:t>
      </w:r>
      <w:r w:rsidR="0045329C" w:rsidRPr="00664116">
        <w:rPr>
          <w:color w:val="000000"/>
          <w:sz w:val="22"/>
          <w:szCs w:val="22"/>
        </w:rPr>
        <w:t xml:space="preserve"> or under clinical investigations, </w:t>
      </w:r>
      <w:r w:rsidR="00A9546B">
        <w:rPr>
          <w:color w:val="000000"/>
          <w:sz w:val="22"/>
          <w:szCs w:val="22"/>
        </w:rPr>
        <w:t xml:space="preserve">but </w:t>
      </w:r>
      <w:r w:rsidR="00F024A1">
        <w:rPr>
          <w:color w:val="000000"/>
          <w:sz w:val="22"/>
          <w:szCs w:val="22"/>
        </w:rPr>
        <w:t>the</w:t>
      </w:r>
      <w:r w:rsidR="00A9546B">
        <w:rPr>
          <w:color w:val="000000"/>
          <w:sz w:val="22"/>
          <w:szCs w:val="22"/>
        </w:rPr>
        <w:t>ir</w:t>
      </w:r>
      <w:r w:rsidR="00F024A1">
        <w:rPr>
          <w:color w:val="000000"/>
          <w:sz w:val="22"/>
          <w:szCs w:val="22"/>
        </w:rPr>
        <w:t xml:space="preserve"> </w:t>
      </w:r>
      <w:r w:rsidR="0045329C" w:rsidRPr="00664116">
        <w:rPr>
          <w:color w:val="000000"/>
          <w:sz w:val="22"/>
          <w:szCs w:val="22"/>
        </w:rPr>
        <w:t xml:space="preserve">successful clinical translation is </w:t>
      </w:r>
      <w:r w:rsidR="00F024A1">
        <w:rPr>
          <w:color w:val="000000"/>
          <w:sz w:val="22"/>
          <w:szCs w:val="22"/>
        </w:rPr>
        <w:t xml:space="preserve">still </w:t>
      </w:r>
      <w:r w:rsidR="00A9546B">
        <w:rPr>
          <w:color w:val="000000"/>
          <w:sz w:val="22"/>
          <w:szCs w:val="22"/>
        </w:rPr>
        <w:t xml:space="preserve">challenging. </w:t>
      </w:r>
      <w:r w:rsidR="004C583B">
        <w:rPr>
          <w:color w:val="000000"/>
          <w:sz w:val="22"/>
          <w:szCs w:val="22"/>
        </w:rPr>
        <w:t>T</w:t>
      </w:r>
      <w:r w:rsidR="0045329C" w:rsidRPr="00664116">
        <w:rPr>
          <w:color w:val="000000"/>
          <w:sz w:val="22"/>
          <w:szCs w:val="22"/>
        </w:rPr>
        <w:t xml:space="preserve">here is only 10% success rate eventually in approval for </w:t>
      </w:r>
      <w:proofErr w:type="spellStart"/>
      <w:r w:rsidR="00A60087">
        <w:rPr>
          <w:color w:val="000000"/>
          <w:sz w:val="22"/>
          <w:szCs w:val="22"/>
        </w:rPr>
        <w:t>nano</w:t>
      </w:r>
      <w:r w:rsidR="0045329C" w:rsidRPr="00664116">
        <w:rPr>
          <w:color w:val="000000"/>
          <w:sz w:val="22"/>
          <w:szCs w:val="22"/>
        </w:rPr>
        <w:t>therapeutics</w:t>
      </w:r>
      <w:proofErr w:type="spellEnd"/>
      <w:r w:rsidR="0045329C" w:rsidRPr="00664116">
        <w:rPr>
          <w:color w:val="000000"/>
          <w:sz w:val="22"/>
          <w:szCs w:val="22"/>
        </w:rPr>
        <w:t xml:space="preserve"> entering Phase I clinical trials. Therefore, </w:t>
      </w:r>
      <w:r w:rsidR="00A60087">
        <w:rPr>
          <w:color w:val="000000"/>
          <w:sz w:val="22"/>
          <w:szCs w:val="22"/>
        </w:rPr>
        <w:t xml:space="preserve">a combinatorial </w:t>
      </w:r>
      <w:r w:rsidR="00E2290F">
        <w:rPr>
          <w:color w:val="000000"/>
          <w:sz w:val="22"/>
          <w:szCs w:val="22"/>
        </w:rPr>
        <w:t>approach is required for translational research</w:t>
      </w:r>
      <w:r w:rsidR="0045329C" w:rsidRPr="00664116">
        <w:rPr>
          <w:color w:val="000000"/>
          <w:sz w:val="22"/>
          <w:szCs w:val="22"/>
        </w:rPr>
        <w:t xml:space="preserve"> to develop a successful </w:t>
      </w:r>
      <w:r w:rsidR="002A3DCF" w:rsidRPr="00664116">
        <w:rPr>
          <w:color w:val="000000"/>
          <w:sz w:val="22"/>
          <w:szCs w:val="22"/>
        </w:rPr>
        <w:t>strategy for</w:t>
      </w:r>
      <w:r w:rsidR="00664116" w:rsidRPr="00664116">
        <w:rPr>
          <w:color w:val="000000"/>
          <w:sz w:val="22"/>
          <w:szCs w:val="22"/>
        </w:rPr>
        <w:t xml:space="preserve"> </w:t>
      </w:r>
      <w:r w:rsidR="002A3DCF">
        <w:rPr>
          <w:color w:val="000000"/>
          <w:sz w:val="22"/>
          <w:szCs w:val="22"/>
        </w:rPr>
        <w:t xml:space="preserve">fast </w:t>
      </w:r>
      <w:r w:rsidR="00664116" w:rsidRPr="00664116">
        <w:rPr>
          <w:color w:val="000000"/>
          <w:sz w:val="22"/>
          <w:szCs w:val="22"/>
        </w:rPr>
        <w:t>Food and Drug Administration (FDA) approval</w:t>
      </w:r>
      <w:r w:rsidR="002A3DCF">
        <w:rPr>
          <w:color w:val="000000"/>
          <w:sz w:val="22"/>
          <w:szCs w:val="22"/>
        </w:rPr>
        <w:t xml:space="preserve"> e.g. </w:t>
      </w:r>
      <w:r w:rsidR="00E425C0">
        <w:rPr>
          <w:color w:val="000000"/>
          <w:sz w:val="22"/>
          <w:szCs w:val="22"/>
        </w:rPr>
        <w:t>repurposing of drugs, use of FDA</w:t>
      </w:r>
      <w:r w:rsidR="00664116" w:rsidRPr="00664116">
        <w:rPr>
          <w:color w:val="000000"/>
          <w:sz w:val="22"/>
          <w:szCs w:val="22"/>
        </w:rPr>
        <w:t xml:space="preserve"> approved nanoparticles platform </w:t>
      </w:r>
      <w:r w:rsidR="00E425C0">
        <w:rPr>
          <w:color w:val="000000"/>
          <w:sz w:val="22"/>
          <w:szCs w:val="22"/>
        </w:rPr>
        <w:t>with existing</w:t>
      </w:r>
      <w:r w:rsidR="00664116" w:rsidRPr="00664116">
        <w:rPr>
          <w:color w:val="000000"/>
          <w:sz w:val="22"/>
          <w:szCs w:val="22"/>
        </w:rPr>
        <w:t xml:space="preserve"> drug</w:t>
      </w:r>
      <w:r w:rsidR="00E425C0">
        <w:rPr>
          <w:color w:val="000000"/>
          <w:sz w:val="22"/>
          <w:szCs w:val="22"/>
        </w:rPr>
        <w:t>s.</w:t>
      </w:r>
      <w:r w:rsidR="00664116" w:rsidRPr="00664116">
        <w:rPr>
          <w:color w:val="000000"/>
          <w:sz w:val="22"/>
          <w:szCs w:val="22"/>
        </w:rPr>
        <w:t xml:space="preserve"> Various nanoparticles such as Silver (Ag), Gold (Au), Zinc oxide (</w:t>
      </w:r>
      <w:proofErr w:type="spellStart"/>
      <w:r w:rsidR="00664116" w:rsidRPr="00664116">
        <w:rPr>
          <w:color w:val="000000"/>
          <w:sz w:val="22"/>
          <w:szCs w:val="22"/>
        </w:rPr>
        <w:t>ZnO</w:t>
      </w:r>
      <w:proofErr w:type="spellEnd"/>
      <w:r w:rsidR="00664116" w:rsidRPr="00664116">
        <w:rPr>
          <w:color w:val="000000"/>
          <w:sz w:val="22"/>
          <w:szCs w:val="22"/>
        </w:rPr>
        <w:t xml:space="preserve">), Iron oxide (Fe3O4), Titanium oxide (TiO2), Zirconium oxide (ZrO2) and combinations of </w:t>
      </w:r>
      <w:proofErr w:type="spellStart"/>
      <w:r w:rsidR="00664116" w:rsidRPr="00664116">
        <w:rPr>
          <w:color w:val="000000"/>
          <w:sz w:val="22"/>
          <w:szCs w:val="22"/>
        </w:rPr>
        <w:t>nanomaterials</w:t>
      </w:r>
      <w:proofErr w:type="spellEnd"/>
      <w:r w:rsidR="00664116" w:rsidRPr="00664116">
        <w:rPr>
          <w:color w:val="000000"/>
          <w:sz w:val="22"/>
          <w:szCs w:val="22"/>
        </w:rPr>
        <w:t xml:space="preserve"> like </w:t>
      </w:r>
      <w:r w:rsidR="00664116" w:rsidRPr="00664116">
        <w:rPr>
          <w:noProof/>
          <w:sz w:val="22"/>
          <w:szCs w:val="22"/>
        </w:rPr>
        <w:t xml:space="preserve">Chitosan/Guanidine Functionalized Graphene Oxide, Chitosan − Iron Oxide Coated Graphene Oxide </w:t>
      </w:r>
      <w:r w:rsidR="00664116" w:rsidRPr="00664116">
        <w:rPr>
          <w:color w:val="000000"/>
          <w:sz w:val="22"/>
          <w:szCs w:val="22"/>
        </w:rPr>
        <w:t xml:space="preserve">have exhibited antimicrobial activity. But the mechanism of antimicrobial activity of these </w:t>
      </w:r>
      <w:proofErr w:type="spellStart"/>
      <w:r w:rsidR="00664116" w:rsidRPr="00664116">
        <w:rPr>
          <w:color w:val="000000"/>
          <w:sz w:val="22"/>
          <w:szCs w:val="22"/>
        </w:rPr>
        <w:t>nanomaterials</w:t>
      </w:r>
      <w:proofErr w:type="spellEnd"/>
      <w:r w:rsidR="00664116" w:rsidRPr="00664116">
        <w:rPr>
          <w:color w:val="000000"/>
          <w:sz w:val="22"/>
          <w:szCs w:val="22"/>
        </w:rPr>
        <w:t xml:space="preserve"> or </w:t>
      </w:r>
      <w:proofErr w:type="spellStart"/>
      <w:r w:rsidR="00664116" w:rsidRPr="00664116">
        <w:rPr>
          <w:color w:val="000000"/>
          <w:sz w:val="22"/>
          <w:szCs w:val="22"/>
        </w:rPr>
        <w:t>nanomedicines</w:t>
      </w:r>
      <w:proofErr w:type="spellEnd"/>
      <w:r w:rsidR="00664116" w:rsidRPr="00664116">
        <w:rPr>
          <w:color w:val="000000"/>
          <w:sz w:val="22"/>
          <w:szCs w:val="22"/>
        </w:rPr>
        <w:t xml:space="preserve"> is still debatable and their safer medical adoption requires detailed investigations on the biological entities. </w:t>
      </w:r>
    </w:p>
    <w:p w:rsidR="006144B6" w:rsidRDefault="006144B6" w:rsidP="0078089E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D65BCD" w:rsidRDefault="00664116" w:rsidP="0078089E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664116">
        <w:rPr>
          <w:color w:val="000000"/>
          <w:sz w:val="22"/>
          <w:szCs w:val="22"/>
        </w:rPr>
        <w:t xml:space="preserve">Among many </w:t>
      </w:r>
      <w:proofErr w:type="spellStart"/>
      <w:r w:rsidRPr="00664116">
        <w:rPr>
          <w:color w:val="000000"/>
          <w:sz w:val="22"/>
          <w:szCs w:val="22"/>
        </w:rPr>
        <w:t>nanomaterials</w:t>
      </w:r>
      <w:proofErr w:type="spellEnd"/>
      <w:r w:rsidRPr="00664116">
        <w:rPr>
          <w:color w:val="000000"/>
          <w:sz w:val="22"/>
          <w:szCs w:val="22"/>
        </w:rPr>
        <w:t>, silver nanoparticles (</w:t>
      </w:r>
      <w:proofErr w:type="spellStart"/>
      <w:r w:rsidRPr="00664116">
        <w:rPr>
          <w:color w:val="000000"/>
          <w:sz w:val="22"/>
          <w:szCs w:val="22"/>
        </w:rPr>
        <w:t>AgNps</w:t>
      </w:r>
      <w:proofErr w:type="spellEnd"/>
      <w:r w:rsidRPr="00664116">
        <w:rPr>
          <w:color w:val="000000"/>
          <w:sz w:val="22"/>
          <w:szCs w:val="22"/>
        </w:rPr>
        <w:t>) known for their antimicrobial properties and higher microbial toxicity have gained more impetus in biomedical and industrial applications than other metal nanoparticles.</w:t>
      </w:r>
      <w:r w:rsidRPr="00664116">
        <w:rPr>
          <w:sz w:val="22"/>
          <w:szCs w:val="22"/>
        </w:rPr>
        <w:t xml:space="preserve"> However, safer clinical applications</w:t>
      </w:r>
      <w:r w:rsidRPr="00664116">
        <w:rPr>
          <w:color w:val="000000"/>
          <w:sz w:val="22"/>
          <w:szCs w:val="22"/>
        </w:rPr>
        <w:t xml:space="preserve"> of </w:t>
      </w:r>
      <w:proofErr w:type="spellStart"/>
      <w:r w:rsidRPr="00664116">
        <w:rPr>
          <w:color w:val="000000"/>
          <w:sz w:val="22"/>
          <w:szCs w:val="22"/>
        </w:rPr>
        <w:t>AgNps</w:t>
      </w:r>
      <w:proofErr w:type="spellEnd"/>
      <w:r w:rsidRPr="00664116">
        <w:rPr>
          <w:color w:val="000000"/>
          <w:sz w:val="22"/>
          <w:szCs w:val="22"/>
        </w:rPr>
        <w:t xml:space="preserve"> still require more clinical trials and research at the level of molecular biology to delineate the intracellular pathways involved before evaluating its potential host toxicity. </w:t>
      </w:r>
      <w:r w:rsidR="000B29D6">
        <w:rPr>
          <w:color w:val="000000"/>
          <w:sz w:val="22"/>
          <w:szCs w:val="22"/>
        </w:rPr>
        <w:t>M</w:t>
      </w:r>
      <w:r w:rsidR="00A33B35">
        <w:rPr>
          <w:color w:val="000000"/>
          <w:sz w:val="22"/>
          <w:szCs w:val="22"/>
        </w:rPr>
        <w:t xml:space="preserve">y </w:t>
      </w:r>
      <w:r w:rsidR="000B29D6">
        <w:rPr>
          <w:color w:val="000000"/>
          <w:sz w:val="22"/>
          <w:szCs w:val="22"/>
        </w:rPr>
        <w:t xml:space="preserve">presentation will be towards </w:t>
      </w:r>
      <w:r w:rsidRPr="00664116">
        <w:rPr>
          <w:sz w:val="22"/>
          <w:szCs w:val="22"/>
        </w:rPr>
        <w:t xml:space="preserve">the effect of </w:t>
      </w:r>
      <w:proofErr w:type="spellStart"/>
      <w:r w:rsidRPr="00664116">
        <w:rPr>
          <w:sz w:val="22"/>
          <w:szCs w:val="22"/>
        </w:rPr>
        <w:t>AgNp</w:t>
      </w:r>
      <w:proofErr w:type="spellEnd"/>
      <w:r w:rsidRPr="00664116">
        <w:rPr>
          <w:sz w:val="22"/>
          <w:szCs w:val="22"/>
        </w:rPr>
        <w:t xml:space="preserve"> on drug efflux pump proteins and evaluat</w:t>
      </w:r>
      <w:r w:rsidR="00C47BBC">
        <w:rPr>
          <w:sz w:val="22"/>
          <w:szCs w:val="22"/>
        </w:rPr>
        <w:t xml:space="preserve">ion of </w:t>
      </w:r>
      <w:r w:rsidRPr="00664116">
        <w:rPr>
          <w:sz w:val="22"/>
          <w:szCs w:val="22"/>
        </w:rPr>
        <w:t xml:space="preserve">synergistic potential of </w:t>
      </w:r>
      <w:proofErr w:type="spellStart"/>
      <w:r w:rsidRPr="00664116">
        <w:rPr>
          <w:sz w:val="22"/>
          <w:szCs w:val="22"/>
        </w:rPr>
        <w:t>AgNp</w:t>
      </w:r>
      <w:proofErr w:type="spellEnd"/>
      <w:r w:rsidRPr="00664116">
        <w:rPr>
          <w:sz w:val="22"/>
          <w:szCs w:val="22"/>
        </w:rPr>
        <w:t xml:space="preserve"> with other </w:t>
      </w:r>
      <w:proofErr w:type="spellStart"/>
      <w:r w:rsidRPr="00664116">
        <w:rPr>
          <w:sz w:val="22"/>
          <w:szCs w:val="22"/>
        </w:rPr>
        <w:t>antifungals</w:t>
      </w:r>
      <w:proofErr w:type="spellEnd"/>
      <w:r w:rsidRPr="00664116">
        <w:rPr>
          <w:sz w:val="22"/>
          <w:szCs w:val="22"/>
        </w:rPr>
        <w:t xml:space="preserve"> against opportunistic pathogen, </w:t>
      </w:r>
      <w:r w:rsidRPr="00664116">
        <w:rPr>
          <w:i/>
          <w:iCs/>
          <w:sz w:val="22"/>
          <w:szCs w:val="22"/>
        </w:rPr>
        <w:t xml:space="preserve">Candida </w:t>
      </w:r>
      <w:proofErr w:type="spellStart"/>
      <w:r w:rsidRPr="00664116">
        <w:rPr>
          <w:i/>
          <w:iCs/>
          <w:sz w:val="22"/>
          <w:szCs w:val="22"/>
        </w:rPr>
        <w:t>albicans</w:t>
      </w:r>
      <w:proofErr w:type="spellEnd"/>
      <w:r w:rsidRPr="00664116">
        <w:rPr>
          <w:sz w:val="22"/>
          <w:szCs w:val="22"/>
        </w:rPr>
        <w:t xml:space="preserve">. </w:t>
      </w:r>
      <w:r w:rsidR="0078089E" w:rsidRPr="00A54E25">
        <w:rPr>
          <w:sz w:val="22"/>
          <w:szCs w:val="22"/>
        </w:rPr>
        <w:t>Our findings show</w:t>
      </w:r>
      <w:r w:rsidR="0078089E">
        <w:rPr>
          <w:sz w:val="22"/>
          <w:szCs w:val="22"/>
        </w:rPr>
        <w:t>ed</w:t>
      </w:r>
      <w:r w:rsidR="0078089E" w:rsidRPr="00A54E25">
        <w:rPr>
          <w:sz w:val="22"/>
          <w:szCs w:val="22"/>
        </w:rPr>
        <w:t xml:space="preserve"> that</w:t>
      </w:r>
      <w:r w:rsidR="0078089E">
        <w:rPr>
          <w:b/>
          <w:bCs/>
          <w:sz w:val="22"/>
          <w:szCs w:val="22"/>
        </w:rPr>
        <w:t xml:space="preserve"> </w:t>
      </w:r>
      <w:r w:rsidR="0078089E" w:rsidRPr="006A7A0A">
        <w:rPr>
          <w:color w:val="000000"/>
          <w:sz w:val="22"/>
          <w:szCs w:val="22"/>
        </w:rPr>
        <w:t>‘</w:t>
      </w:r>
      <w:proofErr w:type="spellStart"/>
      <w:r w:rsidR="0078089E">
        <w:rPr>
          <w:color w:val="000000"/>
          <w:sz w:val="22"/>
          <w:szCs w:val="22"/>
        </w:rPr>
        <w:t>n</w:t>
      </w:r>
      <w:r w:rsidR="0078089E" w:rsidRPr="006A7A0A">
        <w:rPr>
          <w:color w:val="000000"/>
          <w:sz w:val="22"/>
          <w:szCs w:val="22"/>
        </w:rPr>
        <w:t>anosilver</w:t>
      </w:r>
      <w:proofErr w:type="spellEnd"/>
      <w:r w:rsidR="0078089E" w:rsidRPr="006A7A0A">
        <w:rPr>
          <w:color w:val="000000"/>
          <w:sz w:val="22"/>
          <w:szCs w:val="22"/>
        </w:rPr>
        <w:t xml:space="preserve">-based drug combinations’ has the potential to address the </w:t>
      </w:r>
      <w:r w:rsidR="0078089E" w:rsidRPr="006A7A0A">
        <w:rPr>
          <w:sz w:val="22"/>
          <w:szCs w:val="22"/>
        </w:rPr>
        <w:t>challenges of multi-drug resistance (MDR) and fungal therapeutics</w:t>
      </w:r>
      <w:r w:rsidR="0078089E" w:rsidRPr="006A7A0A">
        <w:rPr>
          <w:color w:val="000000"/>
          <w:sz w:val="22"/>
          <w:szCs w:val="22"/>
        </w:rPr>
        <w:t xml:space="preserve"> by favoring b</w:t>
      </w:r>
      <w:r w:rsidR="0078089E" w:rsidRPr="006A7A0A">
        <w:rPr>
          <w:sz w:val="22"/>
          <w:szCs w:val="22"/>
        </w:rPr>
        <w:t>road spectrum activity, multiple cellular targets and minimal host toxicity. This paves the way for development of s</w:t>
      </w:r>
      <w:r w:rsidR="0078089E" w:rsidRPr="006A7A0A">
        <w:rPr>
          <w:color w:val="000000"/>
          <w:sz w:val="22"/>
          <w:szCs w:val="22"/>
          <w:lang w:eastAsia="en-IN"/>
        </w:rPr>
        <w:t xml:space="preserve">ilver-based </w:t>
      </w:r>
      <w:proofErr w:type="spellStart"/>
      <w:r w:rsidR="0078089E" w:rsidRPr="006A7A0A">
        <w:rPr>
          <w:color w:val="000000"/>
          <w:sz w:val="22"/>
          <w:szCs w:val="22"/>
          <w:lang w:eastAsia="en-IN"/>
        </w:rPr>
        <w:t>nano</w:t>
      </w:r>
      <w:proofErr w:type="spellEnd"/>
      <w:r w:rsidR="0078089E">
        <w:rPr>
          <w:color w:val="000000"/>
          <w:sz w:val="22"/>
          <w:szCs w:val="22"/>
          <w:lang w:eastAsia="en-IN"/>
        </w:rPr>
        <w:t>-</w:t>
      </w:r>
      <w:r w:rsidR="0078089E" w:rsidRPr="006A7A0A">
        <w:rPr>
          <w:color w:val="000000"/>
          <w:sz w:val="22"/>
          <w:szCs w:val="22"/>
          <w:lang w:eastAsia="en-IN"/>
        </w:rPr>
        <w:t xml:space="preserve">biopolymer composites </w:t>
      </w:r>
      <w:r w:rsidR="0078089E">
        <w:rPr>
          <w:color w:val="000000"/>
          <w:sz w:val="22"/>
          <w:szCs w:val="22"/>
          <w:lang w:eastAsia="en-IN"/>
        </w:rPr>
        <w:t>having</w:t>
      </w:r>
      <w:r w:rsidR="0078089E" w:rsidRPr="006A7A0A">
        <w:rPr>
          <w:color w:val="000000"/>
          <w:sz w:val="22"/>
          <w:szCs w:val="22"/>
          <w:lang w:eastAsia="en-IN"/>
        </w:rPr>
        <w:t xml:space="preserve"> enhanced antifungal activity </w:t>
      </w:r>
      <w:r w:rsidR="0078089E">
        <w:rPr>
          <w:color w:val="000000"/>
          <w:sz w:val="22"/>
          <w:szCs w:val="22"/>
          <w:lang w:eastAsia="en-IN"/>
        </w:rPr>
        <w:t>when</w:t>
      </w:r>
      <w:r w:rsidR="0078089E" w:rsidRPr="006A7A0A">
        <w:rPr>
          <w:color w:val="000000"/>
          <w:sz w:val="22"/>
          <w:szCs w:val="22"/>
          <w:lang w:eastAsia="en-IN"/>
        </w:rPr>
        <w:t xml:space="preserve"> combin</w:t>
      </w:r>
      <w:r w:rsidR="0078089E">
        <w:rPr>
          <w:color w:val="000000"/>
          <w:sz w:val="22"/>
          <w:szCs w:val="22"/>
          <w:lang w:eastAsia="en-IN"/>
        </w:rPr>
        <w:t>ed</w:t>
      </w:r>
      <w:r w:rsidR="0078089E" w:rsidRPr="006A7A0A">
        <w:rPr>
          <w:color w:val="000000"/>
          <w:sz w:val="22"/>
          <w:szCs w:val="22"/>
          <w:lang w:eastAsia="en-IN"/>
        </w:rPr>
        <w:t xml:space="preserve"> with other drugs</w:t>
      </w:r>
      <w:r w:rsidR="0078089E">
        <w:rPr>
          <w:color w:val="000000"/>
          <w:sz w:val="22"/>
          <w:szCs w:val="22"/>
          <w:lang w:eastAsia="en-IN"/>
        </w:rPr>
        <w:t xml:space="preserve"> potentiating:</w:t>
      </w:r>
      <w:r w:rsidR="0078089E" w:rsidRPr="006A7A0A">
        <w:rPr>
          <w:color w:val="000000"/>
          <w:sz w:val="22"/>
          <w:szCs w:val="22"/>
          <w:lang w:eastAsia="en-IN"/>
        </w:rPr>
        <w:t xml:space="preserve"> </w:t>
      </w:r>
      <w:proofErr w:type="spellStart"/>
      <w:r w:rsidR="0078089E">
        <w:rPr>
          <w:color w:val="000000"/>
          <w:sz w:val="22"/>
          <w:szCs w:val="22"/>
          <w:lang w:eastAsia="en-IN"/>
        </w:rPr>
        <w:t>i</w:t>
      </w:r>
      <w:proofErr w:type="spellEnd"/>
      <w:r w:rsidR="0078089E">
        <w:rPr>
          <w:color w:val="000000"/>
          <w:sz w:val="22"/>
          <w:szCs w:val="22"/>
          <w:lang w:eastAsia="en-IN"/>
        </w:rPr>
        <w:t xml:space="preserve">) enhanced </w:t>
      </w:r>
      <w:r w:rsidR="0078089E" w:rsidRPr="006A7A0A">
        <w:rPr>
          <w:color w:val="000000"/>
          <w:sz w:val="22"/>
          <w:szCs w:val="22"/>
          <w:lang w:eastAsia="en-IN"/>
        </w:rPr>
        <w:t>cellular effect of otherwise less effective drugs</w:t>
      </w:r>
      <w:r w:rsidR="0078089E">
        <w:rPr>
          <w:color w:val="000000"/>
          <w:sz w:val="22"/>
          <w:szCs w:val="22"/>
          <w:lang w:eastAsia="en-IN"/>
        </w:rPr>
        <w:t>,</w:t>
      </w:r>
      <w:r w:rsidR="0078089E" w:rsidRPr="006A7A0A">
        <w:rPr>
          <w:color w:val="000000"/>
          <w:sz w:val="22"/>
          <w:szCs w:val="22"/>
          <w:lang w:eastAsia="en-IN"/>
        </w:rPr>
        <w:t xml:space="preserve"> enabling t</w:t>
      </w:r>
      <w:r w:rsidR="0078089E">
        <w:rPr>
          <w:color w:val="000000"/>
          <w:sz w:val="22"/>
          <w:szCs w:val="22"/>
          <w:lang w:eastAsia="en-IN"/>
        </w:rPr>
        <w:t>he</w:t>
      </w:r>
      <w:r w:rsidR="0078089E" w:rsidRPr="006A7A0A">
        <w:rPr>
          <w:color w:val="000000"/>
          <w:sz w:val="22"/>
          <w:szCs w:val="22"/>
          <w:lang w:eastAsia="en-IN"/>
        </w:rPr>
        <w:t xml:space="preserve"> use </w:t>
      </w:r>
      <w:r w:rsidR="0078089E">
        <w:rPr>
          <w:color w:val="000000"/>
          <w:sz w:val="22"/>
          <w:szCs w:val="22"/>
          <w:lang w:eastAsia="en-IN"/>
        </w:rPr>
        <w:t>of</w:t>
      </w:r>
      <w:r w:rsidR="0078089E" w:rsidRPr="006A7A0A">
        <w:rPr>
          <w:color w:val="000000"/>
          <w:sz w:val="22"/>
          <w:szCs w:val="22"/>
          <w:lang w:eastAsia="en-IN"/>
        </w:rPr>
        <w:t xml:space="preserve"> drugs in lower </w:t>
      </w:r>
      <w:r w:rsidR="0078089E">
        <w:rPr>
          <w:color w:val="000000"/>
          <w:sz w:val="22"/>
          <w:szCs w:val="22"/>
          <w:lang w:eastAsia="en-IN"/>
        </w:rPr>
        <w:t>doses (reduction in doses ranging between 4 times to 200 times for drugs tested),</w:t>
      </w:r>
      <w:r w:rsidR="0078089E" w:rsidRPr="006A7A0A">
        <w:rPr>
          <w:color w:val="000000"/>
          <w:sz w:val="22"/>
          <w:szCs w:val="22"/>
          <w:lang w:eastAsia="en-IN"/>
        </w:rPr>
        <w:t xml:space="preserve"> </w:t>
      </w:r>
      <w:r w:rsidR="0078089E">
        <w:rPr>
          <w:color w:val="000000"/>
          <w:sz w:val="22"/>
          <w:szCs w:val="22"/>
          <w:lang w:eastAsia="en-IN"/>
        </w:rPr>
        <w:t>thus, reducing</w:t>
      </w:r>
      <w:r w:rsidR="0078089E" w:rsidRPr="006A7A0A">
        <w:rPr>
          <w:color w:val="000000"/>
          <w:sz w:val="22"/>
          <w:szCs w:val="22"/>
          <w:lang w:eastAsia="en-IN"/>
        </w:rPr>
        <w:t xml:space="preserve"> their side effects </w:t>
      </w:r>
      <w:r w:rsidR="0078089E">
        <w:rPr>
          <w:color w:val="000000"/>
          <w:sz w:val="22"/>
          <w:szCs w:val="22"/>
          <w:lang w:eastAsia="en-IN"/>
        </w:rPr>
        <w:t>ii) development</w:t>
      </w:r>
      <w:r w:rsidR="0078089E" w:rsidRPr="006A7A0A">
        <w:rPr>
          <w:color w:val="000000"/>
          <w:sz w:val="22"/>
          <w:szCs w:val="22"/>
          <w:lang w:eastAsia="en-IN"/>
        </w:rPr>
        <w:t xml:space="preserve"> as </w:t>
      </w:r>
      <w:proofErr w:type="spellStart"/>
      <w:r w:rsidR="0078089E" w:rsidRPr="006A7A0A">
        <w:rPr>
          <w:color w:val="000000"/>
          <w:sz w:val="22"/>
          <w:szCs w:val="22"/>
          <w:lang w:eastAsia="en-IN"/>
        </w:rPr>
        <w:t>biofilm</w:t>
      </w:r>
      <w:proofErr w:type="spellEnd"/>
      <w:r w:rsidR="0078089E" w:rsidRPr="006A7A0A">
        <w:rPr>
          <w:color w:val="000000"/>
          <w:sz w:val="22"/>
          <w:szCs w:val="22"/>
          <w:lang w:eastAsia="en-IN"/>
        </w:rPr>
        <w:t xml:space="preserve"> inhibitors</w:t>
      </w:r>
      <w:r w:rsidR="0078089E" w:rsidRPr="006A7A0A">
        <w:rPr>
          <w:color w:val="000000"/>
          <w:sz w:val="22"/>
          <w:szCs w:val="22"/>
        </w:rPr>
        <w:t>.</w:t>
      </w:r>
      <w:r w:rsidR="0078089E">
        <w:rPr>
          <w:color w:val="000000"/>
          <w:sz w:val="22"/>
          <w:szCs w:val="22"/>
        </w:rPr>
        <w:t xml:space="preserve"> The clinical benefits of </w:t>
      </w:r>
      <w:proofErr w:type="spellStart"/>
      <w:r w:rsidR="0078089E">
        <w:rPr>
          <w:color w:val="000000"/>
          <w:sz w:val="22"/>
          <w:szCs w:val="22"/>
        </w:rPr>
        <w:t>nanoformulations</w:t>
      </w:r>
      <w:proofErr w:type="spellEnd"/>
      <w:r w:rsidR="0078089E">
        <w:rPr>
          <w:color w:val="000000"/>
          <w:sz w:val="22"/>
          <w:szCs w:val="22"/>
        </w:rPr>
        <w:t xml:space="preserve"> of existing drugs have been realized through their decreased toxicity and improved efficacy. </w:t>
      </w:r>
    </w:p>
    <w:p w:rsidR="00D65BCD" w:rsidRDefault="00D65BCD" w:rsidP="0078089E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664116" w:rsidRPr="00664116" w:rsidRDefault="00664116" w:rsidP="00664116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664116" w:rsidRDefault="00664116" w:rsidP="00664116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664116" w:rsidRDefault="00664116" w:rsidP="00664116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78089E" w:rsidRDefault="0078089E" w:rsidP="00664116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78089E" w:rsidRDefault="0078089E" w:rsidP="00664116">
      <w:pPr>
        <w:pStyle w:val="NormalWeb"/>
        <w:shd w:val="clear" w:color="auto" w:fill="FFFFFF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sectPr w:rsidR="007808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20"/>
  <w:characterSpacingControl w:val="doNotCompress"/>
  <w:compat/>
  <w:rsids>
    <w:rsidRoot w:val="0067664B"/>
    <w:rsid w:val="00074AA6"/>
    <w:rsid w:val="000B29D6"/>
    <w:rsid w:val="001C6757"/>
    <w:rsid w:val="002A3DCF"/>
    <w:rsid w:val="0035325C"/>
    <w:rsid w:val="00376A41"/>
    <w:rsid w:val="003A5E09"/>
    <w:rsid w:val="0045329C"/>
    <w:rsid w:val="004C583B"/>
    <w:rsid w:val="006144B6"/>
    <w:rsid w:val="006429DC"/>
    <w:rsid w:val="00664116"/>
    <w:rsid w:val="0067664B"/>
    <w:rsid w:val="006E4436"/>
    <w:rsid w:val="0078089E"/>
    <w:rsid w:val="00A33B35"/>
    <w:rsid w:val="00A60087"/>
    <w:rsid w:val="00A9546B"/>
    <w:rsid w:val="00BE66E7"/>
    <w:rsid w:val="00C47BBC"/>
    <w:rsid w:val="00C841C4"/>
    <w:rsid w:val="00D65BCD"/>
    <w:rsid w:val="00E2290F"/>
    <w:rsid w:val="00E425C0"/>
    <w:rsid w:val="00F024A1"/>
    <w:rsid w:val="00F52D5A"/>
    <w:rsid w:val="00F84EFC"/>
    <w:rsid w:val="00FC645E"/>
    <w:rsid w:val="00FC682A"/>
    <w:rsid w:val="00FF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67664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66411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 SINGH</cp:lastModifiedBy>
  <cp:revision>4</cp:revision>
  <dcterms:created xsi:type="dcterms:W3CDTF">2017-10-03T12:58:00Z</dcterms:created>
  <dcterms:modified xsi:type="dcterms:W3CDTF">2017-10-03T13:05:00Z</dcterms:modified>
</cp:coreProperties>
</file>