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FB4D47" w14:textId="29FB2463" w:rsidR="00250392" w:rsidRDefault="0025039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58240" behindDoc="0" locked="0" layoutInCell="1" allowOverlap="1" wp14:anchorId="70F3BB72" wp14:editId="61C5F374">
            <wp:simplePos x="0" y="0"/>
            <wp:positionH relativeFrom="margin">
              <wp:posOffset>5143500</wp:posOffset>
            </wp:positionH>
            <wp:positionV relativeFrom="margin">
              <wp:posOffset>-457200</wp:posOffset>
            </wp:positionV>
            <wp:extent cx="1092835" cy="1529715"/>
            <wp:effectExtent l="0" t="0" r="0" b="0"/>
            <wp:wrapSquare wrapText="bothSides"/>
            <wp:docPr id="1" name="Picture 1" descr="Macintosh HD:Users:JBC:Desktop:Judi Photo 3.7.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JBC:Desktop:Judi Photo 3.7.1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835" cy="1529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D0785C" w14:textId="77777777" w:rsidR="00250392" w:rsidRDefault="00250392">
      <w:pPr>
        <w:rPr>
          <w:rFonts w:ascii="Times New Roman" w:hAnsi="Times New Roman" w:cs="Times New Roman"/>
          <w:b/>
        </w:rPr>
      </w:pPr>
    </w:p>
    <w:p w14:paraId="47BAEF53" w14:textId="77777777" w:rsidR="00250392" w:rsidRDefault="00250392">
      <w:pPr>
        <w:rPr>
          <w:rFonts w:ascii="Times New Roman" w:hAnsi="Times New Roman" w:cs="Times New Roman"/>
          <w:b/>
        </w:rPr>
      </w:pPr>
    </w:p>
    <w:p w14:paraId="697C2BD3" w14:textId="77777777" w:rsidR="00250392" w:rsidRDefault="00250392">
      <w:pPr>
        <w:rPr>
          <w:rFonts w:ascii="Times New Roman" w:hAnsi="Times New Roman" w:cs="Times New Roman"/>
          <w:b/>
        </w:rPr>
      </w:pPr>
    </w:p>
    <w:p w14:paraId="5BAA3456" w14:textId="77777777" w:rsidR="00250392" w:rsidRDefault="00250392">
      <w:pPr>
        <w:rPr>
          <w:rFonts w:ascii="Times New Roman" w:hAnsi="Times New Roman" w:cs="Times New Roman"/>
          <w:b/>
        </w:rPr>
      </w:pPr>
    </w:p>
    <w:p w14:paraId="227107EB" w14:textId="4A762CFE" w:rsidR="000A55EF" w:rsidRPr="007508D0" w:rsidRDefault="00A25F73">
      <w:pPr>
        <w:rPr>
          <w:rFonts w:ascii="Times New Roman" w:hAnsi="Times New Roman" w:cs="Times New Roman"/>
        </w:rPr>
      </w:pPr>
      <w:r w:rsidRPr="00241CF6">
        <w:rPr>
          <w:rFonts w:ascii="Times New Roman" w:hAnsi="Times New Roman" w:cs="Times New Roman"/>
          <w:b/>
        </w:rPr>
        <w:t>Title:</w:t>
      </w:r>
      <w:r w:rsidRPr="007508D0">
        <w:rPr>
          <w:rFonts w:ascii="Times New Roman" w:hAnsi="Times New Roman" w:cs="Times New Roman"/>
        </w:rPr>
        <w:t xml:space="preserve"> </w:t>
      </w:r>
      <w:r w:rsidR="00EA4933">
        <w:rPr>
          <w:rFonts w:ascii="Times New Roman" w:hAnsi="Times New Roman" w:cs="Times New Roman"/>
        </w:rPr>
        <w:t xml:space="preserve">Global Diversity and Inclusion </w:t>
      </w:r>
      <w:r w:rsidR="00E61D8F">
        <w:rPr>
          <w:rFonts w:ascii="Times New Roman" w:hAnsi="Times New Roman" w:cs="Times New Roman"/>
        </w:rPr>
        <w:t>Practice</w:t>
      </w:r>
      <w:r w:rsidR="003F1C03">
        <w:rPr>
          <w:rFonts w:ascii="Times New Roman" w:hAnsi="Times New Roman" w:cs="Times New Roman"/>
        </w:rPr>
        <w:t>s Are</w:t>
      </w:r>
      <w:r w:rsidR="00250392">
        <w:rPr>
          <w:rFonts w:ascii="Times New Roman" w:hAnsi="Times New Roman" w:cs="Times New Roman"/>
        </w:rPr>
        <w:t xml:space="preserve"> Key</w:t>
      </w:r>
      <w:r w:rsidR="00FA17CC">
        <w:rPr>
          <w:rFonts w:ascii="Times New Roman" w:hAnsi="Times New Roman" w:cs="Times New Roman"/>
        </w:rPr>
        <w:t xml:space="preserve"> to t</w:t>
      </w:r>
      <w:r w:rsidR="00E076AC">
        <w:rPr>
          <w:rFonts w:ascii="Times New Roman" w:hAnsi="Times New Roman" w:cs="Times New Roman"/>
        </w:rPr>
        <w:t xml:space="preserve">he </w:t>
      </w:r>
      <w:r w:rsidR="00512186">
        <w:rPr>
          <w:rFonts w:ascii="Times New Roman" w:hAnsi="Times New Roman" w:cs="Times New Roman"/>
        </w:rPr>
        <w:t xml:space="preserve">Advancement of </w:t>
      </w:r>
      <w:r w:rsidR="003F1C03">
        <w:rPr>
          <w:rFonts w:ascii="Times New Roman" w:hAnsi="Times New Roman" w:cs="Times New Roman"/>
        </w:rPr>
        <w:t xml:space="preserve">Mechanical &amp; Aerospace </w:t>
      </w:r>
      <w:r w:rsidR="00951AEF">
        <w:rPr>
          <w:rFonts w:ascii="Times New Roman" w:hAnsi="Times New Roman" w:cs="Times New Roman"/>
        </w:rPr>
        <w:t>Engineering</w:t>
      </w:r>
      <w:bookmarkStart w:id="0" w:name="_GoBack"/>
      <w:bookmarkEnd w:id="0"/>
    </w:p>
    <w:p w14:paraId="654974DF" w14:textId="77777777" w:rsidR="007508D0" w:rsidRPr="007508D0" w:rsidRDefault="007508D0">
      <w:pPr>
        <w:rPr>
          <w:rFonts w:ascii="Times New Roman" w:hAnsi="Times New Roman" w:cs="Times New Roman"/>
        </w:rPr>
      </w:pPr>
    </w:p>
    <w:p w14:paraId="5AD0FB4D" w14:textId="77777777" w:rsidR="003F1C03" w:rsidRDefault="003F1C03" w:rsidP="007508D0">
      <w:pPr>
        <w:jc w:val="center"/>
        <w:rPr>
          <w:rFonts w:ascii="Times New Roman" w:hAnsi="Times New Roman" w:cs="Times New Roman"/>
        </w:rPr>
      </w:pPr>
    </w:p>
    <w:p w14:paraId="4E15792F" w14:textId="77777777" w:rsidR="007508D0" w:rsidRPr="007508D0" w:rsidRDefault="007508D0" w:rsidP="007508D0">
      <w:pPr>
        <w:jc w:val="center"/>
        <w:rPr>
          <w:rFonts w:ascii="Times New Roman" w:hAnsi="Times New Roman" w:cs="Times New Roman"/>
        </w:rPr>
      </w:pPr>
      <w:r w:rsidRPr="007508D0">
        <w:rPr>
          <w:rFonts w:ascii="Times New Roman" w:hAnsi="Times New Roman" w:cs="Times New Roman"/>
        </w:rPr>
        <w:t>Name: Judi Brown Clarke, Ph.D.</w:t>
      </w:r>
    </w:p>
    <w:p w14:paraId="28D6E8AD" w14:textId="77777777" w:rsidR="007508D0" w:rsidRPr="007508D0" w:rsidRDefault="007508D0" w:rsidP="007508D0">
      <w:pPr>
        <w:jc w:val="center"/>
        <w:rPr>
          <w:rFonts w:ascii="Times New Roman" w:hAnsi="Times New Roman" w:cs="Times New Roman"/>
        </w:rPr>
      </w:pPr>
      <w:r w:rsidRPr="007508D0">
        <w:rPr>
          <w:rFonts w:ascii="Times New Roman" w:hAnsi="Times New Roman" w:cs="Times New Roman"/>
        </w:rPr>
        <w:t>Michigan State University, BEACON Center for the Study of Evolution in Action</w:t>
      </w:r>
    </w:p>
    <w:p w14:paraId="07829A27" w14:textId="77777777" w:rsidR="00FF67C4" w:rsidRDefault="00FF67C4" w:rsidP="00E61D8F">
      <w:pPr>
        <w:rPr>
          <w:rFonts w:ascii="Times New Roman" w:hAnsi="Times New Roman" w:cs="Times New Roman"/>
        </w:rPr>
      </w:pPr>
    </w:p>
    <w:p w14:paraId="7889534D" w14:textId="01EC656A" w:rsidR="00FA17CC" w:rsidRPr="00E076AC" w:rsidRDefault="00CB324A" w:rsidP="00FA17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modern world is fast-paced and dynamic; it can only be negotiated effectively through the use of </w:t>
      </w:r>
      <w:r w:rsidR="00D176F3">
        <w:rPr>
          <w:rFonts w:ascii="Times New Roman" w:hAnsi="Times New Roman" w:cs="Times New Roman"/>
        </w:rPr>
        <w:t>evolving technologies and creative innovative practices</w:t>
      </w:r>
      <w:r>
        <w:rPr>
          <w:rFonts w:ascii="Times New Roman" w:hAnsi="Times New Roman" w:cs="Times New Roman"/>
        </w:rPr>
        <w:t>.</w:t>
      </w:r>
      <w:r w:rsidR="00D176F3">
        <w:rPr>
          <w:rFonts w:ascii="Times New Roman" w:hAnsi="Times New Roman" w:cs="Times New Roman"/>
        </w:rPr>
        <w:t xml:space="preserve"> Higher education globally is developing technological innovations that are tremendous catalysts of change. </w:t>
      </w:r>
      <w:r w:rsidR="007F696E">
        <w:rPr>
          <w:rFonts w:ascii="Times New Roman" w:hAnsi="Times New Roman" w:cs="Times New Roman"/>
        </w:rPr>
        <w:t>This means more high-performing engineering students</w:t>
      </w:r>
      <w:r w:rsidR="005C1927">
        <w:rPr>
          <w:rFonts w:ascii="Times New Roman" w:hAnsi="Times New Roman" w:cs="Times New Roman"/>
        </w:rPr>
        <w:t>,</w:t>
      </w:r>
      <w:r w:rsidR="007F696E">
        <w:rPr>
          <w:rFonts w:ascii="Times New Roman" w:hAnsi="Times New Roman" w:cs="Times New Roman"/>
        </w:rPr>
        <w:t xml:space="preserve"> </w:t>
      </w:r>
      <w:r w:rsidR="005C1927">
        <w:rPr>
          <w:rFonts w:ascii="Times New Roman" w:hAnsi="Times New Roman" w:cs="Times New Roman"/>
        </w:rPr>
        <w:t>and/</w:t>
      </w:r>
      <w:r w:rsidR="007F696E">
        <w:rPr>
          <w:rFonts w:ascii="Times New Roman" w:hAnsi="Times New Roman" w:cs="Times New Roman"/>
        </w:rPr>
        <w:t xml:space="preserve">or future employees, are ready to tackle the </w:t>
      </w:r>
      <w:r w:rsidR="007F696E" w:rsidRPr="007F696E">
        <w:rPr>
          <w:rFonts w:ascii="Times New Roman" w:hAnsi="Times New Roman" w:cs="Times New Roman"/>
          <w:i/>
        </w:rPr>
        <w:t>wicked</w:t>
      </w:r>
      <w:r w:rsidR="007F696E">
        <w:rPr>
          <w:rFonts w:ascii="Times New Roman" w:hAnsi="Times New Roman" w:cs="Times New Roman"/>
        </w:rPr>
        <w:t xml:space="preserve"> problems of today and tomorrow. </w:t>
      </w:r>
      <w:r w:rsidR="00E61D8F" w:rsidRPr="00E076AC">
        <w:rPr>
          <w:rFonts w:ascii="Times New Roman" w:hAnsi="Times New Roman" w:cs="Times New Roman"/>
        </w:rPr>
        <w:t>As competition for the be</w:t>
      </w:r>
      <w:r w:rsidR="00FF67C4">
        <w:rPr>
          <w:rFonts w:ascii="Times New Roman" w:hAnsi="Times New Roman" w:cs="Times New Roman"/>
        </w:rPr>
        <w:t xml:space="preserve">st talent becomes more intense, organizations </w:t>
      </w:r>
      <w:r w:rsidR="00E61D8F" w:rsidRPr="00E076AC">
        <w:rPr>
          <w:rFonts w:ascii="Times New Roman" w:hAnsi="Times New Roman" w:cs="Times New Roman"/>
        </w:rPr>
        <w:t xml:space="preserve">are becoming more aggressive and employing innovative practices </w:t>
      </w:r>
      <w:r w:rsidR="003F1C03">
        <w:rPr>
          <w:rFonts w:ascii="Times New Roman" w:hAnsi="Times New Roman" w:cs="Times New Roman"/>
        </w:rPr>
        <w:t xml:space="preserve">to attract the best candidates. </w:t>
      </w:r>
      <w:r w:rsidR="00E61D8F" w:rsidRPr="00E076AC">
        <w:rPr>
          <w:rFonts w:ascii="Times New Roman" w:hAnsi="Times New Roman" w:cs="Times New Roman"/>
        </w:rPr>
        <w:t xml:space="preserve">Additionally, as demographics shift, </w:t>
      </w:r>
      <w:r w:rsidR="00FF67C4">
        <w:rPr>
          <w:rFonts w:ascii="Times New Roman" w:hAnsi="Times New Roman" w:cs="Times New Roman"/>
        </w:rPr>
        <w:t>organizations</w:t>
      </w:r>
      <w:r w:rsidR="00E61D8F" w:rsidRPr="00E076AC">
        <w:rPr>
          <w:rFonts w:ascii="Times New Roman" w:hAnsi="Times New Roman" w:cs="Times New Roman"/>
        </w:rPr>
        <w:t xml:space="preserve"> are increasingly focused on recruiting top diverse talent. </w:t>
      </w:r>
      <w:r w:rsidR="00E61D8F" w:rsidRPr="001E49AA">
        <w:rPr>
          <w:rFonts w:ascii="Times New Roman" w:hAnsi="Times New Roman" w:cs="Times New Roman"/>
        </w:rPr>
        <w:t xml:space="preserve">As diversity and inclusion </w:t>
      </w:r>
      <w:r w:rsidR="003F1C03">
        <w:rPr>
          <w:rFonts w:ascii="Times New Roman" w:hAnsi="Times New Roman" w:cs="Times New Roman"/>
        </w:rPr>
        <w:t xml:space="preserve">(D&amp;I) </w:t>
      </w:r>
      <w:r w:rsidR="00E61D8F" w:rsidRPr="001E49AA">
        <w:rPr>
          <w:rFonts w:ascii="Times New Roman" w:hAnsi="Times New Roman" w:cs="Times New Roman"/>
        </w:rPr>
        <w:t>becomes an increasingly important part of a</w:t>
      </w:r>
      <w:r w:rsidR="00E61D8F">
        <w:rPr>
          <w:rFonts w:ascii="Times New Roman" w:hAnsi="Times New Roman" w:cs="Times New Roman"/>
        </w:rPr>
        <w:t xml:space="preserve"> organization’s </w:t>
      </w:r>
      <w:r w:rsidR="00E61D8F" w:rsidRPr="001E49AA">
        <w:rPr>
          <w:rFonts w:ascii="Times New Roman" w:hAnsi="Times New Roman" w:cs="Times New Roman"/>
        </w:rPr>
        <w:t xml:space="preserve">overall business strategy, it is imperative to establish the structures that define the mission and vision, set the strategy, determine implementation tactics, measure, track and communicate progress, and ensure accountability. </w:t>
      </w:r>
      <w:r w:rsidR="003F1C03">
        <w:rPr>
          <w:rFonts w:ascii="Times New Roman" w:hAnsi="Times New Roman" w:cs="Times New Roman"/>
        </w:rPr>
        <w:t xml:space="preserve">Effective </w:t>
      </w:r>
      <w:r w:rsidR="003F1C03">
        <w:rPr>
          <w:rFonts w:ascii="Times New Roman" w:hAnsi="Times New Roman" w:cs="Times New Roman"/>
          <w:lang w:val="en-GB"/>
        </w:rPr>
        <w:t>D&amp;I</w:t>
      </w:r>
      <w:r w:rsidR="00E076AC" w:rsidRPr="00E076AC">
        <w:rPr>
          <w:rFonts w:ascii="Times New Roman" w:hAnsi="Times New Roman" w:cs="Times New Roman"/>
          <w:lang w:val="en-GB"/>
        </w:rPr>
        <w:t xml:space="preserve"> efforts </w:t>
      </w:r>
      <w:r w:rsidR="00C32E40">
        <w:rPr>
          <w:rFonts w:ascii="Times New Roman" w:hAnsi="Times New Roman" w:cs="Times New Roman"/>
          <w:lang w:val="en-GB"/>
        </w:rPr>
        <w:t xml:space="preserve">can </w:t>
      </w:r>
      <w:r w:rsidR="00E076AC" w:rsidRPr="00E076AC">
        <w:rPr>
          <w:rFonts w:ascii="Times New Roman" w:hAnsi="Times New Roman" w:cs="Times New Roman"/>
          <w:lang w:val="en-GB"/>
        </w:rPr>
        <w:t xml:space="preserve">help </w:t>
      </w:r>
      <w:r w:rsidR="00C32E40">
        <w:rPr>
          <w:rFonts w:ascii="Times New Roman" w:hAnsi="Times New Roman" w:cs="Times New Roman"/>
          <w:lang w:val="en-GB"/>
        </w:rPr>
        <w:t>in</w:t>
      </w:r>
      <w:r w:rsidR="00F24D7B">
        <w:rPr>
          <w:rFonts w:ascii="Times New Roman" w:hAnsi="Times New Roman" w:cs="Times New Roman"/>
          <w:lang w:val="en-GB"/>
        </w:rPr>
        <w:t xml:space="preserve"> establish</w:t>
      </w:r>
      <w:r w:rsidR="00C32E40">
        <w:rPr>
          <w:rFonts w:ascii="Times New Roman" w:hAnsi="Times New Roman" w:cs="Times New Roman"/>
          <w:lang w:val="en-GB"/>
        </w:rPr>
        <w:t>ing</w:t>
      </w:r>
      <w:r w:rsidR="00F24D7B">
        <w:rPr>
          <w:rFonts w:ascii="Times New Roman" w:hAnsi="Times New Roman" w:cs="Times New Roman"/>
          <w:lang w:val="en-GB"/>
        </w:rPr>
        <w:t xml:space="preserve"> </w:t>
      </w:r>
      <w:r w:rsidR="00C32E40">
        <w:rPr>
          <w:rFonts w:ascii="Times New Roman" w:hAnsi="Times New Roman" w:cs="Times New Roman"/>
          <w:lang w:val="en-GB"/>
        </w:rPr>
        <w:t xml:space="preserve">the </w:t>
      </w:r>
      <w:r w:rsidR="00E076AC">
        <w:rPr>
          <w:rFonts w:ascii="Times New Roman" w:hAnsi="Times New Roman" w:cs="Times New Roman"/>
          <w:lang w:val="en-GB"/>
        </w:rPr>
        <w:t>prestige and</w:t>
      </w:r>
      <w:r w:rsidR="00E076AC" w:rsidRPr="00E076AC">
        <w:rPr>
          <w:rFonts w:ascii="Times New Roman" w:hAnsi="Times New Roman" w:cs="Times New Roman"/>
          <w:lang w:val="en-GB"/>
        </w:rPr>
        <w:t xml:space="preserve"> recognition </w:t>
      </w:r>
      <w:r w:rsidR="00C32E40">
        <w:rPr>
          <w:rFonts w:ascii="Times New Roman" w:hAnsi="Times New Roman" w:cs="Times New Roman"/>
          <w:lang w:val="en-GB"/>
        </w:rPr>
        <w:t>of an organization, and as a result,</w:t>
      </w:r>
      <w:r w:rsidR="00F24D7B">
        <w:rPr>
          <w:rFonts w:ascii="Times New Roman" w:hAnsi="Times New Roman" w:cs="Times New Roman"/>
          <w:lang w:val="en-GB"/>
        </w:rPr>
        <w:t xml:space="preserve"> </w:t>
      </w:r>
      <w:r w:rsidR="00C32E40">
        <w:rPr>
          <w:rFonts w:ascii="Times New Roman" w:hAnsi="Times New Roman" w:cs="Times New Roman"/>
          <w:lang w:val="en-GB"/>
        </w:rPr>
        <w:t>assist in its attractiveness as a</w:t>
      </w:r>
      <w:r w:rsidR="00C82C8A">
        <w:rPr>
          <w:rFonts w:ascii="Times New Roman" w:hAnsi="Times New Roman" w:cs="Times New Roman"/>
          <w:lang w:val="en-GB"/>
        </w:rPr>
        <w:t xml:space="preserve"> school or</w:t>
      </w:r>
      <w:r w:rsidR="00E076AC">
        <w:rPr>
          <w:rFonts w:ascii="Times New Roman" w:hAnsi="Times New Roman" w:cs="Times New Roman"/>
          <w:lang w:val="en-GB"/>
        </w:rPr>
        <w:t xml:space="preserve"> </w:t>
      </w:r>
      <w:r w:rsidR="00FF67C4" w:rsidRPr="00F24D7B">
        <w:rPr>
          <w:rFonts w:ascii="Times New Roman" w:hAnsi="Times New Roman" w:cs="Times New Roman"/>
          <w:i/>
          <w:lang w:val="en-GB"/>
        </w:rPr>
        <w:t xml:space="preserve">employer </w:t>
      </w:r>
      <w:r w:rsidR="00E076AC" w:rsidRPr="00F24D7B">
        <w:rPr>
          <w:rFonts w:ascii="Times New Roman" w:hAnsi="Times New Roman" w:cs="Times New Roman"/>
          <w:i/>
          <w:lang w:val="en-GB"/>
        </w:rPr>
        <w:t>of choice</w:t>
      </w:r>
      <w:r w:rsidR="00E076AC" w:rsidRPr="00E076AC">
        <w:rPr>
          <w:rFonts w:ascii="Times New Roman" w:hAnsi="Times New Roman" w:cs="Times New Roman"/>
          <w:lang w:val="en-GB"/>
        </w:rPr>
        <w:t>.</w:t>
      </w:r>
      <w:r w:rsidR="00E076AC">
        <w:rPr>
          <w:rFonts w:ascii="Times New Roman" w:hAnsi="Times New Roman" w:cs="Times New Roman"/>
          <w:lang w:val="en-GB"/>
        </w:rPr>
        <w:t xml:space="preserve"> </w:t>
      </w:r>
      <w:r w:rsidR="003F1C03">
        <w:rPr>
          <w:rFonts w:ascii="Times New Roman" w:hAnsi="Times New Roman" w:cs="Times New Roman"/>
        </w:rPr>
        <w:t>Community</w:t>
      </w:r>
      <w:r w:rsidR="00E076AC">
        <w:rPr>
          <w:rFonts w:ascii="Times New Roman" w:hAnsi="Times New Roman" w:cs="Times New Roman"/>
        </w:rPr>
        <w:t xml:space="preserve"> outreach and </w:t>
      </w:r>
      <w:r w:rsidR="003F1C03">
        <w:rPr>
          <w:rFonts w:ascii="Times New Roman" w:hAnsi="Times New Roman" w:cs="Times New Roman"/>
        </w:rPr>
        <w:t xml:space="preserve">global </w:t>
      </w:r>
      <w:r w:rsidR="00E076AC">
        <w:rPr>
          <w:rFonts w:ascii="Times New Roman" w:hAnsi="Times New Roman" w:cs="Times New Roman"/>
        </w:rPr>
        <w:t>p</w:t>
      </w:r>
      <w:r w:rsidR="00E076AC" w:rsidRPr="00E076AC">
        <w:rPr>
          <w:rFonts w:ascii="Times New Roman" w:hAnsi="Times New Roman" w:cs="Times New Roman"/>
        </w:rPr>
        <w:t xml:space="preserve">artnerships involve relationships that are developed with targeted organizations to leverage their unique combination of resources, knowledge, and established presence within diverse communities. These relationships foster a culture of inclusion and help to build </w:t>
      </w:r>
      <w:r w:rsidR="00EA4933">
        <w:rPr>
          <w:rFonts w:ascii="Times New Roman" w:hAnsi="Times New Roman" w:cs="Times New Roman"/>
        </w:rPr>
        <w:t xml:space="preserve">and sustain a strong </w:t>
      </w:r>
      <w:r w:rsidR="003F1C03">
        <w:rPr>
          <w:rFonts w:ascii="Times New Roman" w:hAnsi="Times New Roman" w:cs="Times New Roman"/>
        </w:rPr>
        <w:t>pipeline of talent.</w:t>
      </w:r>
      <w:r w:rsidR="00250392">
        <w:rPr>
          <w:rFonts w:ascii="Times New Roman" w:hAnsi="Times New Roman" w:cs="Times New Roman"/>
        </w:rPr>
        <w:t xml:space="preserve"> </w:t>
      </w:r>
      <w:r w:rsidR="00C82C8A">
        <w:rPr>
          <w:rFonts w:ascii="Times New Roman" w:hAnsi="Times New Roman" w:cs="Times New Roman"/>
        </w:rPr>
        <w:t xml:space="preserve">In summary, the advancement of mechanical and aerospace engineering is directly related to </w:t>
      </w:r>
      <w:r w:rsidR="00250392">
        <w:rPr>
          <w:rFonts w:ascii="Times New Roman" w:hAnsi="Times New Roman" w:cs="Times New Roman"/>
        </w:rPr>
        <w:t>its ability to effectively recruit and retain a diverse pool of high-performing talent.</w:t>
      </w:r>
    </w:p>
    <w:p w14:paraId="32DF5574" w14:textId="77777777" w:rsidR="007508D0" w:rsidRPr="00241CF6" w:rsidRDefault="007508D0" w:rsidP="007508D0">
      <w:pPr>
        <w:rPr>
          <w:rFonts w:ascii="Times New Roman" w:hAnsi="Times New Roman" w:cs="Times New Roman"/>
        </w:rPr>
      </w:pPr>
    </w:p>
    <w:p w14:paraId="3CDE16C3" w14:textId="77777777" w:rsidR="007508D0" w:rsidRPr="00241CF6" w:rsidRDefault="007508D0" w:rsidP="007508D0">
      <w:pPr>
        <w:rPr>
          <w:rFonts w:ascii="Times New Roman" w:hAnsi="Times New Roman" w:cs="Times New Roman"/>
          <w:b/>
        </w:rPr>
      </w:pPr>
      <w:r w:rsidRPr="00241CF6">
        <w:rPr>
          <w:rFonts w:ascii="Times New Roman" w:hAnsi="Times New Roman" w:cs="Times New Roman"/>
          <w:b/>
        </w:rPr>
        <w:t>Biography</w:t>
      </w:r>
    </w:p>
    <w:p w14:paraId="2F1C0597" w14:textId="77777777" w:rsidR="007508D0" w:rsidRPr="00241CF6" w:rsidRDefault="007508D0" w:rsidP="007508D0">
      <w:pPr>
        <w:rPr>
          <w:rFonts w:ascii="Times New Roman" w:hAnsi="Times New Roman" w:cs="Times New Roman"/>
        </w:rPr>
      </w:pPr>
    </w:p>
    <w:p w14:paraId="610F4805" w14:textId="77777777" w:rsidR="007508D0" w:rsidRPr="00241CF6" w:rsidRDefault="007508D0" w:rsidP="007508D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41CF6">
        <w:rPr>
          <w:rFonts w:ascii="Times New Roman" w:hAnsi="Times New Roman" w:cs="Times New Roman"/>
        </w:rPr>
        <w:t xml:space="preserve">Judi is the Diversity Director for the BEACON Center. Her responsibilities include </w:t>
      </w:r>
      <w:r w:rsidRPr="00241CF6">
        <w:rPr>
          <w:rFonts w:ascii="Times New Roman" w:hAnsi="Times New Roman" w:cs="Times New Roman"/>
          <w:shd w:val="clear" w:color="auto" w:fill="FFFFFF"/>
        </w:rPr>
        <w:t>the facilitation of an overarching vision, strategic goals development, evaluation of policies and practices, and oversight of initiatives across the five-school consortium for consistency of effective practices and impacts.</w:t>
      </w:r>
      <w:r w:rsidRPr="00241CF6">
        <w:rPr>
          <w:rFonts w:ascii="Times New Roman" w:hAnsi="Times New Roman" w:cs="Times New Roman"/>
        </w:rPr>
        <w:t xml:space="preserve"> She is a member of the International Advisory Committee for the Joint Institute of Nuclear Astrophysics’ Center for the Evolution of the Elements; the Director's Research Scholars Program at MSU's National Superconducting Cyclotron Laboratory; Nevada’s EPSCoR Grant for the Study of Solar, Wind and Water Power; and the Alfred P. Sloan Foundation for Minorities in Engineering Program at MSU.</w:t>
      </w:r>
    </w:p>
    <w:p w14:paraId="224AE3AD" w14:textId="77777777" w:rsidR="007508D0" w:rsidRPr="00241CF6" w:rsidRDefault="007508D0" w:rsidP="007508D0">
      <w:pPr>
        <w:rPr>
          <w:rFonts w:ascii="Times New Roman" w:hAnsi="Times New Roman" w:cs="Times New Roman"/>
        </w:rPr>
      </w:pPr>
    </w:p>
    <w:p w14:paraId="2E0D20FE" w14:textId="249CD161" w:rsidR="001B4FB3" w:rsidRPr="00241CF6" w:rsidRDefault="009A5F9E" w:rsidP="007508D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Presenting Author D</w:t>
      </w:r>
      <w:r w:rsidR="001B4FB3" w:rsidRPr="00241CF6">
        <w:rPr>
          <w:rFonts w:ascii="Times New Roman" w:hAnsi="Times New Roman" w:cs="Times New Roman"/>
          <w:b/>
        </w:rPr>
        <w:t>etails:</w:t>
      </w:r>
    </w:p>
    <w:p w14:paraId="48B76C24" w14:textId="7D6BEC72" w:rsidR="001B4FB3" w:rsidRPr="00241CF6" w:rsidRDefault="00250392" w:rsidP="00241CF6">
      <w:pPr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lang w:val="en-NZ"/>
        </w:rPr>
        <w:t>Contact number: 1-517-353-</w:t>
      </w:r>
      <w:r w:rsidR="001B4FB3" w:rsidRPr="00241CF6">
        <w:rPr>
          <w:rFonts w:ascii="Times New Roman" w:hAnsi="Times New Roman" w:cs="Times New Roman"/>
          <w:lang w:val="en-NZ"/>
        </w:rPr>
        <w:t>5985</w:t>
      </w:r>
      <w:r w:rsidR="001B4FB3" w:rsidRPr="00241CF6">
        <w:rPr>
          <w:rFonts w:ascii="Times New Roman" w:hAnsi="Times New Roman" w:cs="Times New Roman"/>
          <w:lang w:val="en-NZ"/>
        </w:rPr>
        <w:br/>
        <w:t>Twitter account: @jbc_judi</w:t>
      </w:r>
      <w:r w:rsidR="001B4FB3" w:rsidRPr="00241CF6">
        <w:rPr>
          <w:rFonts w:ascii="Times New Roman" w:hAnsi="Times New Roman" w:cs="Times New Roman"/>
          <w:lang w:val="en-NZ"/>
        </w:rPr>
        <w:br/>
        <w:t xml:space="preserve">LinkedIn account: </w:t>
      </w:r>
      <w:r w:rsidR="00241CF6" w:rsidRPr="00241CF6">
        <w:rPr>
          <w:rFonts w:ascii="Times New Roman" w:eastAsia="Times New Roman" w:hAnsi="Times New Roman" w:cs="Times New Roman"/>
          <w:bdr w:val="none" w:sz="0" w:space="0" w:color="auto" w:frame="1"/>
        </w:rPr>
        <w:t>www.linkedin.com/in/judi-brown-clarke-phd-a499164</w:t>
      </w:r>
    </w:p>
    <w:p w14:paraId="3FBC7FF0" w14:textId="77777777" w:rsidR="001B4FB3" w:rsidRPr="00241CF6" w:rsidRDefault="001B4FB3" w:rsidP="001B4FB3">
      <w:pPr>
        <w:rPr>
          <w:rFonts w:ascii="Times New Roman" w:hAnsi="Times New Roman" w:cs="Times New Roman"/>
          <w:b/>
        </w:rPr>
      </w:pPr>
      <w:r w:rsidRPr="00241CF6">
        <w:rPr>
          <w:rFonts w:ascii="Times New Roman" w:hAnsi="Times New Roman" w:cs="Times New Roman"/>
          <w:lang w:val="en-NZ"/>
        </w:rPr>
        <w:t>Session name/number:</w:t>
      </w:r>
      <w:r w:rsidRPr="00241CF6">
        <w:rPr>
          <w:rFonts w:ascii="Times New Roman" w:hAnsi="Times New Roman" w:cs="Times New Roman"/>
          <w:lang w:val="en-NZ"/>
        </w:rPr>
        <w:br/>
        <w:t>Category: Oral Presentation</w:t>
      </w:r>
    </w:p>
    <w:sectPr w:rsidR="001B4FB3" w:rsidRPr="00241CF6" w:rsidSect="00250392"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033C9"/>
    <w:multiLevelType w:val="hybridMultilevel"/>
    <w:tmpl w:val="BF26C94C"/>
    <w:lvl w:ilvl="0" w:tplc="FC76F56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94D9F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301A2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5A5BE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E8A99B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0EE989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8C6A4B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60E0F8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B688D7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4CB5FFA"/>
    <w:multiLevelType w:val="hybridMultilevel"/>
    <w:tmpl w:val="6FCA29D0"/>
    <w:lvl w:ilvl="0" w:tplc="66100B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259677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8E028C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921E2C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E76000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8578E4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07E661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38DA54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75CA65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2">
    <w:nsid w:val="43B000A5"/>
    <w:multiLevelType w:val="hybridMultilevel"/>
    <w:tmpl w:val="AB0ED1F6"/>
    <w:lvl w:ilvl="0" w:tplc="75FE1A0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616156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F361C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4B601E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3FA439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23455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E830C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88010B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DDA48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2B93B27"/>
    <w:multiLevelType w:val="hybridMultilevel"/>
    <w:tmpl w:val="1FF2CF92"/>
    <w:lvl w:ilvl="0" w:tplc="C5D29C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10CA84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F3E058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C43000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677A1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16EE01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D8CEEA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012E7E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B54CBB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4">
    <w:nsid w:val="55887C72"/>
    <w:multiLevelType w:val="hybridMultilevel"/>
    <w:tmpl w:val="F65E07DC"/>
    <w:lvl w:ilvl="0" w:tplc="D02015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AFB64D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25E630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B2B444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723E59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C0A874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936629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51FCBF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DF1E02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5">
    <w:nsid w:val="5F0F1095"/>
    <w:multiLevelType w:val="hybridMultilevel"/>
    <w:tmpl w:val="B4C80980"/>
    <w:lvl w:ilvl="0" w:tplc="BF54A0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0E1E0D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013CB3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1C0EBB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EF366A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B8A294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FF3E76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EBBC4C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32787C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6">
    <w:nsid w:val="724E63EF"/>
    <w:multiLevelType w:val="hybridMultilevel"/>
    <w:tmpl w:val="25F4475E"/>
    <w:lvl w:ilvl="0" w:tplc="45AAE3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8FA410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64D00E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B7D041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496C32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5EA444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A0601A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778002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F5B246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F73"/>
    <w:rsid w:val="000A55EF"/>
    <w:rsid w:val="001874F9"/>
    <w:rsid w:val="001B4FB3"/>
    <w:rsid w:val="001E49AA"/>
    <w:rsid w:val="00241CF6"/>
    <w:rsid w:val="00250392"/>
    <w:rsid w:val="003F1C03"/>
    <w:rsid w:val="00512186"/>
    <w:rsid w:val="005C1927"/>
    <w:rsid w:val="007508D0"/>
    <w:rsid w:val="007E2B6A"/>
    <w:rsid w:val="007F696E"/>
    <w:rsid w:val="00811BB4"/>
    <w:rsid w:val="00951AEF"/>
    <w:rsid w:val="009A5F9E"/>
    <w:rsid w:val="009D3267"/>
    <w:rsid w:val="009F6613"/>
    <w:rsid w:val="00A25F73"/>
    <w:rsid w:val="00C31287"/>
    <w:rsid w:val="00C32E40"/>
    <w:rsid w:val="00C33D48"/>
    <w:rsid w:val="00C76388"/>
    <w:rsid w:val="00C82C8A"/>
    <w:rsid w:val="00CB324A"/>
    <w:rsid w:val="00D176F3"/>
    <w:rsid w:val="00D90AB2"/>
    <w:rsid w:val="00E076AC"/>
    <w:rsid w:val="00E61D8F"/>
    <w:rsid w:val="00E87C9B"/>
    <w:rsid w:val="00EA4933"/>
    <w:rsid w:val="00F24D7B"/>
    <w:rsid w:val="00FA17CC"/>
    <w:rsid w:val="00FF6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53451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A25F73"/>
    <w:pPr>
      <w:spacing w:before="100" w:beforeAutospacing="1" w:after="100" w:afterAutospacing="1"/>
      <w:outlineLvl w:val="3"/>
    </w:pPr>
    <w:rPr>
      <w:rFonts w:ascii="Times" w:hAnsi="Times"/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A25F73"/>
    <w:rPr>
      <w:rFonts w:ascii="Times" w:hAnsi="Times"/>
      <w:b/>
      <w:bCs/>
    </w:rPr>
  </w:style>
  <w:style w:type="character" w:customStyle="1" w:styleId="domain">
    <w:name w:val="domain"/>
    <w:basedOn w:val="DefaultParagraphFont"/>
    <w:rsid w:val="00241CF6"/>
  </w:style>
  <w:style w:type="character" w:customStyle="1" w:styleId="vanity-name">
    <w:name w:val="vanity-name"/>
    <w:basedOn w:val="DefaultParagraphFont"/>
    <w:rsid w:val="00241CF6"/>
  </w:style>
  <w:style w:type="paragraph" w:styleId="ListParagraph">
    <w:name w:val="List Paragraph"/>
    <w:basedOn w:val="Normal"/>
    <w:uiPriority w:val="34"/>
    <w:qFormat/>
    <w:rsid w:val="00E076AC"/>
    <w:pPr>
      <w:ind w:left="720"/>
      <w:contextualSpacing/>
    </w:pPr>
    <w:rPr>
      <w:rFonts w:ascii="Times" w:hAnsi="Times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039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0392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A25F73"/>
    <w:pPr>
      <w:spacing w:before="100" w:beforeAutospacing="1" w:after="100" w:afterAutospacing="1"/>
      <w:outlineLvl w:val="3"/>
    </w:pPr>
    <w:rPr>
      <w:rFonts w:ascii="Times" w:hAnsi="Times"/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A25F73"/>
    <w:rPr>
      <w:rFonts w:ascii="Times" w:hAnsi="Times"/>
      <w:b/>
      <w:bCs/>
    </w:rPr>
  </w:style>
  <w:style w:type="character" w:customStyle="1" w:styleId="domain">
    <w:name w:val="domain"/>
    <w:basedOn w:val="DefaultParagraphFont"/>
    <w:rsid w:val="00241CF6"/>
  </w:style>
  <w:style w:type="character" w:customStyle="1" w:styleId="vanity-name">
    <w:name w:val="vanity-name"/>
    <w:basedOn w:val="DefaultParagraphFont"/>
    <w:rsid w:val="00241CF6"/>
  </w:style>
  <w:style w:type="paragraph" w:styleId="ListParagraph">
    <w:name w:val="List Paragraph"/>
    <w:basedOn w:val="Normal"/>
    <w:uiPriority w:val="34"/>
    <w:qFormat/>
    <w:rsid w:val="00E076AC"/>
    <w:pPr>
      <w:ind w:left="720"/>
      <w:contextualSpacing/>
    </w:pPr>
    <w:rPr>
      <w:rFonts w:ascii="Times" w:hAnsi="Times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039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039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8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93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4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930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5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6539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4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356947">
          <w:marLeft w:val="374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80308">
          <w:marLeft w:val="374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49032">
          <w:marLeft w:val="374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4085">
          <w:marLeft w:val="374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7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320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01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9822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8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19151">
          <w:marLeft w:val="18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424</Words>
  <Characters>2419</Characters>
  <Application>Microsoft Macintosh Word</Application>
  <DocSecurity>0</DocSecurity>
  <Lines>20</Lines>
  <Paragraphs>5</Paragraphs>
  <ScaleCrop>false</ScaleCrop>
  <Company/>
  <LinksUpToDate>false</LinksUpToDate>
  <CharactersWithSpaces>2838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 Brown Clarke</dc:creator>
  <cp:keywords/>
  <dc:description/>
  <cp:lastModifiedBy>Judi Brown Clarke</cp:lastModifiedBy>
  <cp:revision>2</cp:revision>
  <dcterms:created xsi:type="dcterms:W3CDTF">2018-03-22T21:03:00Z</dcterms:created>
  <dcterms:modified xsi:type="dcterms:W3CDTF">2018-03-22T21:03:00Z</dcterms:modified>
</cp:coreProperties>
</file>