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690" w:rsidRPr="00DF5A6B" w:rsidRDefault="00356690" w:rsidP="00356690">
      <w:pPr>
        <w:pStyle w:val="Abstract"/>
        <w:rPr>
          <w:i/>
          <w:iCs/>
          <w:color w:val="E36C0A"/>
        </w:rPr>
      </w:pPr>
      <w:r w:rsidRPr="00C808E4">
        <w:rPr>
          <w:i/>
          <w:iCs/>
        </w:rPr>
        <w:t>Abstract</w:t>
      </w:r>
      <w:r w:rsidRPr="00C808E4">
        <w:t>—</w:t>
      </w:r>
      <w:r>
        <w:rPr>
          <w:sz w:val="16"/>
          <w:szCs w:val="16"/>
        </w:rPr>
        <w:t>Study of multi-satellite</w:t>
      </w:r>
      <w:r w:rsidRPr="00CA3893">
        <w:rPr>
          <w:sz w:val="16"/>
          <w:szCs w:val="16"/>
        </w:rPr>
        <w:t xml:space="preserve"> formation flight system has drawn wide attention recently due to so many potential advantages</w:t>
      </w:r>
      <w:r>
        <w:rPr>
          <w:sz w:val="16"/>
          <w:szCs w:val="16"/>
        </w:rPr>
        <w:t>. The present</w:t>
      </w:r>
      <w:r w:rsidRPr="00CA3893">
        <w:rPr>
          <w:sz w:val="16"/>
          <w:szCs w:val="16"/>
        </w:rPr>
        <w:t xml:space="preserve"> work aims to model the relative motion dynamics </w:t>
      </w:r>
      <w:r>
        <w:rPr>
          <w:sz w:val="16"/>
          <w:szCs w:val="16"/>
        </w:rPr>
        <w:t xml:space="preserve">in terms of change in classical orbital parameters </w:t>
      </w:r>
      <w:r w:rsidRPr="00CA3893">
        <w:rPr>
          <w:sz w:val="16"/>
          <w:szCs w:val="16"/>
        </w:rPr>
        <w:t xml:space="preserve">between the two </w:t>
      </w:r>
      <w:r>
        <w:rPr>
          <w:sz w:val="16"/>
          <w:szCs w:val="16"/>
        </w:rPr>
        <w:t xml:space="preserve">satellites-chief and deputy- </w:t>
      </w:r>
      <w:r w:rsidRPr="00CA3893">
        <w:rPr>
          <w:sz w:val="16"/>
          <w:szCs w:val="16"/>
        </w:rPr>
        <w:t>under E</w:t>
      </w:r>
      <w:r>
        <w:rPr>
          <w:sz w:val="16"/>
          <w:szCs w:val="16"/>
        </w:rPr>
        <w:t xml:space="preserve">arth’s </w:t>
      </w:r>
      <w:proofErr w:type="spellStart"/>
      <w:r>
        <w:rPr>
          <w:sz w:val="16"/>
          <w:szCs w:val="16"/>
        </w:rPr>
        <w:t>oblateness</w:t>
      </w:r>
      <w:proofErr w:type="spellEnd"/>
      <w:r>
        <w:rPr>
          <w:sz w:val="16"/>
          <w:szCs w:val="16"/>
        </w:rPr>
        <w:t xml:space="preserve"> effect. The required impulsive thrust control is calculated to minimize these orbital parameter changes. The formation configuration is initialized by selecting a set of orbital parameters for the chief and deputy satellites such that bounded motion is maintained for a long time in a </w:t>
      </w: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J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2</m:t>
            </m:r>
          </m:sub>
        </m:sSub>
      </m:oMath>
      <w:r>
        <w:rPr>
          <w:sz w:val="16"/>
          <w:szCs w:val="16"/>
        </w:rPr>
        <w:t xml:space="preserve">-invariant relative non-circular orbit between the satellites. The solution of </w:t>
      </w:r>
      <m:oMath>
        <m:sSub>
          <m:sSubPr>
            <m:ctrlPr>
              <w:rPr>
                <w:rFonts w:ascii="Cambria Math" w:hAnsi="Cambria Math"/>
                <w:i/>
                <w:sz w:val="16"/>
                <w:szCs w:val="16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J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16"/>
                <w:szCs w:val="16"/>
              </w:rPr>
              <m:t>2</m:t>
            </m:r>
          </m:sub>
        </m:sSub>
      </m:oMath>
      <w:r w:rsidRPr="00006E65">
        <w:rPr>
          <w:sz w:val="16"/>
          <w:szCs w:val="16"/>
        </w:rPr>
        <w:t>-modified</w:t>
      </w:r>
      <w:r>
        <w:rPr>
          <w:sz w:val="16"/>
          <w:szCs w:val="16"/>
        </w:rPr>
        <w:t xml:space="preserve"> Hill’s equations is also derived in this paper. </w:t>
      </w:r>
    </w:p>
    <w:p w:rsidR="0051290E" w:rsidRDefault="0051290E">
      <w:bookmarkStart w:id="0" w:name="_GoBack"/>
      <w:bookmarkEnd w:id="0"/>
    </w:p>
    <w:sectPr w:rsidR="005129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E6F"/>
    <w:rsid w:val="002E0E6F"/>
    <w:rsid w:val="00356690"/>
    <w:rsid w:val="0051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17C1A5-03EC-4886-BF46-81BA43949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rsid w:val="00356690"/>
    <w:pPr>
      <w:spacing w:after="200" w:line="240" w:lineRule="auto"/>
      <w:ind w:firstLine="272"/>
      <w:jc w:val="both"/>
    </w:pPr>
    <w:rPr>
      <w:rFonts w:ascii="Times New Roman" w:eastAsia="SimSun" w:hAnsi="Times New Roman" w:cs="Times New Roman"/>
      <w:b/>
      <w:bCs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2017-07-30T08:55:00Z</dcterms:created>
  <dcterms:modified xsi:type="dcterms:W3CDTF">2017-07-30T08:55:00Z</dcterms:modified>
</cp:coreProperties>
</file>